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FB49C2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FB49C2">
        <w:rPr>
          <w:rFonts w:ascii="Times New Roman" w:hAnsi="Times New Roman" w:cs="Times New Roman"/>
        </w:rPr>
        <w:t>496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E86952">
        <w:rPr>
          <w:rFonts w:ascii="Times New Roman" w:hAnsi="Times New Roman" w:cs="Times New Roman"/>
          <w:sz w:val="32"/>
          <w:szCs w:val="32"/>
          <w:lang w:eastAsia="en-US"/>
        </w:rPr>
        <w:t>66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 1</w:t>
      </w:r>
      <w:r w:rsidR="008973D6">
        <w:rPr>
          <w:rFonts w:ascii="Times New Roman" w:hAnsi="Times New Roman" w:cs="Times New Roman"/>
          <w:b/>
        </w:rPr>
        <w:t>5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725ED9" w:rsidP="00BB7ACB">
      <w:pPr>
        <w:tabs>
          <w:tab w:val="left" w:pos="1620"/>
        </w:tabs>
        <w:jc w:val="both"/>
        <w:rPr>
          <w:rFonts w:ascii="Times New Roman" w:hAnsi="Times New Roman" w:cs="Times New Roman"/>
        </w:rPr>
      </w:pPr>
    </w:p>
    <w:p w:rsidR="00725ED9" w:rsidRPr="00725ED9" w:rsidP="00725ED9">
      <w:pPr>
        <w:jc w:val="both"/>
        <w:rPr>
          <w:rFonts w:ascii="Times New Roman" w:hAnsi="Times New Roman" w:cs="Times New Roman"/>
        </w:rPr>
      </w:pPr>
      <w:r w:rsidRPr="00725ED9" w:rsidR="00CE3B73">
        <w:rPr>
          <w:rFonts w:ascii="Times New Roman" w:hAnsi="Times New Roman" w:cs="Times New Roman"/>
        </w:rPr>
        <w:t>k</w:t>
      </w:r>
      <w:r w:rsidRPr="00725ED9" w:rsidR="007311DC">
        <w:rPr>
          <w:rFonts w:ascii="Times New Roman" w:hAnsi="Times New Roman" w:cs="Times New Roman"/>
        </w:rPr>
        <w:t xml:space="preserve"> </w:t>
      </w:r>
      <w:r w:rsidRPr="00725ED9">
        <w:rPr>
          <w:rFonts w:ascii="Times New Roman" w:hAnsi="Times New Roman" w:cs="Times New Roman"/>
        </w:rPr>
        <w:t xml:space="preserve">vládnemu návrhu zákona o poskytovaní  dotácií v pôsobnosti Ministerstva zahraničných vecí Slovenskej republiky a o zmene a doplnení zákona č. 617/2007 Z. z. o oficiálnej rozvojovej pomoci a o doplnení zákona č. 575/2001 Z. z. o organizácii činnosti vlády a organizácii ústrednej štátnej správy v znení neskorších predpisov (tlač 89) </w:t>
      </w:r>
    </w:p>
    <w:p w:rsidR="00725ED9" w:rsidRPr="00725ED9" w:rsidP="00725ED9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6A7AE6" w:rsidRPr="00725ED9" w:rsidP="006A7AE6">
      <w:pPr>
        <w:jc w:val="both"/>
        <w:rPr>
          <w:rFonts w:ascii="Times New Roman" w:hAnsi="Times New Roman" w:cs="Times New Roman"/>
        </w:rPr>
      </w:pPr>
      <w:r w:rsidRPr="00E041FD" w:rsidR="007311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184E">
        <w:rPr>
          <w:rFonts w:ascii="Times New Roman" w:hAnsi="Times New Roman" w:cs="Times New Roman"/>
        </w:rPr>
        <w:t xml:space="preserve">s </w:t>
      </w:r>
      <w:r w:rsidRPr="00725ED9">
        <w:rPr>
          <w:rFonts w:ascii="Times New Roman" w:hAnsi="Times New Roman" w:cs="Times New Roman"/>
        </w:rPr>
        <w:t>vládn</w:t>
      </w:r>
      <w:r>
        <w:rPr>
          <w:rFonts w:ascii="Times New Roman" w:hAnsi="Times New Roman" w:cs="Times New Roman"/>
        </w:rPr>
        <w:t>y</w:t>
      </w:r>
      <w:r w:rsidRPr="00725ED9">
        <w:rPr>
          <w:rFonts w:ascii="Times New Roman" w:hAnsi="Times New Roman" w:cs="Times New Roman"/>
        </w:rPr>
        <w:t>m návrh</w:t>
      </w:r>
      <w:r>
        <w:rPr>
          <w:rFonts w:ascii="Times New Roman" w:hAnsi="Times New Roman" w:cs="Times New Roman"/>
        </w:rPr>
        <w:t>om</w:t>
      </w:r>
      <w:r w:rsidRPr="00725ED9">
        <w:rPr>
          <w:rFonts w:ascii="Times New Roman" w:hAnsi="Times New Roman" w:cs="Times New Roman"/>
        </w:rPr>
        <w:t xml:space="preserve"> zákona o poskytovaní  dotácií v pôsobnosti Ministerstva zahraničných vecí Slovenskej republiky a o zmene a doplnení zákona č. 617/2007 Z. z. o oficiálnej rozvojovej pomoci a o doplnení zákona č. 575/2001 Z. z. o organizácii činnosti vlády a organizácii ústrednej štátnej správy v znení neskorších predpisov (tlač 89)</w:t>
      </w:r>
      <w:r>
        <w:rPr>
          <w:rFonts w:ascii="Times New Roman" w:hAnsi="Times New Roman" w:cs="Times New Roman"/>
        </w:rPr>
        <w:t>;</w:t>
      </w:r>
    </w:p>
    <w:p w:rsidR="006A7AE6" w:rsidRPr="00725ED9" w:rsidP="006A7AE6">
      <w:pPr>
        <w:jc w:val="both"/>
        <w:rPr>
          <w:rFonts w:ascii="Times New Roman" w:hAnsi="Times New Roman" w:cs="Times New Roman"/>
        </w:rPr>
      </w:pPr>
    </w:p>
    <w:p w:rsidR="000D2398" w:rsidRPr="00BB7ACB" w:rsidP="000D2398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357B8F" w:rsidP="009B5C3F">
      <w:pPr>
        <w:jc w:val="both"/>
        <w:rPr>
          <w:rFonts w:ascii="Times New Roman" w:hAnsi="Times New Roman" w:cs="Times New Roman"/>
          <w:bCs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  <w:t>v</w:t>
      </w:r>
      <w:r w:rsidRPr="00725ED9" w:rsidR="009B5C3F">
        <w:rPr>
          <w:rFonts w:ascii="Times New Roman" w:hAnsi="Times New Roman" w:cs="Times New Roman"/>
        </w:rPr>
        <w:t>ládn</w:t>
      </w:r>
      <w:r w:rsidR="009B5C3F">
        <w:rPr>
          <w:rFonts w:ascii="Times New Roman" w:hAnsi="Times New Roman" w:cs="Times New Roman"/>
        </w:rPr>
        <w:t xml:space="preserve">y </w:t>
      </w:r>
      <w:r w:rsidRPr="00725ED9" w:rsidR="009B5C3F">
        <w:rPr>
          <w:rFonts w:ascii="Times New Roman" w:hAnsi="Times New Roman" w:cs="Times New Roman"/>
        </w:rPr>
        <w:t>návrh zákona o poskytovaní  dotácií v pôsobnosti Ministerstva zahraničných vecí Slovenskej republiky a o zmene a doplnení zákona č. 617/2007 Z. z. o oficiálnej rozvojovej pomoci a o doplnení zákona č. 575/2001 Z. z. o organizácii činnosti vlády a o</w:t>
      </w:r>
      <w:r w:rsidRPr="00725ED9" w:rsidR="009B5C3F">
        <w:rPr>
          <w:rFonts w:ascii="Times New Roman" w:hAnsi="Times New Roman" w:cs="Times New Roman"/>
        </w:rPr>
        <w:t xml:space="preserve">rganizácii ústrednej štátnej správy v znení neskorších predpisov (tlač 89)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s touto zmenou:</w:t>
      </w:r>
    </w:p>
    <w:p w:rsidR="00357B8F" w:rsidP="009B5C3F">
      <w:pPr>
        <w:jc w:val="both"/>
        <w:rPr>
          <w:rFonts w:ascii="Times New Roman" w:hAnsi="Times New Roman" w:cs="Times New Roman"/>
          <w:bCs/>
        </w:rPr>
      </w:pPr>
    </w:p>
    <w:p w:rsidR="00357B8F" w:rsidP="009B5C3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7 sa dopĺňa  odsek</w:t>
      </w:r>
      <w:r w:rsidR="004A2D7E">
        <w:rPr>
          <w:rFonts w:ascii="Times New Roman" w:hAnsi="Times New Roman" w:cs="Times New Roman"/>
          <w:bCs/>
        </w:rPr>
        <w:t>om</w:t>
      </w:r>
      <w:r>
        <w:rPr>
          <w:rFonts w:ascii="Times New Roman" w:hAnsi="Times New Roman" w:cs="Times New Roman"/>
          <w:bCs/>
        </w:rPr>
        <w:t xml:space="preserve"> 3, ktorý znie:</w:t>
      </w:r>
    </w:p>
    <w:p w:rsidR="00357B8F" w:rsidP="009B5C3F">
      <w:pPr>
        <w:jc w:val="both"/>
        <w:rPr>
          <w:rFonts w:ascii="Times New Roman" w:hAnsi="Times New Roman" w:cs="Times New Roman"/>
          <w:bCs/>
        </w:rPr>
      </w:pPr>
    </w:p>
    <w:p w:rsidR="00357B8F" w:rsidP="009B5C3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„(3) Neschválenie dotácie uvedenej v § 2 písm. a) a b), schválenie tejto dotácie a jej sumu ministerstvo neoznamuje žiadateľovi písomne. Ministerstvo na svojom webovom sídle zverejňuje zoznam </w:t>
      </w:r>
    </w:p>
    <w:p w:rsidR="00357B8F" w:rsidP="00357B8F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schválených dotácií a ich sumu,</w:t>
      </w:r>
    </w:p>
    <w:p w:rsidR="00357B8F" w:rsidRPr="00357B8F" w:rsidP="00357B8F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neschválených dotácií a dôvod ich neschválenia.“.</w:t>
      </w:r>
    </w:p>
    <w:p w:rsidR="00357B8F" w:rsidP="00357B8F">
      <w:pPr>
        <w:jc w:val="both"/>
        <w:rPr>
          <w:rFonts w:ascii="Times New Roman" w:hAnsi="Times New Roman" w:cs="Times New Roman"/>
          <w:bCs/>
        </w:rPr>
      </w:pPr>
    </w:p>
    <w:p w:rsidR="00357B8F" w:rsidP="00357B8F">
      <w:pPr>
        <w:ind w:left="42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Doplňujúci návrh sprehľadňuje postup prideľovania dotácií a zjedno</w:t>
      </w:r>
      <w:r w:rsidR="004A2D7E">
        <w:rPr>
          <w:rFonts w:ascii="Times New Roman" w:hAnsi="Times New Roman" w:cs="Times New Roman"/>
          <w:bCs/>
        </w:rPr>
        <w:t>cuje</w:t>
      </w:r>
      <w:r>
        <w:rPr>
          <w:rFonts w:ascii="Times New Roman" w:hAnsi="Times New Roman" w:cs="Times New Roman"/>
          <w:bCs/>
        </w:rPr>
        <w:t xml:space="preserve"> úpravy danej skupiny právnych predpisov. </w:t>
      </w:r>
    </w:p>
    <w:p w:rsidR="00050C71" w:rsidRPr="007311DC" w:rsidP="00357B8F">
      <w:pPr>
        <w:ind w:left="4248"/>
        <w:jc w:val="both"/>
        <w:rPr>
          <w:rFonts w:ascii="Times New Roman" w:hAnsi="Times New Roman" w:cs="Times New Roman"/>
        </w:rPr>
      </w:pPr>
      <w:r w:rsidRPr="00050C71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9B5C3F">
        <w:rPr>
          <w:rFonts w:ascii="Times New Roman" w:hAnsi="Times New Roman" w:cs="Times New Roman"/>
        </w:rPr>
        <w:t xml:space="preserve"> Zahraničného 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 xml:space="preserve">odnej rady Slovenskej republiky. </w:t>
      </w:r>
    </w:p>
    <w:p w:rsidR="007A4DB3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94528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94528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94528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94528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94528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8F2A0B" w:rsidRPr="008F2A0B" w:rsidP="00E86952">
      <w:pPr>
        <w:pStyle w:val="Heading2"/>
        <w:jc w:val="left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05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B230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05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A2D7E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B2305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05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B2305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05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B230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42A"/>
    <w:multiLevelType w:val="hybridMultilevel"/>
    <w:tmpl w:val="84B0D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8184E"/>
    <w:rsid w:val="000D2398"/>
    <w:rsid w:val="00224704"/>
    <w:rsid w:val="003111C8"/>
    <w:rsid w:val="00357B8F"/>
    <w:rsid w:val="00426893"/>
    <w:rsid w:val="0047287F"/>
    <w:rsid w:val="004A2D7E"/>
    <w:rsid w:val="0060139F"/>
    <w:rsid w:val="00620E53"/>
    <w:rsid w:val="00636B21"/>
    <w:rsid w:val="006A7AE6"/>
    <w:rsid w:val="006C098B"/>
    <w:rsid w:val="006C7E01"/>
    <w:rsid w:val="006D330D"/>
    <w:rsid w:val="00725ED9"/>
    <w:rsid w:val="007311DC"/>
    <w:rsid w:val="00781357"/>
    <w:rsid w:val="00795881"/>
    <w:rsid w:val="007A4DB3"/>
    <w:rsid w:val="00822B6D"/>
    <w:rsid w:val="008973D6"/>
    <w:rsid w:val="008F2A0B"/>
    <w:rsid w:val="00902673"/>
    <w:rsid w:val="009027A0"/>
    <w:rsid w:val="009164B4"/>
    <w:rsid w:val="009B5C3F"/>
    <w:rsid w:val="00A443F7"/>
    <w:rsid w:val="00A52DB5"/>
    <w:rsid w:val="00B03C99"/>
    <w:rsid w:val="00B643E6"/>
    <w:rsid w:val="00BB7ACB"/>
    <w:rsid w:val="00BD117C"/>
    <w:rsid w:val="00C94528"/>
    <w:rsid w:val="00CE3B73"/>
    <w:rsid w:val="00D758FB"/>
    <w:rsid w:val="00DD237D"/>
    <w:rsid w:val="00E041FD"/>
    <w:rsid w:val="00E86952"/>
    <w:rsid w:val="00EB740B"/>
    <w:rsid w:val="00F23F88"/>
    <w:rsid w:val="00F9388C"/>
    <w:rsid w:val="00FB2305"/>
    <w:rsid w:val="00FB49C2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1932</TotalTime>
  <Pages>1</Pages>
  <Words>312</Words>
  <Characters>1785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oficiálnej rozvojovej pomoci ...</dc:title>
  <dc:subject>sch.16, 15.11.2010</dc:subject>
  <dc:creator>Viera Ebringerová</dc:creator>
  <cp:keywords>UPV 66 tlač 89</cp:keywords>
  <dc:description>vládny návrh zákona</dc:description>
  <cp:lastModifiedBy>EbriVier</cp:lastModifiedBy>
  <cp:revision>1959</cp:revision>
  <cp:lastPrinted>2010-11-15T09:36:00Z</cp:lastPrinted>
  <dcterms:created xsi:type="dcterms:W3CDTF">2002-05-15T11:56:00Z</dcterms:created>
  <dcterms:modified xsi:type="dcterms:W3CDTF">2010-11-16T07:33:00Z</dcterms:modified>
  <cp:category>Uznesenie</cp:category>
</cp:coreProperties>
</file>