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118C" w:rsidP="0098118C">
      <w:pPr>
        <w:bidi w:val="0"/>
        <w:jc w:val="center"/>
        <w:rPr>
          <w:rFonts w:ascii="Times New Roman" w:hAnsi="Times New Roman"/>
        </w:rPr>
      </w:pPr>
    </w:p>
    <w:p w:rsidR="0098118C" w:rsidP="0098118C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VLÁDA  SLOVENSKEJ  REPUBLIKY</w:t>
      </w:r>
    </w:p>
    <w:p w:rsidR="0098118C" w:rsidP="0098118C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98118C" w:rsidP="0098118C">
      <w:pPr>
        <w:pStyle w:val="Zkladntext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Materiál na rokovanie</w:t>
      </w:r>
    </w:p>
    <w:p w:rsidR="0098118C" w:rsidP="0098118C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</w:t>
      </w:r>
    </w:p>
    <w:p w:rsidR="0098118C" w:rsidP="0098118C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</w:r>
    </w:p>
    <w:p w:rsidR="0098118C" w:rsidRPr="0098118C" w:rsidP="0011675E">
      <w:pPr>
        <w:bidi w:val="0"/>
        <w:rPr>
          <w:rFonts w:ascii="Times New Roman" w:hAnsi="Times New Roman"/>
          <w:b/>
          <w:bCs/>
        </w:rPr>
      </w:pPr>
    </w:p>
    <w:p w:rsidR="0098118C" w:rsidP="00D30138">
      <w:pPr>
        <w:bidi w:val="0"/>
        <w:jc w:val="center"/>
        <w:rPr>
          <w:rFonts w:ascii="Times New Roman" w:hAnsi="Times New Roman"/>
          <w:b/>
          <w:bCs/>
        </w:rPr>
      </w:pPr>
    </w:p>
    <w:p w:rsidR="00D7153D" w:rsidRPr="006D3732" w:rsidP="00D30138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  <w:r w:rsidR="002C002E">
        <w:rPr>
          <w:rFonts w:ascii="Times New Roman" w:hAnsi="Times New Roman"/>
          <w:b/>
          <w:bCs/>
          <w:sz w:val="24"/>
          <w:szCs w:val="24"/>
        </w:rPr>
        <w:t>182</w:t>
      </w:r>
    </w:p>
    <w:p w:rsidR="00D7153D" w:rsidRPr="006D3732" w:rsidP="00D30138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D7153D" w:rsidRPr="006D3732" w:rsidP="00D30138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A51E6" w:rsidP="006A51E6">
      <w:pPr>
        <w:pStyle w:val="Heading1"/>
        <w:bidi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</w:t>
      </w:r>
    </w:p>
    <w:p w:rsidR="006A51E6" w:rsidP="006A51E6">
      <w:pPr>
        <w:bidi w:val="0"/>
        <w:jc w:val="center"/>
        <w:rPr>
          <w:rFonts w:ascii="Times New Roman" w:hAnsi="Times New Roman"/>
          <w:b/>
          <w:bCs/>
        </w:rPr>
      </w:pPr>
    </w:p>
    <w:p w:rsidR="006A51E6" w:rsidP="006A51E6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... 2010,</w:t>
      </w:r>
    </w:p>
    <w:p w:rsidR="006A51E6" w:rsidP="006A51E6">
      <w:pPr>
        <w:bidi w:val="0"/>
        <w:jc w:val="center"/>
        <w:rPr>
          <w:rFonts w:ascii="Times New Roman" w:hAnsi="Times New Roman"/>
          <w:b/>
          <w:bCs/>
        </w:rPr>
      </w:pPr>
    </w:p>
    <w:p w:rsidR="006A51E6" w:rsidP="006A51E6">
      <w:pPr>
        <w:pStyle w:val="BodyText"/>
        <w:bidi w:val="0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ktorým sa mení a dopĺňa zákon č. 483/2001 Z. z. o bankách a o zmene a doplnení niektorých zákonov v znení neskorších predpisov a ktorým sa mení a dopĺňa zákon        č. 566/2001 Z. z. o cenných papieroch a investičných službách a o zmene a doplnení niektorých zákonov (zákon o cenných papieroch) v znení neskorších predpisov.</w:t>
      </w:r>
    </w:p>
    <w:p w:rsidR="00AF7B21" w:rsidRPr="006D3732" w:rsidP="009D2B2F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</w:rPr>
      </w:pPr>
      <w:r w:rsidRPr="006D3732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AF7B21" w:rsidP="00AF7B21">
      <w:pPr>
        <w:bidi w:val="0"/>
        <w:jc w:val="both"/>
        <w:rPr>
          <w:rFonts w:ascii="Times New Roman" w:hAnsi="Times New Roman"/>
        </w:rPr>
      </w:pPr>
      <w:r w:rsidRPr="0098118C">
        <w:rPr>
          <w:rFonts w:ascii="Times New Roman" w:hAnsi="Times New Roman"/>
        </w:rPr>
        <w:tab/>
      </w:r>
    </w:p>
    <w:p w:rsidR="0098118C" w:rsidP="00AF7B21">
      <w:pPr>
        <w:bidi w:val="0"/>
        <w:jc w:val="both"/>
        <w:rPr>
          <w:rFonts w:ascii="Times New Roman" w:hAnsi="Times New Roman"/>
        </w:rPr>
      </w:pPr>
    </w:p>
    <w:p w:rsidR="0098118C" w:rsidP="00AF7B21">
      <w:pPr>
        <w:bidi w:val="0"/>
        <w:jc w:val="both"/>
        <w:rPr>
          <w:rFonts w:ascii="Times New Roman" w:hAnsi="Times New Roman"/>
        </w:rPr>
      </w:pPr>
    </w:p>
    <w:p w:rsidR="0098118C" w:rsidRPr="0098118C" w:rsidP="00AF7B21">
      <w:pPr>
        <w:bidi w:val="0"/>
        <w:jc w:val="both"/>
        <w:rPr>
          <w:rFonts w:ascii="Times New Roman" w:hAnsi="Times New Roman"/>
        </w:rPr>
      </w:pPr>
    </w:p>
    <w:p w:rsidR="0098118C" w:rsidRPr="0098118C" w:rsidP="0098118C">
      <w:pPr>
        <w:pStyle w:val="Zkladntext"/>
        <w:bidi w:val="0"/>
        <w:spacing w:line="240" w:lineRule="atLeast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Návrh uznesenia:</w:t>
            </w: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Národná rada Slovenskej republiky</w:t>
            </w: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s c h v a ľ u j e</w:t>
            </w:r>
          </w:p>
          <w:p w:rsidR="0098118C" w:rsidRPr="0098118C" w:rsidP="000405F0">
            <w:pPr>
              <w:bidi w:val="0"/>
              <w:spacing w:after="0" w:line="240" w:lineRule="auto"/>
              <w:rPr>
                <w:rFonts w:ascii="Times New Roman" w:hAnsi="Times New Roman"/>
                <w:spacing w:val="-10"/>
              </w:rPr>
            </w:pP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Predkladá:</w:t>
            </w: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365577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Iveta Radičová</w:t>
            </w: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="00365577">
              <w:rPr>
                <w:rFonts w:ascii="Times New Roman" w:hAnsi="Times New Roman"/>
              </w:rPr>
              <w:t xml:space="preserve">predsedníčka </w:t>
            </w:r>
            <w:r w:rsidRPr="0098118C">
              <w:rPr>
                <w:rFonts w:ascii="Times New Roman" w:hAnsi="Times New Roman"/>
              </w:rPr>
              <w:t>vlády</w:t>
            </w: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Slovenskej republiky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A51E6" w:rsidP="006A51E6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  <w:bCs w:val="0"/>
              </w:rPr>
            </w:pPr>
            <w:r w:rsidRPr="00365577" w:rsidR="00365577">
              <w:rPr>
                <w:rFonts w:ascii="Times New Roman" w:hAnsi="Times New Roman"/>
              </w:rPr>
              <w:t xml:space="preserve">vládny návrh zákona, ktorým sa mení a dopĺňa zákon </w:t>
            </w:r>
            <w:r>
              <w:rPr>
                <w:rFonts w:ascii="Times New Roman" w:hAnsi="Times New Roman"/>
                <w:bCs w:val="0"/>
              </w:rPr>
              <w:t>č. 483/2001 Z. z. o bankách a o zmene a doplnení niektorých zákonov v znení neskorších predpisov a ktorým sa mení a dopĺňa zákon        č. 566/2001 Z. z. o cenných papieroch a investičných službách a o zmene a doplnení niektorých zákonov (zákon o cenných papieroch) v znení neskorších predpisov.</w:t>
            </w:r>
          </w:p>
          <w:p w:rsidR="0098118C" w:rsidRPr="00365577" w:rsidP="006A51E6">
            <w:pPr>
              <w:pStyle w:val="Heading1"/>
              <w:bidi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71C7" w:rsidRPr="006D3732" w:rsidP="00CD71C7">
      <w:pPr>
        <w:tabs>
          <w:tab w:val="left" w:pos="3285"/>
        </w:tabs>
        <w:bidi w:val="0"/>
        <w:rPr>
          <w:rFonts w:ascii="Times New Roman" w:hAnsi="Times New Roman"/>
          <w:b/>
          <w:bCs/>
        </w:rPr>
      </w:pPr>
    </w:p>
    <w:p w:rsidR="00CD71C7" w:rsidP="00CD71C7">
      <w:pPr>
        <w:bidi w:val="0"/>
        <w:jc w:val="center"/>
        <w:rPr>
          <w:rFonts w:ascii="Times New Roman" w:hAnsi="Times New Roman"/>
          <w:b/>
          <w:bCs/>
        </w:rPr>
      </w:pPr>
    </w:p>
    <w:p w:rsidR="006F6AE7" w:rsidP="00CD71C7">
      <w:pPr>
        <w:bidi w:val="0"/>
        <w:jc w:val="center"/>
        <w:rPr>
          <w:rFonts w:ascii="Times New Roman" w:hAnsi="Times New Roman"/>
          <w:b/>
          <w:bCs/>
        </w:rPr>
      </w:pPr>
    </w:p>
    <w:p w:rsidR="006F6AE7" w:rsidP="00CD71C7">
      <w:pPr>
        <w:bidi w:val="0"/>
        <w:jc w:val="center"/>
        <w:rPr>
          <w:rFonts w:ascii="Times New Roman" w:hAnsi="Times New Roman"/>
          <w:b/>
          <w:bCs/>
        </w:rPr>
      </w:pPr>
    </w:p>
    <w:p w:rsidR="006F6AE7" w:rsidP="00CD71C7">
      <w:pPr>
        <w:bidi w:val="0"/>
        <w:jc w:val="center"/>
        <w:rPr>
          <w:rFonts w:ascii="Times New Roman" w:hAnsi="Times New Roman"/>
          <w:b/>
          <w:bCs/>
        </w:rPr>
      </w:pPr>
    </w:p>
    <w:p w:rsidR="00CD71C7" w:rsidP="00CD71C7">
      <w:pPr>
        <w:bidi w:val="0"/>
        <w:jc w:val="center"/>
        <w:rPr>
          <w:rFonts w:ascii="Times New Roman" w:hAnsi="Times New Roman"/>
          <w:b/>
          <w:bCs/>
        </w:rPr>
      </w:pPr>
    </w:p>
    <w:p w:rsidR="0098118C" w:rsidRPr="006D3732" w:rsidP="007B58E1">
      <w:pPr>
        <w:bidi w:val="0"/>
        <w:jc w:val="center"/>
        <w:rPr>
          <w:rFonts w:ascii="Times New Roman" w:hAnsi="Times New Roman"/>
          <w:b/>
          <w:bCs/>
        </w:rPr>
      </w:pPr>
      <w:r w:rsidRPr="006D3732" w:rsidR="00CD71C7">
        <w:rPr>
          <w:rFonts w:ascii="Times New Roman" w:hAnsi="Times New Roman"/>
          <w:b/>
          <w:bCs/>
        </w:rPr>
        <w:t xml:space="preserve">Bratislava,  </w:t>
      </w:r>
      <w:r w:rsidR="006A51E6">
        <w:rPr>
          <w:rFonts w:ascii="Times New Roman" w:hAnsi="Times New Roman"/>
          <w:b/>
          <w:bCs/>
        </w:rPr>
        <w:t>12</w:t>
      </w:r>
      <w:r w:rsidR="00365577">
        <w:rPr>
          <w:rFonts w:ascii="Times New Roman" w:hAnsi="Times New Roman"/>
          <w:b/>
          <w:bCs/>
        </w:rPr>
        <w:t xml:space="preserve">. </w:t>
      </w:r>
      <w:r w:rsidR="006A51E6">
        <w:rPr>
          <w:rFonts w:ascii="Times New Roman" w:hAnsi="Times New Roman"/>
          <w:b/>
          <w:bCs/>
        </w:rPr>
        <w:t>novembra</w:t>
      </w:r>
      <w:r w:rsidR="00CD71C7">
        <w:rPr>
          <w:rFonts w:ascii="Times New Roman" w:hAnsi="Times New Roman"/>
          <w:b/>
          <w:bCs/>
        </w:rPr>
        <w:t xml:space="preserve"> 2010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E751D"/>
    <w:multiLevelType w:val="hybridMultilevel"/>
    <w:tmpl w:val="5366F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283E53"/>
    <w:rsid w:val="000405F0"/>
    <w:rsid w:val="00066501"/>
    <w:rsid w:val="000A3DB5"/>
    <w:rsid w:val="000A461C"/>
    <w:rsid w:val="000C2CEE"/>
    <w:rsid w:val="000D27EF"/>
    <w:rsid w:val="000D2C30"/>
    <w:rsid w:val="000E6C55"/>
    <w:rsid w:val="0011675E"/>
    <w:rsid w:val="00153A04"/>
    <w:rsid w:val="00161DA4"/>
    <w:rsid w:val="001B6CB0"/>
    <w:rsid w:val="00241F05"/>
    <w:rsid w:val="00283E53"/>
    <w:rsid w:val="00290923"/>
    <w:rsid w:val="002B4925"/>
    <w:rsid w:val="002C002E"/>
    <w:rsid w:val="002C6DC9"/>
    <w:rsid w:val="002E1110"/>
    <w:rsid w:val="002E1630"/>
    <w:rsid w:val="002F7CFE"/>
    <w:rsid w:val="003019FA"/>
    <w:rsid w:val="003179E5"/>
    <w:rsid w:val="00365577"/>
    <w:rsid w:val="003D0038"/>
    <w:rsid w:val="00416484"/>
    <w:rsid w:val="0053530F"/>
    <w:rsid w:val="00584054"/>
    <w:rsid w:val="00635F75"/>
    <w:rsid w:val="00692175"/>
    <w:rsid w:val="006A51E6"/>
    <w:rsid w:val="006D3732"/>
    <w:rsid w:val="006F6AE7"/>
    <w:rsid w:val="00704693"/>
    <w:rsid w:val="007122D4"/>
    <w:rsid w:val="007226F4"/>
    <w:rsid w:val="00724637"/>
    <w:rsid w:val="007446DA"/>
    <w:rsid w:val="00792075"/>
    <w:rsid w:val="007B58E1"/>
    <w:rsid w:val="008472F5"/>
    <w:rsid w:val="0086792B"/>
    <w:rsid w:val="008720B1"/>
    <w:rsid w:val="008E6C73"/>
    <w:rsid w:val="0090334C"/>
    <w:rsid w:val="009742AE"/>
    <w:rsid w:val="0098118C"/>
    <w:rsid w:val="009D2B2F"/>
    <w:rsid w:val="009D7556"/>
    <w:rsid w:val="00AF7B21"/>
    <w:rsid w:val="00B942F8"/>
    <w:rsid w:val="00BA161E"/>
    <w:rsid w:val="00BA538D"/>
    <w:rsid w:val="00C10B0F"/>
    <w:rsid w:val="00C143DF"/>
    <w:rsid w:val="00C55F32"/>
    <w:rsid w:val="00C63A3F"/>
    <w:rsid w:val="00C92BDC"/>
    <w:rsid w:val="00CB1E20"/>
    <w:rsid w:val="00CD71C7"/>
    <w:rsid w:val="00D30138"/>
    <w:rsid w:val="00D325A9"/>
    <w:rsid w:val="00D3615B"/>
    <w:rsid w:val="00D514C1"/>
    <w:rsid w:val="00D7153D"/>
    <w:rsid w:val="00E4257D"/>
    <w:rsid w:val="00E81C5E"/>
    <w:rsid w:val="00E946AD"/>
    <w:rsid w:val="00EF447D"/>
    <w:rsid w:val="00F03273"/>
    <w:rsid w:val="00F0651E"/>
    <w:rsid w:val="00F640E2"/>
    <w:rsid w:val="00FF604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B2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283E53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AF7B2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9"/>
    <w:qFormat/>
    <w:rsid w:val="00AF7B2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aliases w:val="Car Char Char Char Char Char Char"/>
    <w:link w:val="C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uiPriority w:val="99"/>
    <w:rsid w:val="00283E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uiPriority w:val="99"/>
    <w:rsid w:val="00283E53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F7B2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link w:val="DefaultParagraphFont"/>
    <w:uiPriority w:val="99"/>
    <w:rsid w:val="00D3013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C143DF"/>
    <w:rPr>
      <w:rFonts w:cs="Times New Roman"/>
      <w:sz w:val="16"/>
      <w:szCs w:val="16"/>
      <w:rtl w:val="0"/>
      <w:cs w:val="0"/>
    </w:rPr>
  </w:style>
  <w:style w:type="table" w:styleId="TableGrid">
    <w:name w:val="Table Grid"/>
    <w:basedOn w:val="TableNormal"/>
    <w:uiPriority w:val="99"/>
    <w:rsid w:val="00D3615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">
    <w:name w:val="Char Char Char1 Char Char Char Char"/>
    <w:basedOn w:val="Normal"/>
    <w:uiPriority w:val="99"/>
    <w:rsid w:val="00CD71C7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155</Words>
  <Characters>898</Characters>
  <Application>Microsoft Office Word</Application>
  <DocSecurity>0</DocSecurity>
  <Lines>0</Lines>
  <Paragraphs>0</Paragraphs>
  <ScaleCrop>false</ScaleCrop>
  <Company>mfsr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;</dc:creator>
  <cp:lastModifiedBy>dcaplanova</cp:lastModifiedBy>
  <cp:revision>5</cp:revision>
  <cp:lastPrinted>2010-09-23T08:14:00Z</cp:lastPrinted>
  <dcterms:created xsi:type="dcterms:W3CDTF">2010-11-10T14:35:00Z</dcterms:created>
  <dcterms:modified xsi:type="dcterms:W3CDTF">2010-11-12T10:23:00Z</dcterms:modified>
</cp:coreProperties>
</file>