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7C15" w:rsidRPr="00F32768" w:rsidP="00517C15">
      <w:pPr>
        <w:bidi w:val="0"/>
        <w:jc w:val="center"/>
        <w:rPr>
          <w:rFonts w:ascii="Times New Roman" w:hAnsi="Times New Roman"/>
          <w:b/>
          <w:bCs/>
        </w:rPr>
      </w:pPr>
      <w:r w:rsidRPr="00F32768">
        <w:rPr>
          <w:rFonts w:ascii="Times New Roman" w:hAnsi="Times New Roman"/>
          <w:b/>
          <w:bCs/>
        </w:rPr>
        <w:t>Dôvodová správa</w:t>
      </w:r>
    </w:p>
    <w:p w:rsidR="00517C15" w:rsidP="00517C15">
      <w:pPr>
        <w:bidi w:val="0"/>
        <w:rPr>
          <w:rFonts w:ascii="Times New Roman" w:hAnsi="Times New Roman"/>
        </w:rPr>
      </w:pPr>
    </w:p>
    <w:p w:rsidR="00517C15" w:rsidP="00517C15">
      <w:pPr>
        <w:bidi w:val="0"/>
        <w:rPr>
          <w:rFonts w:ascii="Times New Roman" w:hAnsi="Times New Roman"/>
          <w:b/>
          <w:bCs/>
        </w:rPr>
      </w:pPr>
    </w:p>
    <w:p w:rsidR="00517C15" w:rsidP="005B3B8E">
      <w:pPr>
        <w:numPr>
          <w:numId w:val="5"/>
        </w:numPr>
        <w:bidi w:val="0"/>
        <w:rPr>
          <w:rFonts w:ascii="Times New Roman" w:hAnsi="Times New Roman"/>
          <w:b/>
          <w:bCs/>
        </w:rPr>
      </w:pPr>
      <w:r w:rsidRPr="00F32768">
        <w:rPr>
          <w:rFonts w:ascii="Times New Roman" w:hAnsi="Times New Roman"/>
          <w:b/>
          <w:bCs/>
        </w:rPr>
        <w:t>Všeobecná časť</w:t>
      </w:r>
    </w:p>
    <w:p w:rsidR="005B3B8E" w:rsidP="005B3B8E">
      <w:pPr>
        <w:bidi w:val="0"/>
        <w:rPr>
          <w:rFonts w:ascii="Times New Roman" w:hAnsi="Times New Roman"/>
          <w:b/>
          <w:bCs/>
        </w:rPr>
      </w:pPr>
    </w:p>
    <w:p w:rsidR="00431CDC" w:rsidP="00431CDC">
      <w:pPr>
        <w:bidi w:val="0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Návrh </w:t>
      </w:r>
      <w:r w:rsidRPr="00431CDC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>,</w:t>
      </w:r>
      <w:r w:rsidRPr="00431CDC">
        <w:rPr>
          <w:rFonts w:ascii="Times New Roman" w:hAnsi="Times New Roman"/>
        </w:rPr>
        <w:t xml:space="preserve"> </w:t>
      </w:r>
      <w:r w:rsidRPr="00431CDC">
        <w:rPr>
          <w:rFonts w:ascii="Times New Roman" w:hAnsi="Times New Roman"/>
          <w:bCs/>
        </w:rPr>
        <w:t>ktorým sa mení a 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sa predkladá v nadväznosti na predložený návrh zákona, ktorým sa mení a dopĺňa zákon Národnej rady Slovenskej republiky č. 40/1993 Z. z. o štátnom občianstve Slovenskej republiky v znení neskorších predpisov</w:t>
      </w:r>
      <w:r>
        <w:rPr>
          <w:rFonts w:ascii="Times New Roman" w:hAnsi="Times New Roman"/>
          <w:bCs/>
        </w:rPr>
        <w:t xml:space="preserve"> </w:t>
      </w:r>
      <w:r w:rsidRPr="00431CDC">
        <w:rPr>
          <w:rFonts w:ascii="Times New Roman" w:hAnsi="Times New Roman"/>
          <w:bCs/>
        </w:rPr>
        <w:t>a o doplnení zákona Národnej rady Slovenskej republiky č. 145/1995 Z. z. o správnych poplatkoch v znení neskorších predpisov</w:t>
      </w:r>
      <w:r>
        <w:rPr>
          <w:rFonts w:ascii="Times New Roman" w:hAnsi="Times New Roman"/>
          <w:bCs/>
        </w:rPr>
        <w:t xml:space="preserve">. </w:t>
      </w:r>
    </w:p>
    <w:p w:rsidR="00431CDC" w:rsidP="00431CDC">
      <w:pPr>
        <w:bidi w:val="0"/>
        <w:ind w:firstLine="360"/>
        <w:jc w:val="both"/>
        <w:rPr>
          <w:rFonts w:ascii="Times New Roman" w:hAnsi="Times New Roman"/>
          <w:bCs/>
        </w:rPr>
      </w:pPr>
    </w:p>
    <w:p w:rsidR="00431CDC" w:rsidP="00431CDC">
      <w:pPr>
        <w:bidi w:val="0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Návrh zákona vychádza z potreby upraviť podmienky výkonu niektorých povolaní, ktorých výkon je spojený so špecifickými potrebami zachovávať lojalitu voči Slovenskej republike, oboznamovať sa so skutočnosťami, s ktorými osobitný zákon viaže podmienku mlčanlivosti, previerku bezúhonnosti a pod. Takýmito povolaniami sú predovšetkým ozbrojené bezpečnostné zbory, ako i povolanie prokurátora. Keďže spomínaná novela zákona o štátnom občianstve novo umožní nadobúdať popri štátnom občianstve Slovenskej republiky aj cudzie štátne občianstvo, stáva sa potrebným prehodnotiť aj podmienky výkonu týchto povolaní. </w:t>
      </w:r>
    </w:p>
    <w:p w:rsidR="00431CDC" w:rsidP="00431CDC">
      <w:pPr>
        <w:bidi w:val="0"/>
        <w:ind w:firstLine="360"/>
        <w:jc w:val="both"/>
        <w:rPr>
          <w:rFonts w:ascii="Times New Roman" w:hAnsi="Times New Roman"/>
        </w:rPr>
      </w:pPr>
      <w:r w:rsidRPr="00431CDC">
        <w:rPr>
          <w:rFonts w:ascii="Times New Roman" w:hAnsi="Times New Roman"/>
          <w:bCs/>
        </w:rPr>
        <w:t xml:space="preserve"> </w:t>
      </w:r>
    </w:p>
    <w:p w:rsidR="00BB4BAB" w:rsidP="00431CDC">
      <w:pPr>
        <w:bidi w:val="0"/>
        <w:ind w:firstLine="360"/>
        <w:jc w:val="both"/>
        <w:rPr>
          <w:rFonts w:ascii="Times New Roman" w:hAnsi="Times New Roman"/>
        </w:rPr>
      </w:pPr>
      <w:r w:rsidR="00D07A9F">
        <w:rPr>
          <w:rFonts w:ascii="Times New Roman" w:hAnsi="Times New Roman"/>
        </w:rPr>
        <w:t>Vý</w:t>
      </w:r>
      <w:r>
        <w:rPr>
          <w:rFonts w:ascii="Times New Roman" w:hAnsi="Times New Roman"/>
        </w:rPr>
        <w:t xml:space="preserve">kon štátnej služby v služobnom pomere </w:t>
      </w:r>
      <w:r w:rsidR="008331D3">
        <w:rPr>
          <w:rFonts w:ascii="Times New Roman" w:hAnsi="Times New Roman"/>
        </w:rPr>
        <w:t>v Policajnom zbore</w:t>
      </w:r>
      <w:r w:rsidR="00431CDC">
        <w:rPr>
          <w:rFonts w:ascii="Times New Roman" w:hAnsi="Times New Roman"/>
        </w:rPr>
        <w:t>, Slovenskej informačnej službe, Zbore väzenskej a justičnej stráže SR, Železničnej polície a Národnom bezpečnostnom úrade</w:t>
      </w:r>
      <w:r w:rsidR="008331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 viazaný na služobnú prísahu, ktorou sa občania zaväzujú k vernosti Slovenskej republike. Pri získaní štátneho občianstva cudzieho štátu, napríklad štátneho občianstva Maďarskej republiky, sa žiadatelia zaväzujú k vernosti cudzieho štátu a k jeho ochrane. Z uvedeného vyplýva, že získaním občianstva  cudzieho štátu by mohla byť narušená lojalita k Slovenskej republike. Osoby vykonávajúce štátnu službu v služobnom pomere sa vo zvýšenej miere oboznamujú s utajovanými skutočnosťami a inými citlivými informáciami, ktoré sú chránené povinnosťou mlčanlivosti. V prípade získania občianstva cudzieho štátu vzniká zvýšené riziko ich úniku v prospech cudzej moci. Súčasná právna úprava síce nezamedzuje výkon štátnej služby osobám aj s cudzím štátnym občianstvom, ale v prípade predpokladaného udeľovania cudzieho štátneho občianstva občanom Slovenskej republiky vo veľkom počte, napríklad na základe legislatívnych zmien v Maďarskej republike, sa vyššie uvedené bezpečnostné riziká znásobujú, a preto sa navrhuje viazať štátnu službu výlučne na štátne občianstvo Slovenskej republiky. </w:t>
      </w:r>
    </w:p>
    <w:p w:rsidR="00431CDC" w:rsidP="00517C15">
      <w:pPr>
        <w:bidi w:val="0"/>
        <w:jc w:val="both"/>
        <w:rPr>
          <w:rFonts w:ascii="Times New Roman" w:hAnsi="Times New Roman"/>
        </w:rPr>
      </w:pPr>
      <w:r w:rsidR="00BB4BAB">
        <w:rPr>
          <w:rFonts w:ascii="Times New Roman" w:hAnsi="Times New Roman"/>
        </w:rPr>
        <w:t xml:space="preserve">            </w:t>
      </w:r>
    </w:p>
    <w:p w:rsidR="00517C15" w:rsidP="00431CDC">
      <w:pPr>
        <w:bidi w:val="0"/>
        <w:ind w:firstLine="360"/>
        <w:jc w:val="both"/>
        <w:rPr>
          <w:rFonts w:ascii="Times New Roman" w:hAnsi="Times New Roman"/>
        </w:rPr>
      </w:pPr>
      <w:r w:rsidR="00D07A9F">
        <w:rPr>
          <w:rFonts w:ascii="Times New Roman" w:hAnsi="Times New Roman"/>
        </w:rPr>
        <w:t>Tými istými princípmi a dôvodmi sa riadia aj novely ďalších zákonov obsiahnutých v článkoch I</w:t>
      </w:r>
      <w:r w:rsidR="00101668">
        <w:rPr>
          <w:rFonts w:ascii="Times New Roman" w:hAnsi="Times New Roman"/>
        </w:rPr>
        <w:t>I</w:t>
      </w:r>
      <w:r w:rsidR="00D07A9F">
        <w:rPr>
          <w:rFonts w:ascii="Times New Roman" w:hAnsi="Times New Roman"/>
        </w:rPr>
        <w:t xml:space="preserve"> až V</w:t>
      </w:r>
      <w:r w:rsidR="00431CDC">
        <w:rPr>
          <w:rFonts w:ascii="Times New Roman" w:hAnsi="Times New Roman"/>
        </w:rPr>
        <w:t> týkajúcich sa profesionálnych vojakov, prokurátorov, právnych čakateľov prokuratúry, colníkov a štátnych zamestnancov vo vybraných odboroch štátnej služby a vo vybraných služobných úradoch.</w:t>
      </w:r>
      <w:r w:rsidR="00D07A9F">
        <w:rPr>
          <w:rFonts w:ascii="Times New Roman" w:hAnsi="Times New Roman"/>
        </w:rPr>
        <w:t xml:space="preserve"> </w:t>
      </w:r>
    </w:p>
    <w:p w:rsidR="00517C15" w:rsidP="00517C15">
      <w:pPr>
        <w:bidi w:val="0"/>
        <w:jc w:val="both"/>
        <w:rPr>
          <w:rFonts w:ascii="Times New Roman" w:hAnsi="Times New Roman"/>
        </w:rPr>
      </w:pPr>
      <w:r w:rsidR="00D07A9F">
        <w:rPr>
          <w:rFonts w:ascii="Times New Roman" w:hAnsi="Times New Roman"/>
        </w:rPr>
        <w:tab/>
      </w:r>
    </w:p>
    <w:p w:rsidR="00517C15" w:rsidP="00517C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Predložený návrh zákona nebude mať dopad na </w:t>
      </w:r>
      <w:r w:rsidR="00D24A5C">
        <w:rPr>
          <w:rFonts w:ascii="Times New Roman" w:hAnsi="Times New Roman"/>
        </w:rPr>
        <w:t xml:space="preserve">štátny rozpočet, </w:t>
      </w:r>
      <w:r>
        <w:rPr>
          <w:rFonts w:ascii="Times New Roman" w:hAnsi="Times New Roman"/>
        </w:rPr>
        <w:t>rozpočty obcí a vyšších územných celkov a nemá negatívny vplyv na životné prostredie, na zamestnanosť, podnikateľské prostredie a informatizáciu spoločnosti.</w:t>
      </w:r>
      <w:r w:rsidR="00D07A9F">
        <w:rPr>
          <w:rFonts w:ascii="Times New Roman" w:hAnsi="Times New Roman"/>
        </w:rPr>
        <w:t xml:space="preserve"> </w:t>
      </w:r>
    </w:p>
    <w:p w:rsidR="00517C15" w:rsidP="00517C15">
      <w:pPr>
        <w:bidi w:val="0"/>
        <w:jc w:val="both"/>
        <w:rPr>
          <w:rFonts w:ascii="Times New Roman" w:hAnsi="Times New Roman"/>
        </w:rPr>
      </w:pPr>
    </w:p>
    <w:p w:rsidR="00517C15" w:rsidP="00517C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Predložený návrh zákona je v súlade s Ústavou Slovenskej republiky                                  a s medzinárodnými zmluvami, ktorými je Slovenská republika viazaná.</w:t>
      </w:r>
    </w:p>
    <w:p w:rsidR="00517C15" w:rsidRPr="001E2162" w:rsidP="00517C15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1E2162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517C15" w:rsidRPr="001E2162" w:rsidP="00517C15">
      <w:pPr>
        <w:bidi w:val="0"/>
        <w:jc w:val="center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 xml:space="preserve">právneho predpisu </w:t>
      </w:r>
    </w:p>
    <w:p w:rsidR="00517C15" w:rsidRPr="001E2162" w:rsidP="00517C15">
      <w:pPr>
        <w:bidi w:val="0"/>
        <w:jc w:val="center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s právom Európskych spoločenstiev a právom Európskej únie </w:t>
      </w:r>
    </w:p>
    <w:p w:rsidR="00517C15" w:rsidRPr="001E2162" w:rsidP="00517C15">
      <w:pPr>
        <w:bidi w:val="0"/>
        <w:rPr>
          <w:rFonts w:ascii="Times New Roman" w:hAnsi="Times New Roman"/>
        </w:rPr>
      </w:pPr>
    </w:p>
    <w:p w:rsidR="00517C15" w:rsidRPr="001E2162" w:rsidP="00517C15">
      <w:pPr>
        <w:bidi w:val="0"/>
        <w:ind w:left="360" w:hanging="360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1.</w:t>
        <w:tab/>
      </w:r>
      <w:r>
        <w:rPr>
          <w:rFonts w:ascii="Times New Roman" w:hAnsi="Times New Roman"/>
          <w:b/>
          <w:bCs/>
        </w:rPr>
        <w:t xml:space="preserve">  </w:t>
      </w:r>
      <w:r w:rsidRPr="001E2162">
        <w:rPr>
          <w:rFonts w:ascii="Times New Roman" w:hAnsi="Times New Roman"/>
          <w:b/>
          <w:bCs/>
        </w:rPr>
        <w:t>Predkladateľ právneho predpisu:</w:t>
      </w:r>
      <w:r w:rsidRPr="001E2162">
        <w:rPr>
          <w:rFonts w:ascii="Times New Roman" w:hAnsi="Times New Roman"/>
        </w:rPr>
        <w:t xml:space="preserve"> </w:t>
      </w:r>
      <w:r w:rsidR="00831AF1">
        <w:rPr>
          <w:rFonts w:ascii="Times New Roman" w:hAnsi="Times New Roman"/>
        </w:rPr>
        <w:t>poslanci Národnej rady Slovenskej republiky .......</w:t>
      </w:r>
      <w:r w:rsidRPr="001E2162">
        <w:rPr>
          <w:rFonts w:ascii="Times New Roman" w:hAnsi="Times New Roman"/>
        </w:rPr>
        <w:t> </w:t>
      </w:r>
    </w:p>
    <w:p w:rsidR="00517C15" w:rsidRPr="001E2162" w:rsidP="00517C15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1E2162">
        <w:rPr>
          <w:rFonts w:ascii="Times New Roman" w:hAnsi="Times New Roman"/>
        </w:rPr>
        <w:t xml:space="preserve"> </w:t>
      </w:r>
    </w:p>
    <w:p w:rsidR="00831AF1" w:rsidRPr="00831AF1" w:rsidP="00831AF1">
      <w:pPr>
        <w:bidi w:val="0"/>
        <w:jc w:val="both"/>
        <w:rPr>
          <w:rFonts w:ascii="Times New Roman" w:hAnsi="Times New Roman"/>
          <w:b/>
          <w:bCs/>
        </w:rPr>
      </w:pPr>
      <w:r w:rsidR="00517C15">
        <w:rPr>
          <w:rFonts w:ascii="Times New Roman" w:hAnsi="Times New Roman"/>
          <w:b/>
          <w:bCs/>
        </w:rPr>
        <w:t xml:space="preserve">2.   </w:t>
      </w:r>
      <w:r w:rsidRPr="00A948CA" w:rsidR="00517C15">
        <w:rPr>
          <w:rFonts w:ascii="Times New Roman" w:hAnsi="Times New Roman"/>
          <w:b/>
          <w:bCs/>
        </w:rPr>
        <w:t>Názov návrhu právneho predpisu:</w:t>
      </w:r>
      <w:r w:rsidR="00517C15">
        <w:rPr>
          <w:rFonts w:ascii="Times New Roman" w:hAnsi="Times New Roman"/>
          <w:b/>
          <w:bCs/>
        </w:rPr>
        <w:t xml:space="preserve"> </w:t>
      </w:r>
      <w:r w:rsidRPr="00B1727B" w:rsidR="00517C15">
        <w:rPr>
          <w:rFonts w:ascii="Times New Roman" w:hAnsi="Times New Roman"/>
        </w:rPr>
        <w:t xml:space="preserve">návrh </w:t>
      </w:r>
      <w:r w:rsidRPr="00831AF1" w:rsidR="00517C15">
        <w:rPr>
          <w:rFonts w:ascii="Times New Roman" w:hAnsi="Times New Roman"/>
        </w:rPr>
        <w:t xml:space="preserve">zákona, </w:t>
      </w:r>
      <w:r w:rsidRPr="00831AF1">
        <w:rPr>
          <w:rFonts w:ascii="Times New Roman" w:hAnsi="Times New Roman"/>
          <w:bCs/>
        </w:rPr>
        <w:t>ktorým sa mení a 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</w:t>
      </w:r>
      <w:r w:rsidRPr="00831AF1">
        <w:rPr>
          <w:rFonts w:ascii="Times New Roman" w:hAnsi="Times New Roman"/>
          <w:b/>
          <w:bCs/>
        </w:rPr>
        <w:t xml:space="preserve"> </w:t>
      </w:r>
    </w:p>
    <w:p w:rsidR="00AE088E" w:rsidP="00AE088E">
      <w:pPr>
        <w:bidi w:val="0"/>
        <w:jc w:val="both"/>
        <w:rPr>
          <w:rFonts w:ascii="Times New Roman" w:hAnsi="Times New Roman"/>
          <w:b/>
          <w:bCs/>
        </w:rPr>
      </w:pPr>
    </w:p>
    <w:p w:rsidR="00F4260A" w:rsidRPr="00F4260A" w:rsidP="00F4260A">
      <w:pPr>
        <w:bidi w:val="0"/>
        <w:jc w:val="both"/>
        <w:rPr>
          <w:rFonts w:ascii="Times New Roman" w:hAnsi="Times New Roman"/>
        </w:rPr>
      </w:pPr>
    </w:p>
    <w:p w:rsidR="00BF7251" w:rsidP="00BF7251">
      <w:pPr>
        <w:bidi w:val="0"/>
        <w:ind w:left="540" w:hanging="540"/>
        <w:jc w:val="both"/>
        <w:rPr>
          <w:rFonts w:ascii="Times New Roman" w:hAnsi="Times New Roman"/>
          <w:b/>
          <w:bCs/>
        </w:rPr>
      </w:pPr>
    </w:p>
    <w:p w:rsidR="00517C15" w:rsidRPr="001E2162" w:rsidP="00BF7251">
      <w:pPr>
        <w:bidi w:val="0"/>
        <w:ind w:left="540" w:hanging="540"/>
        <w:jc w:val="both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517C15" w:rsidRPr="001E2162" w:rsidP="00517C15">
      <w:pPr>
        <w:bidi w:val="0"/>
        <w:ind w:firstLine="360"/>
        <w:rPr>
          <w:rFonts w:ascii="Times New Roman" w:hAnsi="Times New Roman"/>
        </w:rPr>
      </w:pPr>
    </w:p>
    <w:p w:rsidR="00517C15" w:rsidRPr="004B4F9D" w:rsidP="00517C15">
      <w:pPr>
        <w:bidi w:val="0"/>
        <w:ind w:left="709" w:hanging="349"/>
        <w:rPr>
          <w:rFonts w:ascii="Times New Roman" w:hAnsi="Times New Roman"/>
        </w:rPr>
      </w:pPr>
      <w:r w:rsidRPr="001E2162">
        <w:rPr>
          <w:rFonts w:ascii="Times New Roman" w:hAnsi="Times New Roman"/>
        </w:rPr>
        <w:t>a)</w:t>
        <w:tab/>
      </w:r>
      <w:r>
        <w:rPr>
          <w:rFonts w:ascii="Times New Roman" w:hAnsi="Times New Roman"/>
        </w:rPr>
        <w:t xml:space="preserve">nie </w:t>
      </w:r>
      <w:r w:rsidRPr="004B4F9D">
        <w:rPr>
          <w:rFonts w:ascii="Times New Roman" w:hAnsi="Times New Roman"/>
        </w:rPr>
        <w:t>je upravená v práve Európskych spoločenstiev</w:t>
      </w:r>
    </w:p>
    <w:p w:rsidR="00517C15" w:rsidRPr="001E527A" w:rsidP="00517C15">
      <w:pPr>
        <w:bidi w:val="0"/>
        <w:ind w:left="851"/>
        <w:rPr>
          <w:rFonts w:ascii="Times New Roman" w:hAnsi="Times New Roman"/>
        </w:rPr>
      </w:pPr>
      <w:r w:rsidRPr="004B4F9D">
        <w:rPr>
          <w:rFonts w:ascii="Times New Roman" w:hAnsi="Times New Roman"/>
        </w:rPr>
        <w:t> </w:t>
      </w:r>
    </w:p>
    <w:p w:rsidR="00517C15" w:rsidRPr="004B4F9D" w:rsidP="00517C15">
      <w:pPr>
        <w:bidi w:val="0"/>
        <w:ind w:left="709" w:hanging="349"/>
        <w:rPr>
          <w:rFonts w:ascii="Times New Roman" w:hAnsi="Times New Roman"/>
        </w:rPr>
      </w:pPr>
      <w:r w:rsidRPr="004B4F9D">
        <w:rPr>
          <w:rFonts w:ascii="Times New Roman" w:hAnsi="Times New Roman"/>
        </w:rPr>
        <w:t>b)</w:t>
        <w:tab/>
      </w:r>
      <w:r>
        <w:rPr>
          <w:rFonts w:ascii="Times New Roman" w:hAnsi="Times New Roman"/>
        </w:rPr>
        <w:t>nie</w:t>
      </w:r>
      <w:r w:rsidRPr="004B4F9D">
        <w:rPr>
          <w:rFonts w:ascii="Times New Roman" w:hAnsi="Times New Roman"/>
        </w:rPr>
        <w:t xml:space="preserve"> je upravená v práve Európskej únie</w:t>
      </w:r>
    </w:p>
    <w:p w:rsidR="00517C15" w:rsidRPr="001E2162" w:rsidP="00517C15">
      <w:pPr>
        <w:bidi w:val="0"/>
        <w:rPr>
          <w:rFonts w:ascii="Times New Roman" w:hAnsi="Times New Roman"/>
        </w:rPr>
      </w:pPr>
    </w:p>
    <w:p w:rsidR="00517C15" w:rsidRPr="001E2162" w:rsidP="00517C15">
      <w:pPr>
        <w:bidi w:val="0"/>
        <w:ind w:left="709" w:hanging="349"/>
        <w:jc w:val="both"/>
        <w:rPr>
          <w:rFonts w:ascii="Times New Roman" w:hAnsi="Times New Roman"/>
        </w:rPr>
      </w:pPr>
      <w:r w:rsidRPr="001E2162">
        <w:rPr>
          <w:rFonts w:ascii="Times New Roman" w:hAnsi="Times New Roman"/>
        </w:rPr>
        <w:t>c)</w:t>
        <w:tab/>
        <w:t>je obsiahnutá v judikatúre Súdneho dvora Európskych spoločenstiev alebo Súdu prvého stupňa Európskych spoločenstiev.</w:t>
      </w:r>
    </w:p>
    <w:p w:rsidR="00517C15" w:rsidRPr="001E2162" w:rsidP="00517C15">
      <w:pPr>
        <w:bidi w:val="0"/>
        <w:ind w:left="720"/>
        <w:rPr>
          <w:rFonts w:ascii="Times New Roman" w:hAnsi="Times New Roman"/>
        </w:rPr>
      </w:pPr>
    </w:p>
    <w:p w:rsidR="00517C15" w:rsidRPr="001E2162" w:rsidP="00517C15">
      <w:pPr>
        <w:bidi w:val="0"/>
        <w:ind w:left="360" w:hanging="360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4.</w:t>
        <w:tab/>
        <w:t xml:space="preserve">Záväzky Slovenskej republiky vo vzťahu k Európskym spoločenstvám a Európskej únii: </w:t>
      </w:r>
    </w:p>
    <w:p w:rsidR="00517C15" w:rsidRPr="001E2162" w:rsidP="00517C15">
      <w:pPr>
        <w:bidi w:val="0"/>
        <w:rPr>
          <w:rFonts w:ascii="Times New Roman" w:hAnsi="Times New Roman"/>
        </w:rPr>
      </w:pPr>
    </w:p>
    <w:p w:rsidR="00517C15" w:rsidRPr="001E2162" w:rsidP="00517C15">
      <w:pPr>
        <w:bidi w:val="0"/>
        <w:ind w:left="709" w:hanging="349"/>
        <w:jc w:val="both"/>
        <w:rPr>
          <w:rFonts w:ascii="Times New Roman" w:hAnsi="Times New Roman"/>
        </w:rPr>
      </w:pPr>
      <w:r w:rsidRPr="001E2162">
        <w:rPr>
          <w:rFonts w:ascii="Times New Roman" w:hAnsi="Times New Roman"/>
        </w:rPr>
        <w:t>a)</w:t>
        <w:tab/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517C15" w:rsidRPr="001E2162" w:rsidP="00517C15">
      <w:pPr>
        <w:bidi w:val="0"/>
        <w:ind w:left="720"/>
        <w:rPr>
          <w:rFonts w:ascii="Times New Roman" w:hAnsi="Times New Roman"/>
        </w:rPr>
      </w:pPr>
    </w:p>
    <w:p w:rsidR="00517C15" w:rsidP="00517C15">
      <w:pPr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  <w:r w:rsidRPr="001E2162">
        <w:rPr>
          <w:rFonts w:ascii="Times New Roman" w:hAnsi="Times New Roman"/>
        </w:rPr>
        <w:br/>
      </w:r>
    </w:p>
    <w:p w:rsidR="00517C15" w:rsidRPr="001E2162" w:rsidP="00517C15">
      <w:pPr>
        <w:bidi w:val="0"/>
        <w:ind w:left="709" w:hanging="349"/>
        <w:jc w:val="both"/>
        <w:rPr>
          <w:rFonts w:ascii="Times New Roman" w:hAnsi="Times New Roman"/>
        </w:rPr>
      </w:pPr>
      <w:r w:rsidRPr="001E2162">
        <w:rPr>
          <w:rFonts w:ascii="Times New Roman" w:hAnsi="Times New Roman"/>
        </w:rPr>
        <w:t>b)</w:t>
        <w:tab/>
        <w:t>informácia o konaní začatom proti Slovenskej republike o porušení Zmluvy o založení Európskych spoločenstiev podľa čl. 226 až 228 Zmluvy o založení Európskych spoločenstiev v platnom znení</w:t>
      </w:r>
      <w:r>
        <w:rPr>
          <w:rFonts w:ascii="Times New Roman" w:hAnsi="Times New Roman"/>
        </w:rPr>
        <w:t xml:space="preserve"> (čl. 258 až 260 Zmluvy o fungovaní Európskej únie)</w:t>
      </w:r>
    </w:p>
    <w:p w:rsidR="00517C15" w:rsidRPr="001E2162" w:rsidP="00517C15">
      <w:pPr>
        <w:bidi w:val="0"/>
        <w:ind w:left="720"/>
        <w:rPr>
          <w:rFonts w:ascii="Times New Roman" w:hAnsi="Times New Roman"/>
        </w:rPr>
      </w:pPr>
    </w:p>
    <w:p w:rsidR="00517C15" w:rsidRPr="001E2162" w:rsidP="00517C15">
      <w:pPr>
        <w:bidi w:val="0"/>
        <w:ind w:firstLine="708"/>
        <w:rPr>
          <w:rFonts w:ascii="Times New Roman" w:hAnsi="Times New Roman"/>
        </w:rPr>
      </w:pPr>
      <w:r w:rsidRPr="001E2162">
        <w:rPr>
          <w:rFonts w:ascii="Times New Roman" w:hAnsi="Times New Roman"/>
        </w:rPr>
        <w:t>proti Slovenskej republike nie sú vedené žiadne konania </w:t>
      </w:r>
    </w:p>
    <w:p w:rsidR="00517C15" w:rsidRPr="001E2162" w:rsidP="00517C15">
      <w:pPr>
        <w:bidi w:val="0"/>
        <w:ind w:firstLine="708"/>
        <w:rPr>
          <w:rFonts w:ascii="Times New Roman" w:hAnsi="Times New Roman"/>
        </w:rPr>
      </w:pPr>
    </w:p>
    <w:p w:rsidR="00517C15" w:rsidRPr="001E2162" w:rsidP="00517C15">
      <w:pPr>
        <w:bidi w:val="0"/>
        <w:ind w:left="709" w:hanging="349"/>
        <w:jc w:val="both"/>
        <w:rPr>
          <w:rFonts w:ascii="Times New Roman" w:hAnsi="Times New Roman"/>
        </w:rPr>
      </w:pPr>
      <w:r w:rsidRPr="001E2162">
        <w:rPr>
          <w:rFonts w:ascii="Times New Roman" w:hAnsi="Times New Roman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517C15" w:rsidP="00517C15">
      <w:pPr>
        <w:bidi w:val="0"/>
        <w:ind w:left="720"/>
        <w:rPr>
          <w:rFonts w:ascii="Times New Roman" w:hAnsi="Times New Roman"/>
        </w:rPr>
      </w:pPr>
    </w:p>
    <w:p w:rsidR="00517C15" w:rsidP="00517C15">
      <w:pPr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517C15" w:rsidRPr="001E2162" w:rsidP="00517C15">
      <w:pPr>
        <w:bidi w:val="0"/>
        <w:ind w:firstLine="708"/>
        <w:rPr>
          <w:rFonts w:ascii="Times New Roman" w:hAnsi="Times New Roman"/>
        </w:rPr>
      </w:pPr>
    </w:p>
    <w:p w:rsidR="00517C15" w:rsidRPr="001E2162" w:rsidP="00517C15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5.</w:t>
        <w:tab/>
        <w:t>Stupeň zlučiteľnosti návrhu právneho predpisu s právom Európskych spoločenstiev alebo právom Európskej únie:</w:t>
      </w:r>
    </w:p>
    <w:p w:rsidR="00517C15" w:rsidRPr="001E2162" w:rsidP="00517C15">
      <w:pPr>
        <w:bidi w:val="0"/>
        <w:rPr>
          <w:rFonts w:ascii="Times New Roman" w:hAnsi="Times New Roman"/>
        </w:rPr>
      </w:pPr>
    </w:p>
    <w:p w:rsidR="00517C15" w:rsidP="00517C15">
      <w:pPr>
        <w:bidi w:val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Vzhľadom na vnútroštátny charakter upravovanej problematiky je bezpredmetné         vyjadrovanie stupňa zlučiteľnosti návrhu právneho predpisu s právom EÚ.</w:t>
      </w:r>
    </w:p>
    <w:p w:rsidR="00517C15" w:rsidP="00517C15">
      <w:pPr>
        <w:bidi w:val="0"/>
        <w:rPr>
          <w:rFonts w:ascii="Times New Roman" w:hAnsi="Times New Roman"/>
        </w:rPr>
      </w:pPr>
    </w:p>
    <w:p w:rsidR="00517C15" w:rsidRPr="001E2162" w:rsidP="00517C15">
      <w:pPr>
        <w:bidi w:val="0"/>
        <w:ind w:left="360" w:hanging="360"/>
        <w:rPr>
          <w:rFonts w:ascii="Times New Roman" w:hAnsi="Times New Roman"/>
          <w:b/>
          <w:bCs/>
        </w:rPr>
      </w:pPr>
      <w:r w:rsidRPr="001E2162"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AD2673" w:rsidP="002C03A9">
      <w:pPr>
        <w:bidi w:val="0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Doložka vybraných vplyvov</w:t>
      </w: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27F57" w:rsidRPr="00227F57" w:rsidP="00227F57">
      <w:pPr>
        <w:bidi w:val="0"/>
        <w:jc w:val="both"/>
        <w:rPr>
          <w:rFonts w:ascii="Times New Roman" w:hAnsi="Times New Roman"/>
          <w:b/>
          <w:bCs/>
        </w:rPr>
      </w:pPr>
      <w:r w:rsidR="00AD2673">
        <w:rPr>
          <w:rFonts w:ascii="Times New Roman" w:hAnsi="Times New Roman"/>
          <w:b/>
          <w:bCs/>
          <w:color w:val="000000"/>
          <w:sz w:val="23"/>
          <w:szCs w:val="23"/>
        </w:rPr>
        <w:t xml:space="preserve">A.1. Názov materiálu: </w:t>
      </w:r>
      <w:r w:rsidRPr="00B1727B" w:rsidR="00AD2673">
        <w:rPr>
          <w:rFonts w:ascii="Times New Roman" w:hAnsi="Times New Roman"/>
        </w:rPr>
        <w:t xml:space="preserve">návrh </w:t>
      </w:r>
      <w:r w:rsidRPr="00227F57" w:rsidR="00AD2673">
        <w:rPr>
          <w:rFonts w:ascii="Times New Roman" w:hAnsi="Times New Roman"/>
        </w:rPr>
        <w:t xml:space="preserve">zákona, </w:t>
      </w:r>
      <w:r w:rsidRPr="00227F57">
        <w:rPr>
          <w:rFonts w:ascii="Times New Roman" w:hAnsi="Times New Roman"/>
          <w:bCs/>
        </w:rPr>
        <w:t>ktorým sa mení a 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</w:t>
      </w:r>
      <w:r w:rsidRPr="00227F57">
        <w:rPr>
          <w:rFonts w:ascii="Times New Roman" w:hAnsi="Times New Roman"/>
          <w:b/>
          <w:bCs/>
        </w:rPr>
        <w:t xml:space="preserve"> </w:t>
      </w:r>
    </w:p>
    <w:p w:rsidR="00AE088E" w:rsidP="00AE088E">
      <w:pPr>
        <w:bidi w:val="0"/>
        <w:jc w:val="both"/>
        <w:rPr>
          <w:rFonts w:ascii="Times New Roman" w:hAnsi="Times New Roman"/>
          <w:b/>
          <w:bCs/>
        </w:rPr>
      </w:pPr>
    </w:p>
    <w:p w:rsidR="00F4260A" w:rsidRPr="00F4260A" w:rsidP="00F4260A">
      <w:pPr>
        <w:bidi w:val="0"/>
        <w:jc w:val="both"/>
        <w:rPr>
          <w:rFonts w:ascii="Times New Roman" w:hAnsi="Times New Roman"/>
        </w:rPr>
      </w:pPr>
    </w:p>
    <w:p w:rsidR="00AD2673" w:rsidP="00AD267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> </w:t>
      </w: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227F5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061720" w:rsidP="0006172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AD2673" w:rsidP="0006172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3, Sociálne vplyvy</w:t>
            </w:r>
          </w:p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vplyvy na hospodárenie    obyvateľstva,</w:t>
            </w:r>
          </w:p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sociálnu exklúziu,</w:t>
            </w:r>
          </w:p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D2673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</w:tbl>
    <w:p w:rsidR="00AD2673" w:rsidP="00AD26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AD2673" w:rsidP="00AD26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AD2673" w:rsidP="00AD26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A.3. Poznámky </w:t>
      </w: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D2673" w:rsidP="00AD267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A.4. Alternatívne riešenia </w:t>
      </w: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Žiadne.</w:t>
      </w: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A.5. Stanovisko gestorov</w:t>
      </w: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E088E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E088E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227F57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227F57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227F57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227F57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E02FF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E02FF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AD267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17C15" w:rsidP="00517C15">
      <w:pPr>
        <w:bidi w:val="0"/>
        <w:rPr>
          <w:rFonts w:ascii="Times New Roman" w:hAnsi="Times New Roman"/>
          <w:b/>
          <w:bCs/>
        </w:rPr>
      </w:pPr>
      <w:r w:rsidR="00F4260A"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</w:rPr>
        <w:t xml:space="preserve">. </w:t>
      </w:r>
      <w:r w:rsidRPr="00F32768">
        <w:rPr>
          <w:rFonts w:ascii="Times New Roman" w:hAnsi="Times New Roman"/>
          <w:b/>
          <w:bCs/>
        </w:rPr>
        <w:t>Osobitná časť</w:t>
      </w:r>
      <w:r>
        <w:rPr>
          <w:rFonts w:ascii="Times New Roman" w:hAnsi="Times New Roman"/>
          <w:b/>
          <w:bCs/>
        </w:rPr>
        <w:t xml:space="preserve"> </w:t>
      </w:r>
    </w:p>
    <w:p w:rsidR="00F33A31" w:rsidP="00517C15">
      <w:pPr>
        <w:bidi w:val="0"/>
        <w:rPr>
          <w:rFonts w:ascii="Times New Roman" w:hAnsi="Times New Roman"/>
          <w:b/>
          <w:bCs/>
        </w:rPr>
      </w:pPr>
    </w:p>
    <w:p w:rsidR="00F33A31" w:rsidP="00517C15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</w:t>
      </w:r>
    </w:p>
    <w:p w:rsidR="00517C15" w:rsidP="00517C15">
      <w:pPr>
        <w:bidi w:val="0"/>
        <w:jc w:val="both"/>
        <w:rPr>
          <w:rFonts w:ascii="Times New Roman" w:hAnsi="Times New Roman"/>
        </w:rPr>
      </w:pPr>
    </w:p>
    <w:p w:rsidR="00517C15" w:rsidRPr="00111ECF" w:rsidP="00517C15">
      <w:pPr>
        <w:bidi w:val="0"/>
        <w:jc w:val="both"/>
        <w:rPr>
          <w:rFonts w:ascii="Times New Roman" w:hAnsi="Times New Roman"/>
          <w:b/>
          <w:bCs/>
        </w:rPr>
      </w:pPr>
      <w:r w:rsidRPr="00111ECF">
        <w:rPr>
          <w:rFonts w:ascii="Times New Roman" w:hAnsi="Times New Roman"/>
          <w:b/>
          <w:bCs/>
        </w:rPr>
        <w:t>K bodu 1</w:t>
      </w:r>
    </w:p>
    <w:p w:rsidR="00517C15" w:rsidP="00517C15">
      <w:pPr>
        <w:bidi w:val="0"/>
        <w:jc w:val="both"/>
        <w:rPr>
          <w:rFonts w:ascii="Times New Roman" w:hAnsi="Times New Roman"/>
          <w:lang w:eastAsia="cs-CZ"/>
        </w:rPr>
      </w:pPr>
      <w:r w:rsidR="008223F8">
        <w:rPr>
          <w:rFonts w:ascii="Times New Roman" w:hAnsi="Times New Roman"/>
          <w:lang w:eastAsia="cs-CZ"/>
        </w:rPr>
        <w:t xml:space="preserve">       </w:t>
      </w:r>
      <w:r>
        <w:rPr>
          <w:rFonts w:ascii="Times New Roman" w:hAnsi="Times New Roman"/>
          <w:lang w:eastAsia="cs-CZ"/>
        </w:rPr>
        <w:t xml:space="preserve">Z dôvodu bezpečnostného rizika sa ustanovuje pri vzniku služobného pomeru ďalšia podmienka, a to výlučnosť štátneho občianstva Slovenskej republiky. </w:t>
      </w:r>
    </w:p>
    <w:p w:rsidR="00517C15" w:rsidP="00517C15">
      <w:pPr>
        <w:bidi w:val="0"/>
        <w:jc w:val="both"/>
        <w:rPr>
          <w:rFonts w:ascii="Times New Roman" w:hAnsi="Times New Roman"/>
        </w:rPr>
      </w:pPr>
    </w:p>
    <w:p w:rsidR="00517C15" w:rsidP="00517C15">
      <w:pPr>
        <w:bidi w:val="0"/>
        <w:jc w:val="both"/>
        <w:rPr>
          <w:rFonts w:ascii="Times New Roman" w:hAnsi="Times New Roman"/>
        </w:rPr>
      </w:pPr>
      <w:r w:rsidRPr="00111ECF">
        <w:rPr>
          <w:rFonts w:ascii="Times New Roman" w:hAnsi="Times New Roman"/>
          <w:b/>
          <w:bCs/>
        </w:rPr>
        <w:t>K bodu 2</w:t>
      </w:r>
      <w:r>
        <w:rPr>
          <w:rFonts w:ascii="Times New Roman" w:hAnsi="Times New Roman"/>
        </w:rPr>
        <w:t xml:space="preserve"> </w:t>
      </w:r>
    </w:p>
    <w:p w:rsidR="00517C15" w:rsidP="00517C15">
      <w:pPr>
        <w:bidi w:val="0"/>
        <w:jc w:val="both"/>
        <w:rPr>
          <w:rFonts w:ascii="Times New Roman" w:hAnsi="Times New Roman"/>
          <w:lang w:eastAsia="cs-CZ"/>
        </w:rPr>
      </w:pPr>
      <w:r w:rsidR="008223F8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Ustanovuje sa, že podmienku výlučne </w:t>
      </w:r>
      <w:r>
        <w:rPr>
          <w:rFonts w:ascii="Times New Roman" w:hAnsi="Times New Roman"/>
          <w:lang w:eastAsia="cs-CZ"/>
        </w:rPr>
        <w:t>štátneho občianstva Slovenskej republiky žiadateľ preukazuje čestným vyhlásením.</w:t>
      </w:r>
    </w:p>
    <w:p w:rsidR="00517C15" w:rsidP="00517C15">
      <w:pPr>
        <w:bidi w:val="0"/>
        <w:jc w:val="both"/>
        <w:rPr>
          <w:rFonts w:ascii="Times New Roman" w:hAnsi="Times New Roman"/>
        </w:rPr>
      </w:pPr>
    </w:p>
    <w:p w:rsidR="00517C15" w:rsidP="00517C15">
      <w:pPr>
        <w:bidi w:val="0"/>
        <w:jc w:val="both"/>
        <w:rPr>
          <w:rFonts w:ascii="Times New Roman" w:hAnsi="Times New Roman"/>
          <w:b/>
          <w:bCs/>
        </w:rPr>
      </w:pPr>
      <w:r w:rsidRPr="000C0113"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</w:rPr>
        <w:t> </w:t>
      </w:r>
      <w:r w:rsidRPr="000C0113">
        <w:rPr>
          <w:rFonts w:ascii="Times New Roman" w:hAnsi="Times New Roman"/>
          <w:b/>
          <w:bCs/>
        </w:rPr>
        <w:t>bod</w:t>
      </w:r>
      <w:r>
        <w:rPr>
          <w:rFonts w:ascii="Times New Roman" w:hAnsi="Times New Roman"/>
          <w:b/>
          <w:bCs/>
        </w:rPr>
        <w:t xml:space="preserve">u </w:t>
      </w:r>
      <w:r w:rsidRPr="000C0113">
        <w:rPr>
          <w:rFonts w:ascii="Times New Roman" w:hAnsi="Times New Roman"/>
          <w:b/>
          <w:bCs/>
        </w:rPr>
        <w:t>3</w:t>
      </w:r>
    </w:p>
    <w:p w:rsidR="00517C15" w:rsidP="00517C15">
      <w:pPr>
        <w:bidi w:val="0"/>
        <w:jc w:val="both"/>
        <w:rPr>
          <w:rFonts w:ascii="Times New Roman" w:hAnsi="Times New Roman"/>
        </w:rPr>
      </w:pPr>
      <w:r w:rsidR="008223F8">
        <w:rPr>
          <w:rFonts w:ascii="Times New Roman" w:hAnsi="Times New Roman"/>
        </w:rPr>
        <w:t xml:space="preserve">       </w:t>
      </w:r>
      <w:r w:rsidRPr="006F668B">
        <w:rPr>
          <w:rFonts w:ascii="Times New Roman" w:hAnsi="Times New Roman"/>
        </w:rPr>
        <w:t xml:space="preserve">Obdobne ako strata </w:t>
      </w:r>
      <w:r>
        <w:rPr>
          <w:rFonts w:ascii="Times New Roman" w:hAnsi="Times New Roman"/>
        </w:rPr>
        <w:t>slovenského štátneho občianstva, tak aj nadobudnutie cudzieho štátneho občianstva, bude dôvodom na prepustenie zo služobného pomeru.</w:t>
      </w:r>
    </w:p>
    <w:p w:rsidR="00F4260A" w:rsidP="00517C15">
      <w:pPr>
        <w:bidi w:val="0"/>
        <w:jc w:val="both"/>
        <w:rPr>
          <w:rFonts w:ascii="Times New Roman" w:hAnsi="Times New Roman"/>
        </w:rPr>
      </w:pPr>
    </w:p>
    <w:p w:rsidR="00517C15" w:rsidRPr="006F668B" w:rsidP="00517C15">
      <w:pPr>
        <w:bidi w:val="0"/>
        <w:jc w:val="both"/>
        <w:rPr>
          <w:rFonts w:ascii="Times New Roman" w:hAnsi="Times New Roman"/>
          <w:b/>
          <w:bCs/>
        </w:rPr>
      </w:pPr>
      <w:r w:rsidRPr="006F668B"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</w:rPr>
        <w:t> </w:t>
      </w:r>
      <w:r w:rsidRPr="006F668B">
        <w:rPr>
          <w:rFonts w:ascii="Times New Roman" w:hAnsi="Times New Roman"/>
          <w:b/>
          <w:bCs/>
        </w:rPr>
        <w:t>bodu</w:t>
      </w:r>
      <w:r w:rsidR="00197FAB">
        <w:rPr>
          <w:rFonts w:ascii="Times New Roman" w:hAnsi="Times New Roman"/>
          <w:b/>
          <w:bCs/>
        </w:rPr>
        <w:t xml:space="preserve"> 4</w:t>
      </w:r>
    </w:p>
    <w:p w:rsidR="00517C15" w:rsidP="00964245">
      <w:pPr>
        <w:bidi w:val="0"/>
        <w:ind w:firstLine="708"/>
        <w:jc w:val="both"/>
        <w:rPr>
          <w:rFonts w:ascii="Times New Roman" w:hAnsi="Times New Roman"/>
        </w:rPr>
      </w:pPr>
      <w:r w:rsidR="00964245">
        <w:rPr>
          <w:rFonts w:ascii="Times New Roman" w:hAnsi="Times New Roman"/>
        </w:rPr>
        <w:t xml:space="preserve">Prechodné ustanovenie zohľadňuje skutočnosť, že v Policajnom zbore sú aj občania Slovenskej republiky, ktorí majú zároveň cudzie štátne občianstvo. Z dôvodov uvedených vo všeobecnej časti dôvodovej správy je nevyhnutné ustanoviť určité časové obdobie, v rámci ktorého sa môže policajt rozhodnúť, či hodlá naďalej pôsobiť v Policajnom zbore. </w:t>
      </w:r>
      <w:r w:rsidR="00813B44">
        <w:rPr>
          <w:rFonts w:ascii="Times New Roman" w:hAnsi="Times New Roman"/>
        </w:rPr>
        <w:t>Takéto ustanovenie však nebude platiť vo vzťahu k takým osobám, ktoré boli občanmi bývalého federálneho štátu.</w:t>
      </w:r>
    </w:p>
    <w:p w:rsidR="007F4B6E" w:rsidP="00517C15">
      <w:pPr>
        <w:bidi w:val="0"/>
        <w:jc w:val="both"/>
        <w:rPr>
          <w:rFonts w:ascii="Times New Roman" w:hAnsi="Times New Roman"/>
        </w:rPr>
      </w:pPr>
    </w:p>
    <w:p w:rsidR="007F4B6E" w:rsidP="00517C15">
      <w:pPr>
        <w:bidi w:val="0"/>
        <w:jc w:val="both"/>
        <w:rPr>
          <w:rFonts w:ascii="Times New Roman" w:hAnsi="Times New Roman"/>
        </w:rPr>
      </w:pPr>
    </w:p>
    <w:p w:rsidR="00374CC5" w:rsidP="00517C15">
      <w:pPr>
        <w:bidi w:val="0"/>
        <w:jc w:val="both"/>
        <w:rPr>
          <w:rFonts w:ascii="Times New Roman" w:hAnsi="Times New Roman"/>
          <w:b/>
          <w:bCs/>
        </w:rPr>
      </w:pPr>
      <w:r w:rsidR="00E01950">
        <w:rPr>
          <w:rFonts w:ascii="Times New Roman" w:hAnsi="Times New Roman"/>
          <w:b/>
          <w:bCs/>
        </w:rPr>
        <w:t>K čl. II</w:t>
      </w:r>
    </w:p>
    <w:p w:rsidR="00374CC5" w:rsidRPr="00374CC5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374CC5" w:rsidRPr="00111ECF" w:rsidP="00374CC5">
      <w:pPr>
        <w:bidi w:val="0"/>
        <w:jc w:val="both"/>
        <w:rPr>
          <w:rFonts w:ascii="Times New Roman" w:hAnsi="Times New Roman"/>
          <w:b/>
          <w:bCs/>
        </w:rPr>
      </w:pPr>
      <w:r w:rsidRPr="00111ECF">
        <w:rPr>
          <w:rFonts w:ascii="Times New Roman" w:hAnsi="Times New Roman"/>
          <w:b/>
          <w:bCs/>
        </w:rPr>
        <w:t>K bodu 1</w:t>
      </w:r>
    </w:p>
    <w:p w:rsidR="00374CC5" w:rsidP="00374CC5">
      <w:p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Z dôvodu bezpečnostného rizika sa ustanovuje pri vzniku služobného pomeru </w:t>
      </w:r>
      <w:r w:rsidR="0070166F">
        <w:rPr>
          <w:rFonts w:ascii="Times New Roman" w:hAnsi="Times New Roman"/>
          <w:lang w:eastAsia="cs-CZ"/>
        </w:rPr>
        <w:t xml:space="preserve">colníkov </w:t>
      </w:r>
      <w:r>
        <w:rPr>
          <w:rFonts w:ascii="Times New Roman" w:hAnsi="Times New Roman"/>
          <w:lang w:eastAsia="cs-CZ"/>
        </w:rPr>
        <w:t xml:space="preserve">ďalšia podmienka, a to výlučnosť štátneho občianstva Slovenskej republiky. </w:t>
      </w:r>
    </w:p>
    <w:p w:rsidR="007F4B6E" w:rsidP="00374CC5">
      <w:pPr>
        <w:bidi w:val="0"/>
        <w:jc w:val="both"/>
        <w:rPr>
          <w:rFonts w:ascii="Times New Roman" w:hAnsi="Times New Roman"/>
          <w:b/>
          <w:bCs/>
          <w:lang w:eastAsia="cs-CZ"/>
        </w:rPr>
      </w:pPr>
    </w:p>
    <w:p w:rsidR="0070166F" w:rsidP="00374CC5">
      <w:pPr>
        <w:bidi w:val="0"/>
        <w:jc w:val="both"/>
        <w:rPr>
          <w:rFonts w:ascii="Times New Roman" w:hAnsi="Times New Roman"/>
          <w:b/>
          <w:bCs/>
          <w:lang w:eastAsia="cs-CZ"/>
        </w:rPr>
      </w:pPr>
      <w:r w:rsidRPr="0070166F">
        <w:rPr>
          <w:rFonts w:ascii="Times New Roman" w:hAnsi="Times New Roman"/>
          <w:b/>
          <w:bCs/>
          <w:lang w:eastAsia="cs-CZ"/>
        </w:rPr>
        <w:t>K bodu 2</w:t>
      </w:r>
    </w:p>
    <w:p w:rsidR="0070166F" w:rsidP="0070166F">
      <w:p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 xml:space="preserve">       Ustanovuje sa, že podmienku výlučne </w:t>
      </w:r>
      <w:r>
        <w:rPr>
          <w:rFonts w:ascii="Times New Roman" w:hAnsi="Times New Roman"/>
          <w:lang w:eastAsia="cs-CZ"/>
        </w:rPr>
        <w:t>štátneho občianstva Slovenskej republiky žiadateľ preukazuje čestným vyhlásením.</w:t>
      </w:r>
    </w:p>
    <w:p w:rsidR="007F4B6E" w:rsidP="00E67D8C">
      <w:pPr>
        <w:bidi w:val="0"/>
        <w:jc w:val="both"/>
        <w:rPr>
          <w:rFonts w:ascii="Times New Roman" w:hAnsi="Times New Roman"/>
          <w:b/>
          <w:bCs/>
          <w:lang w:eastAsia="cs-CZ"/>
        </w:rPr>
      </w:pPr>
    </w:p>
    <w:p w:rsidR="00E67D8C" w:rsidRPr="008E5AD1" w:rsidP="00E67D8C">
      <w:pPr>
        <w:bidi w:val="0"/>
        <w:jc w:val="both"/>
        <w:rPr>
          <w:rFonts w:ascii="Times New Roman" w:hAnsi="Times New Roman"/>
          <w:b/>
          <w:bCs/>
        </w:rPr>
      </w:pPr>
      <w:r w:rsidRPr="008E5AD1">
        <w:rPr>
          <w:rFonts w:ascii="Times New Roman" w:hAnsi="Times New Roman"/>
          <w:b/>
          <w:bCs/>
          <w:lang w:eastAsia="cs-CZ"/>
        </w:rPr>
        <w:t xml:space="preserve">K bodu </w:t>
      </w:r>
      <w:r>
        <w:rPr>
          <w:rFonts w:ascii="Times New Roman" w:hAnsi="Times New Roman"/>
          <w:b/>
          <w:bCs/>
          <w:lang w:eastAsia="cs-CZ"/>
        </w:rPr>
        <w:t>3</w:t>
      </w:r>
    </w:p>
    <w:p w:rsidR="00E67D8C" w:rsidP="00E67D8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F668B">
        <w:rPr>
          <w:rFonts w:ascii="Times New Roman" w:hAnsi="Times New Roman"/>
        </w:rPr>
        <w:t xml:space="preserve">Obdobne ako strata </w:t>
      </w:r>
      <w:r>
        <w:rPr>
          <w:rFonts w:ascii="Times New Roman" w:hAnsi="Times New Roman"/>
        </w:rPr>
        <w:t>slovenského štátneho občianstva, tak aj nadobudnutie cudzieho štátneho občianstva, bude dôvodom na prepustenie zo služobného pomeru.</w:t>
      </w:r>
    </w:p>
    <w:p w:rsidR="007F4B6E" w:rsidP="00E67D8C">
      <w:pPr>
        <w:bidi w:val="0"/>
        <w:jc w:val="both"/>
        <w:rPr>
          <w:rFonts w:ascii="Times New Roman" w:hAnsi="Times New Roman"/>
          <w:b/>
          <w:bCs/>
        </w:rPr>
      </w:pPr>
    </w:p>
    <w:p w:rsidR="00E67D8C" w:rsidRPr="0070166F" w:rsidP="00E67D8C">
      <w:pPr>
        <w:bidi w:val="0"/>
        <w:jc w:val="both"/>
        <w:rPr>
          <w:rFonts w:ascii="Times New Roman" w:hAnsi="Times New Roman"/>
          <w:b/>
          <w:bCs/>
        </w:rPr>
      </w:pPr>
      <w:r w:rsidRPr="0070166F">
        <w:rPr>
          <w:rFonts w:ascii="Times New Roman" w:hAnsi="Times New Roman"/>
          <w:b/>
          <w:bCs/>
        </w:rPr>
        <w:t>K bodu 4</w:t>
      </w:r>
    </w:p>
    <w:p w:rsidR="00A9131B" w:rsidP="00A9131B">
      <w:pPr>
        <w:bidi w:val="0"/>
        <w:ind w:firstLine="708"/>
        <w:jc w:val="both"/>
        <w:rPr>
          <w:rFonts w:ascii="Times New Roman" w:hAnsi="Times New Roman"/>
        </w:rPr>
      </w:pPr>
      <w:r w:rsidR="002C6047">
        <w:rPr>
          <w:rFonts w:ascii="Times New Roman" w:hAnsi="Times New Roman"/>
        </w:rPr>
        <w:t xml:space="preserve">Prechodné ustanovenie zohľadňuje skutočnosť, že colníkmi sú aj občania Slovenskej republiky, ktorí majú zároveň cudzie štátne občianstvo. Z dôvodov uvedených vo všeobecnej časti dôvodovej správy je nevyhnutné ustanoviť určité časové obdobie, v rámci ktorého sa môže colník rozhodnúť, či hodlá naďalej pôsobiť v colníctve. </w:t>
      </w:r>
      <w:r>
        <w:rPr>
          <w:rFonts w:ascii="Times New Roman" w:hAnsi="Times New Roman"/>
        </w:rPr>
        <w:t>Takéto ustanovenie však nebude platiť vo vzťahu k takým osobám, ktoré boli občanmi bývalého federálneho štátu.</w:t>
      </w:r>
    </w:p>
    <w:p w:rsidR="002C6047" w:rsidP="002C6047">
      <w:pPr>
        <w:bidi w:val="0"/>
        <w:ind w:firstLine="708"/>
        <w:jc w:val="both"/>
        <w:rPr>
          <w:rFonts w:ascii="Times New Roman" w:hAnsi="Times New Roman"/>
        </w:rPr>
      </w:pPr>
    </w:p>
    <w:p w:rsidR="007F4B6E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475766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475766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475766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374CC5" w:rsidP="00517C15">
      <w:pPr>
        <w:bidi w:val="0"/>
        <w:jc w:val="both"/>
        <w:rPr>
          <w:rFonts w:ascii="Times New Roman" w:hAnsi="Times New Roman"/>
          <w:b/>
          <w:bCs/>
        </w:rPr>
      </w:pPr>
      <w:r w:rsidR="00E01950">
        <w:rPr>
          <w:rFonts w:ascii="Times New Roman" w:hAnsi="Times New Roman"/>
          <w:b/>
          <w:bCs/>
        </w:rPr>
        <w:t>K čl. III</w:t>
      </w:r>
    </w:p>
    <w:p w:rsidR="00374CC5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374CC5" w:rsidRPr="00111ECF" w:rsidP="00374CC5">
      <w:pPr>
        <w:bidi w:val="0"/>
        <w:jc w:val="both"/>
        <w:rPr>
          <w:rFonts w:ascii="Times New Roman" w:hAnsi="Times New Roman"/>
          <w:b/>
          <w:bCs/>
        </w:rPr>
      </w:pPr>
      <w:r w:rsidRPr="00111ECF">
        <w:rPr>
          <w:rFonts w:ascii="Times New Roman" w:hAnsi="Times New Roman"/>
          <w:b/>
          <w:bCs/>
        </w:rPr>
        <w:t>K bodu 1</w:t>
      </w:r>
    </w:p>
    <w:p w:rsidR="00374CC5" w:rsidP="00374CC5">
      <w:p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Z dôvodu bezpečnostného rizika sa ustanovuje pri v</w:t>
      </w:r>
      <w:r w:rsidR="00B43E12">
        <w:rPr>
          <w:rFonts w:ascii="Times New Roman" w:hAnsi="Times New Roman"/>
          <w:lang w:eastAsia="cs-CZ"/>
        </w:rPr>
        <w:t xml:space="preserve">ymenovaní do funkcie prokurátora ďalšia podmienka, a to </w:t>
      </w:r>
      <w:r w:rsidR="0070166F">
        <w:rPr>
          <w:rFonts w:ascii="Times New Roman" w:hAnsi="Times New Roman"/>
          <w:lang w:eastAsia="cs-CZ"/>
        </w:rPr>
        <w:t>výlučnosť štátneho ob</w:t>
      </w:r>
      <w:r>
        <w:rPr>
          <w:rFonts w:ascii="Times New Roman" w:hAnsi="Times New Roman"/>
          <w:lang w:eastAsia="cs-CZ"/>
        </w:rPr>
        <w:t xml:space="preserve">čianstva Slovenskej republiky. </w:t>
      </w:r>
    </w:p>
    <w:p w:rsidR="007F4B6E" w:rsidP="0070166F">
      <w:pPr>
        <w:bidi w:val="0"/>
        <w:jc w:val="both"/>
        <w:rPr>
          <w:rFonts w:ascii="Times New Roman" w:hAnsi="Times New Roman"/>
          <w:b/>
          <w:bCs/>
          <w:lang w:eastAsia="cs-CZ"/>
        </w:rPr>
      </w:pPr>
    </w:p>
    <w:p w:rsidR="0070166F" w:rsidRPr="008E5AD1" w:rsidP="0070166F">
      <w:pPr>
        <w:bidi w:val="0"/>
        <w:jc w:val="both"/>
        <w:rPr>
          <w:rFonts w:ascii="Times New Roman" w:hAnsi="Times New Roman"/>
          <w:b/>
          <w:bCs/>
        </w:rPr>
      </w:pPr>
      <w:r w:rsidRPr="008E5AD1">
        <w:rPr>
          <w:rFonts w:ascii="Times New Roman" w:hAnsi="Times New Roman"/>
          <w:b/>
          <w:bCs/>
          <w:lang w:eastAsia="cs-CZ"/>
        </w:rPr>
        <w:t xml:space="preserve">K bodu </w:t>
      </w:r>
      <w:r>
        <w:rPr>
          <w:rFonts w:ascii="Times New Roman" w:hAnsi="Times New Roman"/>
          <w:b/>
          <w:bCs/>
          <w:lang w:eastAsia="cs-CZ"/>
        </w:rPr>
        <w:t>2</w:t>
      </w:r>
    </w:p>
    <w:p w:rsidR="0070166F" w:rsidP="0070166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F668B">
        <w:rPr>
          <w:rFonts w:ascii="Times New Roman" w:hAnsi="Times New Roman"/>
        </w:rPr>
        <w:t xml:space="preserve">Obdobne ako strata </w:t>
      </w:r>
      <w:r>
        <w:rPr>
          <w:rFonts w:ascii="Times New Roman" w:hAnsi="Times New Roman"/>
        </w:rPr>
        <w:t xml:space="preserve">slovenského štátneho občianstva, tak aj nadobudnutie cudzieho štátneho občianstva, bude dôvodom na odvolanie prokurátora z funkcie. </w:t>
      </w:r>
    </w:p>
    <w:p w:rsidR="0070166F" w:rsidP="0070166F">
      <w:pPr>
        <w:bidi w:val="0"/>
        <w:jc w:val="both"/>
        <w:rPr>
          <w:rFonts w:ascii="Times New Roman" w:hAnsi="Times New Roman"/>
        </w:rPr>
      </w:pPr>
    </w:p>
    <w:p w:rsidR="0070166F" w:rsidRPr="006176D0" w:rsidP="0070166F">
      <w:pPr>
        <w:bidi w:val="0"/>
        <w:jc w:val="both"/>
        <w:rPr>
          <w:rFonts w:ascii="Times New Roman" w:hAnsi="Times New Roman"/>
          <w:b/>
          <w:bCs/>
        </w:rPr>
      </w:pPr>
      <w:r w:rsidRPr="006176D0">
        <w:rPr>
          <w:rFonts w:ascii="Times New Roman" w:hAnsi="Times New Roman"/>
          <w:b/>
          <w:bCs/>
        </w:rPr>
        <w:t>K bodu 3</w:t>
      </w:r>
    </w:p>
    <w:p w:rsidR="0070166F" w:rsidP="00517C15">
      <w:pPr>
        <w:bidi w:val="0"/>
        <w:jc w:val="both"/>
        <w:rPr>
          <w:rFonts w:ascii="Times New Roman" w:hAnsi="Times New Roman"/>
          <w:b/>
          <w:bCs/>
        </w:rPr>
      </w:pPr>
      <w:r w:rsidR="006176D0"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>Z dôvodu bezpečnostného rizika sa ustanovuje pri vymenovaní do funkcie právneho čakateľa prokuratúry ďalšia podmienka, a to výlučnosť štátneho občianstva Slovenskej republiky.</w:t>
      </w:r>
    </w:p>
    <w:p w:rsidR="0070166F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70166F" w:rsidP="00517C15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4</w:t>
      </w:r>
    </w:p>
    <w:p w:rsidR="0070166F" w:rsidP="00517C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F668B">
        <w:rPr>
          <w:rFonts w:ascii="Times New Roman" w:hAnsi="Times New Roman"/>
        </w:rPr>
        <w:t xml:space="preserve">Obdobne ako strata </w:t>
      </w:r>
      <w:r>
        <w:rPr>
          <w:rFonts w:ascii="Times New Roman" w:hAnsi="Times New Roman"/>
        </w:rPr>
        <w:t>slovenského štátneho občianstva, tak aj nadobudnutie cudzieho štátneho občianstva, bude dôvodom na odvolanie právneho čakateľa prokuratúry z funkcie.</w:t>
      </w:r>
    </w:p>
    <w:p w:rsidR="0070166F" w:rsidP="00517C15">
      <w:pPr>
        <w:bidi w:val="0"/>
        <w:jc w:val="both"/>
        <w:rPr>
          <w:rFonts w:ascii="Times New Roman" w:hAnsi="Times New Roman"/>
        </w:rPr>
      </w:pPr>
    </w:p>
    <w:p w:rsidR="0070166F" w:rsidRPr="0070166F" w:rsidP="00517C15">
      <w:pPr>
        <w:bidi w:val="0"/>
        <w:jc w:val="both"/>
        <w:rPr>
          <w:rFonts w:ascii="Times New Roman" w:hAnsi="Times New Roman"/>
          <w:b/>
          <w:bCs/>
        </w:rPr>
      </w:pPr>
      <w:r w:rsidRPr="0070166F">
        <w:rPr>
          <w:rFonts w:ascii="Times New Roman" w:hAnsi="Times New Roman"/>
          <w:b/>
          <w:bCs/>
        </w:rPr>
        <w:t>K bodu 5</w:t>
      </w:r>
    </w:p>
    <w:p w:rsidR="00A9131B" w:rsidP="00A9131B">
      <w:pPr>
        <w:bidi w:val="0"/>
        <w:ind w:firstLine="708"/>
        <w:jc w:val="both"/>
        <w:rPr>
          <w:rFonts w:ascii="Times New Roman" w:hAnsi="Times New Roman"/>
        </w:rPr>
      </w:pPr>
      <w:r w:rsidR="007F0F51">
        <w:rPr>
          <w:rFonts w:ascii="Times New Roman" w:hAnsi="Times New Roman"/>
        </w:rPr>
        <w:t>Prechodné ustanovenie zohľadňuje skutočnosť, že prokurátormi sú v súčasnosti aj občania Slovenskej republiky, ktorí majú zároveň cudzie štátne občianstvo. Z dôvodov uvedených vo všeobecnej časti dôvodovej správy je nevyhnutné ustanoviť určité časové obdobie, v rámci ktorého sa môže prokurátor rozhodnúť, či hodlá naďalej pôsobiť ako prokurátor. To isté sa vzťahuje aj na právnych čakateľov prokuratúry.</w:t>
      </w:r>
      <w:r>
        <w:rPr>
          <w:rFonts w:ascii="Times New Roman" w:hAnsi="Times New Roman"/>
        </w:rPr>
        <w:t xml:space="preserve"> Takéto ustanovenie však nebude platiť vo vzťahu k takým osobám, ktoré boli občanmi bývalého federálneho štátu.</w:t>
      </w:r>
    </w:p>
    <w:p w:rsidR="007F0F51" w:rsidP="007F0F51">
      <w:pPr>
        <w:bidi w:val="0"/>
        <w:ind w:firstLine="708"/>
        <w:jc w:val="both"/>
        <w:rPr>
          <w:rFonts w:ascii="Times New Roman" w:hAnsi="Times New Roman"/>
        </w:rPr>
      </w:pPr>
    </w:p>
    <w:p w:rsidR="00374CC5" w:rsidRPr="00374CC5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374CC5" w:rsidP="00517C15">
      <w:pPr>
        <w:bidi w:val="0"/>
        <w:jc w:val="both"/>
        <w:rPr>
          <w:rFonts w:ascii="Times New Roman" w:hAnsi="Times New Roman"/>
          <w:b/>
          <w:bCs/>
        </w:rPr>
      </w:pPr>
      <w:r w:rsidR="00E01950">
        <w:rPr>
          <w:rFonts w:ascii="Times New Roman" w:hAnsi="Times New Roman"/>
          <w:b/>
          <w:bCs/>
        </w:rPr>
        <w:t>K čl. IV</w:t>
      </w:r>
    </w:p>
    <w:p w:rsidR="00374CC5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452447" w:rsidRPr="0069742F" w:rsidP="00452447">
      <w:pPr>
        <w:bidi w:val="0"/>
        <w:rPr>
          <w:rFonts w:ascii="Times New Roman" w:hAnsi="Times New Roman"/>
          <w:b/>
          <w:bCs/>
        </w:rPr>
      </w:pPr>
      <w:r w:rsidRPr="0069742F">
        <w:rPr>
          <w:rFonts w:ascii="Times New Roman" w:hAnsi="Times New Roman"/>
          <w:b/>
          <w:bCs/>
        </w:rPr>
        <w:t xml:space="preserve">K bodom </w:t>
      </w:r>
      <w:smartTag w:uri="urn:schemas-microsoft-com:office:smarttags" w:element="metricconverter">
        <w:smartTagPr>
          <w:attr w:name="ProductID" w:val="1 a"/>
        </w:smartTagPr>
        <w:r w:rsidRPr="0069742F">
          <w:rPr>
            <w:rFonts w:ascii="Times New Roman" w:hAnsi="Times New Roman"/>
            <w:b/>
            <w:bCs/>
          </w:rPr>
          <w:t>1 a</w:t>
        </w:r>
      </w:smartTag>
      <w:r w:rsidRPr="0069742F">
        <w:rPr>
          <w:rFonts w:ascii="Times New Roman" w:hAnsi="Times New Roman"/>
          <w:b/>
          <w:bCs/>
        </w:rPr>
        <w:t xml:space="preserve"> 2</w:t>
      </w:r>
    </w:p>
    <w:p w:rsidR="00452447" w:rsidP="0045244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Zmenou predmetných ustanovení sa zabezpečí, aby do služobného pomeru profesionálneho vojaka mohol byť prijatý iba štátny občan Slovenskej republiky, ktorý nemá štátne občianstvo iného štátu.</w:t>
      </w:r>
    </w:p>
    <w:p w:rsidR="00452447" w:rsidP="00452447">
      <w:pPr>
        <w:bidi w:val="0"/>
        <w:jc w:val="both"/>
        <w:rPr>
          <w:rFonts w:ascii="Times New Roman" w:hAnsi="Times New Roman"/>
        </w:rPr>
      </w:pPr>
    </w:p>
    <w:p w:rsidR="00452447" w:rsidRPr="0069742F" w:rsidP="00452447">
      <w:pPr>
        <w:bidi w:val="0"/>
        <w:jc w:val="both"/>
        <w:rPr>
          <w:rFonts w:ascii="Times New Roman" w:hAnsi="Times New Roman"/>
          <w:b/>
          <w:bCs/>
        </w:rPr>
      </w:pPr>
      <w:r w:rsidRPr="0069742F">
        <w:rPr>
          <w:rFonts w:ascii="Times New Roman" w:hAnsi="Times New Roman"/>
          <w:b/>
          <w:bCs/>
        </w:rPr>
        <w:t>K bodu 3</w:t>
      </w:r>
    </w:p>
    <w:p w:rsidR="00A9131B" w:rsidP="00A9131B">
      <w:pPr>
        <w:bidi w:val="0"/>
        <w:ind w:firstLine="708"/>
        <w:jc w:val="both"/>
        <w:rPr>
          <w:rFonts w:ascii="Times New Roman" w:hAnsi="Times New Roman"/>
        </w:rPr>
      </w:pPr>
      <w:r w:rsidR="00D30EEB">
        <w:rPr>
          <w:rFonts w:ascii="Times New Roman" w:hAnsi="Times New Roman"/>
        </w:rPr>
        <w:t xml:space="preserve">Prechodné ustanovenie zohľadňuje skutočnosť, že v ozbrojených silách Slovenskej republiky pôsobia ako profesionálni vojaci aj občania Slovenskej republiky, ktorí majú zároveň cudzie štátne občianstvo. Z dôvodov uvedených vo všeobecnej časti dôvodovej správy je nevyhnutné ustanoviť určité časové obdobie, v rámci ktorého sa môže profesionálny vojak rozhodnúť, či hodlá naďalej pôsobiť v ozbrojených silách. </w:t>
      </w:r>
      <w:r>
        <w:rPr>
          <w:rFonts w:ascii="Times New Roman" w:hAnsi="Times New Roman"/>
        </w:rPr>
        <w:t>Takéto ustanovenie však nebude platiť vo vzťahu k takým osobám, ktoré boli občanmi bývalého federálneho štátu.</w:t>
      </w:r>
    </w:p>
    <w:p w:rsidR="00D30EEB" w:rsidP="00D30EEB">
      <w:pPr>
        <w:bidi w:val="0"/>
        <w:ind w:firstLine="708"/>
        <w:jc w:val="both"/>
        <w:rPr>
          <w:rFonts w:ascii="Times New Roman" w:hAnsi="Times New Roman"/>
        </w:rPr>
      </w:pPr>
    </w:p>
    <w:p w:rsidR="00374CC5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475766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475766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475766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475766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475766" w:rsidRPr="00374CC5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DF15DD" w:rsidP="00517C15">
      <w:pPr>
        <w:bidi w:val="0"/>
        <w:jc w:val="both"/>
        <w:rPr>
          <w:rFonts w:ascii="Times New Roman" w:hAnsi="Times New Roman"/>
          <w:b/>
          <w:bCs/>
        </w:rPr>
      </w:pPr>
      <w:r w:rsidR="00E01950">
        <w:rPr>
          <w:rFonts w:ascii="Times New Roman" w:hAnsi="Times New Roman"/>
          <w:b/>
          <w:bCs/>
        </w:rPr>
        <w:t>K čl. V</w:t>
      </w:r>
    </w:p>
    <w:p w:rsidR="00374CC5" w:rsidP="00517C15">
      <w:pPr>
        <w:bidi w:val="0"/>
        <w:jc w:val="both"/>
        <w:rPr>
          <w:rFonts w:ascii="Times New Roman" w:hAnsi="Times New Roman"/>
          <w:b/>
          <w:bCs/>
        </w:rPr>
      </w:pPr>
    </w:p>
    <w:p w:rsidR="00374CC5" w:rsidP="00517C15">
      <w:pPr>
        <w:bidi w:val="0"/>
        <w:jc w:val="both"/>
        <w:rPr>
          <w:rFonts w:ascii="Times New Roman" w:hAnsi="Times New Roman"/>
          <w:b/>
          <w:bCs/>
        </w:rPr>
      </w:pPr>
      <w:r w:rsidR="002003F2">
        <w:rPr>
          <w:rFonts w:ascii="Times New Roman" w:hAnsi="Times New Roman"/>
          <w:b/>
          <w:bCs/>
        </w:rPr>
        <w:t>K bodom 1 a 2</w:t>
      </w:r>
    </w:p>
    <w:p w:rsidR="002003F2" w:rsidP="00517C15">
      <w:pPr>
        <w:bidi w:val="0"/>
        <w:jc w:val="both"/>
        <w:rPr>
          <w:rFonts w:ascii="Times New Roman" w:hAnsi="Times New Roman"/>
        </w:rPr>
      </w:pPr>
      <w:r w:rsidR="006176D0">
        <w:rPr>
          <w:rFonts w:ascii="Times New Roman" w:hAnsi="Times New Roman"/>
        </w:rPr>
        <w:tab/>
      </w:r>
      <w:r w:rsidRPr="002003F2">
        <w:rPr>
          <w:rFonts w:ascii="Times New Roman" w:hAnsi="Times New Roman"/>
        </w:rPr>
        <w:t>Z dôvodu bezpečnostného rizika sa ustanovuje pri niektorých štátnozamestnaneckých miestach (ustanovených nariadením vlády) podmienka výlučnosti štátneho občianstva Slovenskej republiky</w:t>
      </w:r>
      <w:r>
        <w:rPr>
          <w:rFonts w:ascii="Times New Roman" w:hAnsi="Times New Roman"/>
        </w:rPr>
        <w:t xml:space="preserve">. </w:t>
      </w:r>
    </w:p>
    <w:p w:rsidR="002003F2" w:rsidP="00517C15">
      <w:pPr>
        <w:bidi w:val="0"/>
        <w:jc w:val="both"/>
        <w:rPr>
          <w:rFonts w:ascii="Times New Roman" w:hAnsi="Times New Roman"/>
        </w:rPr>
      </w:pPr>
    </w:p>
    <w:p w:rsidR="002003F2" w:rsidRPr="002003F2" w:rsidP="00517C15">
      <w:pPr>
        <w:bidi w:val="0"/>
        <w:jc w:val="both"/>
        <w:rPr>
          <w:rFonts w:ascii="Times New Roman" w:hAnsi="Times New Roman"/>
          <w:b/>
          <w:bCs/>
        </w:rPr>
      </w:pPr>
      <w:r w:rsidRPr="002003F2">
        <w:rPr>
          <w:rFonts w:ascii="Times New Roman" w:hAnsi="Times New Roman"/>
          <w:b/>
          <w:bCs/>
        </w:rPr>
        <w:t>K bodu 3</w:t>
      </w:r>
    </w:p>
    <w:p w:rsidR="002003F2" w:rsidP="00A8345B">
      <w:pPr>
        <w:bidi w:val="0"/>
        <w:ind w:firstLine="708"/>
        <w:jc w:val="both"/>
        <w:rPr>
          <w:rFonts w:ascii="Times New Roman" w:hAnsi="Times New Roman"/>
        </w:rPr>
      </w:pPr>
      <w:r w:rsidRPr="006F668B">
        <w:rPr>
          <w:rFonts w:ascii="Times New Roman" w:hAnsi="Times New Roman"/>
        </w:rPr>
        <w:t xml:space="preserve">Obdobne ako strata </w:t>
      </w:r>
      <w:r>
        <w:rPr>
          <w:rFonts w:ascii="Times New Roman" w:hAnsi="Times New Roman"/>
        </w:rPr>
        <w:t>slovenského štátneho občianstva</w:t>
      </w:r>
      <w:r w:rsidR="007F4B6E">
        <w:rPr>
          <w:rFonts w:ascii="Times New Roman" w:hAnsi="Times New Roman"/>
        </w:rPr>
        <w:t xml:space="preserve"> a občianstva štátov EÚ</w:t>
      </w:r>
      <w:r>
        <w:rPr>
          <w:rFonts w:ascii="Times New Roman" w:hAnsi="Times New Roman"/>
        </w:rPr>
        <w:t>, tak aj nadobudnutie cudzieho štátneho občianstva</w:t>
      </w:r>
      <w:r w:rsidR="007F4B6E">
        <w:rPr>
          <w:rFonts w:ascii="Times New Roman" w:hAnsi="Times New Roman"/>
        </w:rPr>
        <w:t xml:space="preserve"> pri určitých odboroch štátnej služby,</w:t>
      </w:r>
      <w:r>
        <w:rPr>
          <w:rFonts w:ascii="Times New Roman" w:hAnsi="Times New Roman"/>
        </w:rPr>
        <w:t xml:space="preserve"> bude dôvodom na skončenie štátnozamestnaneckého pomeru. </w:t>
      </w:r>
    </w:p>
    <w:p w:rsidR="002003F2" w:rsidP="00517C15">
      <w:pPr>
        <w:bidi w:val="0"/>
        <w:jc w:val="both"/>
        <w:rPr>
          <w:rFonts w:ascii="Times New Roman" w:hAnsi="Times New Roman"/>
        </w:rPr>
      </w:pPr>
    </w:p>
    <w:p w:rsidR="002003F2" w:rsidRPr="002003F2" w:rsidP="00517C15">
      <w:pPr>
        <w:bidi w:val="0"/>
        <w:jc w:val="both"/>
        <w:rPr>
          <w:rFonts w:ascii="Times New Roman" w:hAnsi="Times New Roman"/>
          <w:b/>
          <w:bCs/>
        </w:rPr>
      </w:pPr>
      <w:r w:rsidRPr="002003F2">
        <w:rPr>
          <w:rFonts w:ascii="Times New Roman" w:hAnsi="Times New Roman"/>
          <w:b/>
          <w:bCs/>
        </w:rPr>
        <w:t>K bodu 4</w:t>
      </w:r>
    </w:p>
    <w:p w:rsidR="00A9131B" w:rsidP="00A9131B">
      <w:pPr>
        <w:bidi w:val="0"/>
        <w:ind w:firstLine="708"/>
        <w:jc w:val="both"/>
        <w:rPr>
          <w:rFonts w:ascii="Times New Roman" w:hAnsi="Times New Roman"/>
        </w:rPr>
      </w:pPr>
      <w:r w:rsidR="00834AEF">
        <w:rPr>
          <w:rFonts w:ascii="Times New Roman" w:hAnsi="Times New Roman"/>
        </w:rPr>
        <w:t>Prechodné ustanovenie zohľadňuje skutočnosť, že v štátnozamestnaneckom pomere na vymedzených odboroch štátnej služby a vymedzených služobných úradoch podľa nariadenia vlády SR č. 411/2009 Z. z. sú aj občania Slovenskej republiky, ktorí majú zároveň cudzie štátne občianstvo. Z dôvodov uvedených vo všeobecnej časti dôvodovej správy je nevyhnutné ustanoviť určité časové obdobie, v rámci ktorého sa môže štátny zamestnanec rozhodnúť, či hodlá naďalej pôsobiť v štátnozamestnaneckom pomere.</w:t>
      </w:r>
      <w:r>
        <w:rPr>
          <w:rFonts w:ascii="Times New Roman" w:hAnsi="Times New Roman"/>
        </w:rPr>
        <w:t xml:space="preserve"> Takéto ustanovenie však nebude platiť vo vzťahu k takým osobám, ktoré boli občanmi bývalého federálneho štátu.</w:t>
      </w:r>
    </w:p>
    <w:p w:rsidR="00834AEF" w:rsidP="00834AEF">
      <w:pPr>
        <w:bidi w:val="0"/>
        <w:ind w:firstLine="708"/>
        <w:jc w:val="both"/>
        <w:rPr>
          <w:rFonts w:ascii="Times New Roman" w:hAnsi="Times New Roman"/>
        </w:rPr>
      </w:pPr>
    </w:p>
    <w:p w:rsidR="002003F2" w:rsidRPr="00374CC5" w:rsidP="002003F2">
      <w:pPr>
        <w:bidi w:val="0"/>
        <w:jc w:val="both"/>
        <w:rPr>
          <w:rFonts w:ascii="Times New Roman" w:hAnsi="Times New Roman"/>
          <w:b/>
          <w:bCs/>
        </w:rPr>
      </w:pPr>
    </w:p>
    <w:p w:rsidR="00517C15" w:rsidP="00517C15">
      <w:pPr>
        <w:bidi w:val="0"/>
        <w:jc w:val="both"/>
        <w:rPr>
          <w:rFonts w:ascii="Times New Roman" w:hAnsi="Times New Roman"/>
          <w:b/>
          <w:bCs/>
        </w:rPr>
      </w:pPr>
      <w:r w:rsidRPr="004662D1">
        <w:rPr>
          <w:rFonts w:ascii="Times New Roman" w:hAnsi="Times New Roman"/>
          <w:b/>
          <w:bCs/>
        </w:rPr>
        <w:t>K čl.</w:t>
      </w:r>
      <w:r>
        <w:rPr>
          <w:rFonts w:ascii="Times New Roman" w:hAnsi="Times New Roman"/>
          <w:b/>
          <w:bCs/>
        </w:rPr>
        <w:t xml:space="preserve"> </w:t>
      </w:r>
      <w:r w:rsidR="00E01950">
        <w:rPr>
          <w:rFonts w:ascii="Times New Roman" w:hAnsi="Times New Roman"/>
          <w:b/>
          <w:bCs/>
        </w:rPr>
        <w:t>VI</w:t>
      </w:r>
    </w:p>
    <w:p w:rsidR="00802427" w:rsidRPr="0020764C" w:rsidP="00802427">
      <w:pPr>
        <w:bidi w:val="0"/>
        <w:jc w:val="both"/>
        <w:rPr>
          <w:rFonts w:ascii="Times New Roman" w:hAnsi="Times New Roman"/>
        </w:rPr>
      </w:pPr>
      <w:r w:rsidR="008223F8">
        <w:rPr>
          <w:rFonts w:ascii="Times New Roman" w:hAnsi="Times New Roman"/>
        </w:rPr>
        <w:t xml:space="preserve">           </w:t>
      </w:r>
      <w:r w:rsidR="008A2F5B">
        <w:rPr>
          <w:rFonts w:ascii="Times New Roman" w:hAnsi="Times New Roman"/>
        </w:rPr>
        <w:t>Navrhuje sa, aby zákon nadobudol účinnosť v ten istý čas ako novela zákona o štátnom občianstve, teda 1. januára 2011.</w:t>
      </w:r>
    </w:p>
    <w:sectPr w:rsidSect="00181BC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81" w:rsidP="00181BC7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85C92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C33C8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B0A"/>
    <w:multiLevelType w:val="hybridMultilevel"/>
    <w:tmpl w:val="A66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9D563D"/>
    <w:multiLevelType w:val="hybridMultilevel"/>
    <w:tmpl w:val="A0B0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D26494"/>
    <w:multiLevelType w:val="hybridMultilevel"/>
    <w:tmpl w:val="000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6847615"/>
    <w:multiLevelType w:val="hybridMultilevel"/>
    <w:tmpl w:val="CF7A3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81BC7"/>
    <w:rsid w:val="000238A4"/>
    <w:rsid w:val="00061720"/>
    <w:rsid w:val="00064B44"/>
    <w:rsid w:val="000702CA"/>
    <w:rsid w:val="0008513C"/>
    <w:rsid w:val="000B62F8"/>
    <w:rsid w:val="000C0113"/>
    <w:rsid w:val="000D688B"/>
    <w:rsid w:val="00101668"/>
    <w:rsid w:val="00111ECF"/>
    <w:rsid w:val="0016556E"/>
    <w:rsid w:val="0017495E"/>
    <w:rsid w:val="00181BC7"/>
    <w:rsid w:val="00197FAB"/>
    <w:rsid w:val="001D4269"/>
    <w:rsid w:val="001E2162"/>
    <w:rsid w:val="001E366E"/>
    <w:rsid w:val="001E527A"/>
    <w:rsid w:val="002003F2"/>
    <w:rsid w:val="0020764C"/>
    <w:rsid w:val="00225734"/>
    <w:rsid w:val="00227F57"/>
    <w:rsid w:val="00231700"/>
    <w:rsid w:val="00243DC2"/>
    <w:rsid w:val="002600A0"/>
    <w:rsid w:val="002907BD"/>
    <w:rsid w:val="00293E22"/>
    <w:rsid w:val="002A0A5B"/>
    <w:rsid w:val="002A7B2E"/>
    <w:rsid w:val="002C03A9"/>
    <w:rsid w:val="002C6047"/>
    <w:rsid w:val="003465DC"/>
    <w:rsid w:val="003529B8"/>
    <w:rsid w:val="00370C70"/>
    <w:rsid w:val="00374CC5"/>
    <w:rsid w:val="003A0A70"/>
    <w:rsid w:val="004156D1"/>
    <w:rsid w:val="00431CDC"/>
    <w:rsid w:val="00442C37"/>
    <w:rsid w:val="00447CF4"/>
    <w:rsid w:val="00450208"/>
    <w:rsid w:val="00452447"/>
    <w:rsid w:val="004662D1"/>
    <w:rsid w:val="00475766"/>
    <w:rsid w:val="004B4F9D"/>
    <w:rsid w:val="004C4567"/>
    <w:rsid w:val="004D1FA0"/>
    <w:rsid w:val="004E6A17"/>
    <w:rsid w:val="00505360"/>
    <w:rsid w:val="00517C15"/>
    <w:rsid w:val="00530E29"/>
    <w:rsid w:val="00534417"/>
    <w:rsid w:val="00556D04"/>
    <w:rsid w:val="00570CDF"/>
    <w:rsid w:val="00585452"/>
    <w:rsid w:val="0058628A"/>
    <w:rsid w:val="005A238E"/>
    <w:rsid w:val="005A3886"/>
    <w:rsid w:val="005B3B8E"/>
    <w:rsid w:val="005E02FF"/>
    <w:rsid w:val="005E2D84"/>
    <w:rsid w:val="005E36AD"/>
    <w:rsid w:val="006176D0"/>
    <w:rsid w:val="00641EB1"/>
    <w:rsid w:val="006422FE"/>
    <w:rsid w:val="00662171"/>
    <w:rsid w:val="006668F4"/>
    <w:rsid w:val="0069742F"/>
    <w:rsid w:val="006F668B"/>
    <w:rsid w:val="0070166F"/>
    <w:rsid w:val="00705DA5"/>
    <w:rsid w:val="00746C56"/>
    <w:rsid w:val="00750F81"/>
    <w:rsid w:val="007807DE"/>
    <w:rsid w:val="007F0F51"/>
    <w:rsid w:val="007F4B6E"/>
    <w:rsid w:val="007F74E6"/>
    <w:rsid w:val="00802427"/>
    <w:rsid w:val="008073B4"/>
    <w:rsid w:val="00813B44"/>
    <w:rsid w:val="008223F8"/>
    <w:rsid w:val="00831AF1"/>
    <w:rsid w:val="008331D3"/>
    <w:rsid w:val="00833495"/>
    <w:rsid w:val="00834AEF"/>
    <w:rsid w:val="008469CB"/>
    <w:rsid w:val="00882941"/>
    <w:rsid w:val="008A2F5B"/>
    <w:rsid w:val="008C63BD"/>
    <w:rsid w:val="008E5AD1"/>
    <w:rsid w:val="0092785E"/>
    <w:rsid w:val="00934B2F"/>
    <w:rsid w:val="00964245"/>
    <w:rsid w:val="00967020"/>
    <w:rsid w:val="00980A48"/>
    <w:rsid w:val="00985C92"/>
    <w:rsid w:val="00994F4C"/>
    <w:rsid w:val="009D208A"/>
    <w:rsid w:val="009E14C3"/>
    <w:rsid w:val="009E4AE9"/>
    <w:rsid w:val="00A17E22"/>
    <w:rsid w:val="00A24C5E"/>
    <w:rsid w:val="00A8345B"/>
    <w:rsid w:val="00A9131B"/>
    <w:rsid w:val="00A93A6A"/>
    <w:rsid w:val="00A948CA"/>
    <w:rsid w:val="00AC6291"/>
    <w:rsid w:val="00AD2673"/>
    <w:rsid w:val="00AE088E"/>
    <w:rsid w:val="00B1727B"/>
    <w:rsid w:val="00B35071"/>
    <w:rsid w:val="00B3516B"/>
    <w:rsid w:val="00B43E12"/>
    <w:rsid w:val="00BB2672"/>
    <w:rsid w:val="00BB4BAB"/>
    <w:rsid w:val="00BF7251"/>
    <w:rsid w:val="00C04729"/>
    <w:rsid w:val="00C33C81"/>
    <w:rsid w:val="00C56DE7"/>
    <w:rsid w:val="00C81664"/>
    <w:rsid w:val="00CC0EA2"/>
    <w:rsid w:val="00CD6295"/>
    <w:rsid w:val="00D07A9F"/>
    <w:rsid w:val="00D24A5C"/>
    <w:rsid w:val="00D30EEB"/>
    <w:rsid w:val="00D34969"/>
    <w:rsid w:val="00D62CDC"/>
    <w:rsid w:val="00D67199"/>
    <w:rsid w:val="00D91F21"/>
    <w:rsid w:val="00DC24E4"/>
    <w:rsid w:val="00DC2831"/>
    <w:rsid w:val="00DE5A1D"/>
    <w:rsid w:val="00DF15DD"/>
    <w:rsid w:val="00E01768"/>
    <w:rsid w:val="00E01950"/>
    <w:rsid w:val="00E079AA"/>
    <w:rsid w:val="00E2083F"/>
    <w:rsid w:val="00E32177"/>
    <w:rsid w:val="00E679EA"/>
    <w:rsid w:val="00E67D8C"/>
    <w:rsid w:val="00EC761F"/>
    <w:rsid w:val="00F2487A"/>
    <w:rsid w:val="00F3037A"/>
    <w:rsid w:val="00F32768"/>
    <w:rsid w:val="00F33A31"/>
    <w:rsid w:val="00F4260A"/>
    <w:rsid w:val="00F73CB4"/>
    <w:rsid w:val="00F83406"/>
    <w:rsid w:val="00FC14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181BC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181BC7"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next w:val="Normal"/>
    <w:uiPriority w:val="99"/>
    <w:rsid w:val="008469CB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E3217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2177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AD2673"/>
    <w:pPr>
      <w:spacing w:before="100" w:beforeAutospacing="1" w:after="100" w:afterAutospacing="1"/>
      <w:jc w:val="left"/>
    </w:pPr>
  </w:style>
  <w:style w:type="paragraph" w:customStyle="1" w:styleId="CharChar">
    <w:name w:val="Char Char"/>
    <w:basedOn w:val="Normal"/>
    <w:link w:val="DefaultParagraphFont"/>
    <w:uiPriority w:val="99"/>
    <w:rsid w:val="00F4260A"/>
    <w:pPr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1499</Words>
  <Characters>9670</Characters>
  <Application>Microsoft Office Word</Application>
  <DocSecurity>0</DocSecurity>
  <Lines>0</Lines>
  <Paragraphs>0</Paragraphs>
  <ScaleCrop>false</ScaleCrop>
  <Company>MV SR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kriska</dc:creator>
  <cp:lastModifiedBy>GaspJarm</cp:lastModifiedBy>
  <cp:revision>2</cp:revision>
  <cp:lastPrinted>2010-10-15T10:40:00Z</cp:lastPrinted>
  <dcterms:created xsi:type="dcterms:W3CDTF">2010-11-25T15:13:00Z</dcterms:created>
  <dcterms:modified xsi:type="dcterms:W3CDTF">2010-11-25T15:13:00Z</dcterms:modified>
</cp:coreProperties>
</file>