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5856" w:rsidRPr="00FB29FB" w:rsidP="00615856">
      <w:pPr>
        <w:bidi w:val="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>NÁRODNÁ  RADA  SLOVENSKEJ   REPUBLIKY</w:t>
      </w:r>
    </w:p>
    <w:p w:rsidR="00615856" w:rsidRPr="00FB29FB" w:rsidP="00615856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V. volebné obdobie</w:t>
      </w:r>
    </w:p>
    <w:p w:rsidR="00615856" w:rsidRPr="00FB29FB" w:rsidP="00615856">
      <w:pPr>
        <w:bidi w:val="0"/>
        <w:jc w:val="center"/>
        <w:rPr>
          <w:rFonts w:ascii="Times New Roman" w:hAnsi="Times New Roman"/>
        </w:rPr>
      </w:pPr>
    </w:p>
    <w:p w:rsidR="00615856" w:rsidRPr="00FB29FB" w:rsidP="00615856">
      <w:pPr>
        <w:bidi w:val="0"/>
        <w:jc w:val="center"/>
        <w:rPr>
          <w:rFonts w:ascii="Times New Roman" w:hAnsi="Times New Roman"/>
        </w:rPr>
      </w:pPr>
    </w:p>
    <w:p w:rsidR="00615856" w:rsidRPr="00FB29FB" w:rsidP="00615856">
      <w:pPr>
        <w:bidi w:val="0"/>
        <w:jc w:val="center"/>
        <w:rPr>
          <w:rFonts w:ascii="Times New Roman" w:hAnsi="Times New Roman"/>
        </w:rPr>
      </w:pPr>
    </w:p>
    <w:p w:rsidR="00615856" w:rsidRPr="00FB29FB" w:rsidP="00615856">
      <w:pPr>
        <w:bidi w:val="0"/>
        <w:jc w:val="center"/>
        <w:rPr>
          <w:rFonts w:ascii="Times New Roman" w:hAnsi="Times New Roman"/>
        </w:rPr>
      </w:pPr>
      <w:r w:rsidRPr="00FB29FB" w:rsidR="003422E0">
        <w:rPr>
          <w:rFonts w:ascii="Times New Roman" w:hAnsi="Times New Roman"/>
          <w:caps/>
        </w:rPr>
        <w:t xml:space="preserve">Návrh </w:t>
      </w:r>
    </w:p>
    <w:p w:rsidR="00181BC7" w:rsidRPr="00FB29FB" w:rsidP="00EC761F">
      <w:pPr>
        <w:bidi w:val="0"/>
        <w:rPr>
          <w:rFonts w:ascii="Times New Roman" w:hAnsi="Times New Roman"/>
          <w:b/>
          <w:bCs/>
        </w:rPr>
      </w:pPr>
      <w:r w:rsidRPr="00FB29FB" w:rsidR="009E4AE9">
        <w:rPr>
          <w:rFonts w:ascii="Times New Roman" w:hAnsi="Times New Roman"/>
        </w:rPr>
        <w:t xml:space="preserve">                                 </w:t>
      </w:r>
    </w:p>
    <w:p w:rsidR="00181BC7" w:rsidRPr="00FB29FB" w:rsidP="00181BC7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Zákon</w:t>
      </w:r>
    </w:p>
    <w:p w:rsidR="00181BC7" w:rsidRPr="00FB29FB" w:rsidP="00181BC7">
      <w:pPr>
        <w:bidi w:val="0"/>
        <w:rPr>
          <w:rFonts w:ascii="Times New Roman" w:hAnsi="Times New Roman"/>
          <w:b/>
          <w:bCs/>
        </w:rPr>
      </w:pPr>
    </w:p>
    <w:p w:rsidR="00181BC7" w:rsidRPr="00FB29FB" w:rsidP="00181BC7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z ......... 2010,</w:t>
      </w:r>
    </w:p>
    <w:p w:rsidR="00181BC7" w:rsidRPr="00FB29FB" w:rsidP="00181BC7">
      <w:pPr>
        <w:bidi w:val="0"/>
        <w:jc w:val="center"/>
        <w:rPr>
          <w:rFonts w:ascii="Times New Roman" w:hAnsi="Times New Roman"/>
          <w:b/>
          <w:bCs/>
        </w:rPr>
      </w:pPr>
    </w:p>
    <w:p w:rsidR="008671EF" w:rsidRPr="00FB29FB" w:rsidP="008671EF">
      <w:pPr>
        <w:bidi w:val="0"/>
        <w:jc w:val="center"/>
        <w:rPr>
          <w:rFonts w:ascii="Times New Roman" w:hAnsi="Times New Roman"/>
          <w:b/>
          <w:bCs/>
        </w:rPr>
      </w:pPr>
      <w:r w:rsidRPr="00FB29FB" w:rsidR="00181BC7">
        <w:rPr>
          <w:rFonts w:ascii="Times New Roman" w:hAnsi="Times New Roman"/>
          <w:b/>
          <w:bCs/>
        </w:rPr>
        <w:t xml:space="preserve">ktorým sa mení a dopĺňa zákon č. </w:t>
      </w:r>
      <w:r w:rsidR="003D6513">
        <w:rPr>
          <w:rFonts w:ascii="Times New Roman" w:hAnsi="Times New Roman"/>
          <w:b/>
          <w:bCs/>
        </w:rPr>
        <w:t>73/1998</w:t>
      </w:r>
      <w:r w:rsidRPr="00FB29FB" w:rsidR="00181BC7">
        <w:rPr>
          <w:rFonts w:ascii="Times New Roman" w:hAnsi="Times New Roman"/>
          <w:b/>
          <w:bCs/>
        </w:rPr>
        <w:t xml:space="preserve"> Z. z. o</w:t>
      </w:r>
      <w:r w:rsidR="003D6513">
        <w:rPr>
          <w:rFonts w:ascii="Times New Roman" w:hAnsi="Times New Roman"/>
          <w:b/>
          <w:bCs/>
        </w:rPr>
        <w:t> štátnej službe príslušníkov Policajného zboru, Slovenskej informačnej služby, Zboru väzenskej a justičnej stráže</w:t>
      </w:r>
      <w:r w:rsidRPr="00FB29FB" w:rsidR="00181BC7">
        <w:rPr>
          <w:rFonts w:ascii="Times New Roman" w:hAnsi="Times New Roman"/>
          <w:b/>
          <w:bCs/>
        </w:rPr>
        <w:t xml:space="preserve"> Slovenskej republiky</w:t>
      </w:r>
      <w:r w:rsidR="003D6513">
        <w:rPr>
          <w:rFonts w:ascii="Times New Roman" w:hAnsi="Times New Roman"/>
          <w:b/>
          <w:bCs/>
        </w:rPr>
        <w:t xml:space="preserve"> a Železničnej polície </w:t>
      </w:r>
      <w:r w:rsidRPr="00FB29FB" w:rsidR="00181BC7">
        <w:rPr>
          <w:rFonts w:ascii="Times New Roman" w:hAnsi="Times New Roman"/>
          <w:b/>
          <w:bCs/>
        </w:rPr>
        <w:t xml:space="preserve">v znení neskorších predpisov </w:t>
      </w:r>
      <w:r w:rsidR="003D6513">
        <w:rPr>
          <w:rFonts w:ascii="Times New Roman" w:hAnsi="Times New Roman"/>
          <w:b/>
          <w:bCs/>
        </w:rPr>
        <w:t>a o zmene a doplnení niektorých zákonov</w:t>
      </w:r>
      <w:r w:rsidRPr="00FB29FB">
        <w:rPr>
          <w:rFonts w:ascii="Times New Roman" w:hAnsi="Times New Roman"/>
          <w:b/>
          <w:bCs/>
        </w:rPr>
        <w:t xml:space="preserve"> </w:t>
      </w:r>
    </w:p>
    <w:p w:rsidR="00181BC7" w:rsidP="00181BC7">
      <w:pPr>
        <w:bidi w:val="0"/>
        <w:rPr>
          <w:rFonts w:ascii="Times New Roman" w:hAnsi="Times New Roman"/>
          <w:b/>
          <w:bCs/>
        </w:rPr>
      </w:pPr>
    </w:p>
    <w:p w:rsidR="003D6513" w:rsidRPr="00FB29FB" w:rsidP="00181BC7">
      <w:pPr>
        <w:bidi w:val="0"/>
        <w:rPr>
          <w:rFonts w:ascii="Times New Roman" w:hAnsi="Times New Roman"/>
          <w:b/>
          <w:bCs/>
        </w:rPr>
      </w:pPr>
    </w:p>
    <w:p w:rsidR="00181BC7" w:rsidRPr="00FB29FB" w:rsidP="003D6513">
      <w:pPr>
        <w:bidi w:val="0"/>
        <w:ind w:firstLine="709"/>
        <w:rPr>
          <w:rFonts w:ascii="Times New Roman" w:hAnsi="Times New Roman"/>
        </w:rPr>
      </w:pPr>
      <w:r w:rsidRPr="00FB29FB">
        <w:rPr>
          <w:rFonts w:ascii="Times New Roman" w:hAnsi="Times New Roman"/>
        </w:rPr>
        <w:t>Národná rada Slovenskej republiky sa uzniesla na tomto zákone:</w:t>
      </w:r>
    </w:p>
    <w:p w:rsidR="00181BC7" w:rsidRPr="00FB29FB" w:rsidP="00181BC7">
      <w:pPr>
        <w:bidi w:val="0"/>
        <w:jc w:val="center"/>
        <w:rPr>
          <w:rFonts w:ascii="Times New Roman" w:hAnsi="Times New Roman"/>
          <w:b/>
          <w:bCs/>
        </w:rPr>
      </w:pPr>
    </w:p>
    <w:p w:rsidR="003422E0" w:rsidRPr="00FB29FB" w:rsidP="00181BC7">
      <w:pPr>
        <w:bidi w:val="0"/>
        <w:jc w:val="center"/>
        <w:rPr>
          <w:rFonts w:ascii="Times New Roman" w:hAnsi="Times New Roman"/>
          <w:b/>
          <w:bCs/>
        </w:rPr>
      </w:pPr>
    </w:p>
    <w:p w:rsidR="00181BC7" w:rsidRPr="00FB29FB" w:rsidP="00181BC7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Čl. I</w:t>
      </w:r>
    </w:p>
    <w:p w:rsidR="00BD165D" w:rsidRPr="00FB29FB" w:rsidP="00BD165D">
      <w:pPr>
        <w:bidi w:val="0"/>
        <w:jc w:val="both"/>
        <w:rPr>
          <w:rFonts w:ascii="Times New Roman" w:hAnsi="Times New Roman"/>
        </w:rPr>
      </w:pPr>
    </w:p>
    <w:p w:rsidR="00BD165D" w:rsidRPr="00FB29FB" w:rsidP="003D6513">
      <w:pPr>
        <w:bidi w:val="0"/>
        <w:ind w:firstLine="709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 98/2002 Z. z., zákona č. 328/2002 Z. z., zákona č. 422/2002 Z. z., zákona                                č. 659/2002 Z. z., zákona č. 212/2003 Z. z., zákona č. 178/2004 Z. z., zákona                                 č. 201/2004 Z. z., zákona č. 365/2004 Z. z., zákona č. 382/2004 Z. z., zákona                                č. 727/2004 Z. z., zákona č. 732/2004 Z. z., zákona č. 69/2005 Z. z., zákona č. 623/2005 Z. z., zákona č. 342/2007 Z. z., zákona č. 513/2007 Z. z., zákona č. 61/2008 Z. z., zákona                     č. 278/2008 Z. z., zákona č. 445/2008 Z. z., zákona č. 491/2008 Z. z., zákona č. 70/2009 Z. z., zákona  č. 60/2010 Z. z. a zákona č. 151/2010 Z. z. sa mení a dopĺňa takto:</w:t>
      </w:r>
    </w:p>
    <w:p w:rsidR="00BD165D" w:rsidRPr="00FB29FB" w:rsidP="00BD165D">
      <w:pPr>
        <w:bidi w:val="0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14 sa odsek 1 dopĺňa písmenom j), ktoré znie:</w:t>
      </w:r>
    </w:p>
    <w:p w:rsidR="00BD165D" w:rsidRPr="00FB29FB" w:rsidP="00BD165D">
      <w:pPr>
        <w:bidi w:val="0"/>
        <w:ind w:left="36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„j) nemá štátne občianstvo cudzieho štátu.“.</w:t>
      </w:r>
    </w:p>
    <w:p w:rsidR="00BD165D" w:rsidRPr="00FB29FB" w:rsidP="00BD165D">
      <w:pPr>
        <w:bidi w:val="0"/>
        <w:ind w:left="360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14 ods. 4 sa slová „v odseku 1 písm. g) až i)“ nahrádzajú slovami „v odseku 1           písm. g) až j)“.</w:t>
      </w:r>
    </w:p>
    <w:p w:rsidR="00BD165D" w:rsidRPr="00FB29FB" w:rsidP="00BD165D">
      <w:pPr>
        <w:bidi w:val="0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192 ods. 1 písm. g) sa za slová „stratil štátne občianstvo Slovenskej republiky“ vkladá čiarka a slová „nadobudol štátne občianstvo cudzieho štátu“.</w:t>
      </w:r>
    </w:p>
    <w:p w:rsidR="00BD165D" w:rsidRPr="00FB29FB" w:rsidP="00BD165D">
      <w:pPr>
        <w:bidi w:val="0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Za § 287e sa vkladá § 287f, ktor</w:t>
      </w:r>
      <w:r w:rsidR="00931F66">
        <w:rPr>
          <w:rFonts w:ascii="Times New Roman" w:hAnsi="Times New Roman"/>
        </w:rPr>
        <w:t>ý vrátane nadpisu</w:t>
      </w:r>
      <w:r w:rsidRPr="00FB29FB">
        <w:rPr>
          <w:rFonts w:ascii="Times New Roman" w:hAnsi="Times New Roman"/>
        </w:rPr>
        <w:t xml:space="preserve"> zn</w:t>
      </w:r>
      <w:r w:rsidR="00931F66">
        <w:rPr>
          <w:rFonts w:ascii="Times New Roman" w:hAnsi="Times New Roman"/>
        </w:rPr>
        <w:t>i</w:t>
      </w:r>
      <w:r w:rsidRPr="00FB29FB">
        <w:rPr>
          <w:rFonts w:ascii="Times New Roman" w:hAnsi="Times New Roman"/>
        </w:rPr>
        <w:t>e:</w:t>
      </w:r>
    </w:p>
    <w:p w:rsidR="00BD165D" w:rsidRPr="00FB29FB" w:rsidP="00BD165D">
      <w:pPr>
        <w:bidi w:val="0"/>
        <w:ind w:left="36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„§ 287f</w:t>
      </w:r>
    </w:p>
    <w:p w:rsidR="00BD165D" w:rsidRPr="00FB29FB" w:rsidP="00BD165D">
      <w:pPr>
        <w:bidi w:val="0"/>
        <w:ind w:left="36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>Prechodn</w:t>
      </w:r>
      <w:r w:rsidR="00DF4C50">
        <w:rPr>
          <w:rFonts w:ascii="Times New Roman" w:hAnsi="Times New Roman"/>
        </w:rPr>
        <w:t>é ustanovenia</w:t>
      </w:r>
      <w:r w:rsidRPr="00FB29FB">
        <w:rPr>
          <w:rFonts w:ascii="Times New Roman" w:hAnsi="Times New Roman"/>
        </w:rPr>
        <w:t xml:space="preserve"> k úpravám účinným od 1. januára 2011</w:t>
      </w:r>
    </w:p>
    <w:p w:rsidR="00BD165D" w:rsidRPr="00FB29FB" w:rsidP="00BD165D">
      <w:pPr>
        <w:bidi w:val="0"/>
        <w:ind w:left="360"/>
        <w:jc w:val="both"/>
        <w:rPr>
          <w:rFonts w:ascii="Times New Roman" w:hAnsi="Times New Roman"/>
        </w:rPr>
      </w:pPr>
    </w:p>
    <w:p w:rsidR="000F7E93" w:rsidP="00666AEA">
      <w:pPr>
        <w:bidi w:val="0"/>
        <w:ind w:left="360" w:firstLine="360"/>
        <w:jc w:val="both"/>
        <w:rPr>
          <w:rFonts w:ascii="Times New Roman" w:hAnsi="Times New Roman"/>
        </w:rPr>
      </w:pPr>
      <w:r w:rsidR="00931F66">
        <w:rPr>
          <w:rFonts w:ascii="Times New Roman" w:hAnsi="Times New Roman"/>
        </w:rPr>
        <w:t xml:space="preserve">(1) </w:t>
      </w:r>
      <w:r w:rsidR="00B74E0A">
        <w:rPr>
          <w:rFonts w:ascii="Times New Roman" w:hAnsi="Times New Roman"/>
        </w:rPr>
        <w:t>P</w:t>
      </w:r>
      <w:r w:rsidRPr="00FB29FB" w:rsidR="00BD165D">
        <w:rPr>
          <w:rFonts w:ascii="Times New Roman" w:hAnsi="Times New Roman"/>
        </w:rPr>
        <w:t xml:space="preserve">olicajt, ktorý nadobudol štátne občianstvo cudzieho štátu pred 1. januárom 2011 </w:t>
      </w:r>
      <w:r w:rsidR="00B74E0A">
        <w:rPr>
          <w:rFonts w:ascii="Times New Roman" w:hAnsi="Times New Roman"/>
        </w:rPr>
        <w:t>musí do 30. júna 2011 preukázať, že štátne občianstvo cudzieho štátu stratil alebo že urobil úkon smerujúci k strate cudzieho štátneho občianstva.</w:t>
      </w:r>
      <w:r w:rsidRPr="00FB29FB" w:rsidR="00BD165D">
        <w:rPr>
          <w:rFonts w:ascii="Times New Roman" w:hAnsi="Times New Roman"/>
        </w:rPr>
        <w:t xml:space="preserve"> </w:t>
      </w:r>
      <w:r w:rsidR="00B74E0A">
        <w:rPr>
          <w:rFonts w:ascii="Times New Roman" w:hAnsi="Times New Roman"/>
        </w:rPr>
        <w:t xml:space="preserve">Ak si policajt nesplní povinnosť podľa prvej vety, </w:t>
      </w:r>
      <w:r w:rsidRPr="00FB29FB" w:rsidR="00BD165D">
        <w:rPr>
          <w:rFonts w:ascii="Times New Roman" w:hAnsi="Times New Roman"/>
        </w:rPr>
        <w:t>prepust</w:t>
      </w:r>
      <w:r w:rsidR="00B74E0A">
        <w:rPr>
          <w:rFonts w:ascii="Times New Roman" w:hAnsi="Times New Roman"/>
        </w:rPr>
        <w:t>í sa</w:t>
      </w:r>
      <w:r w:rsidRPr="00FB29FB" w:rsidR="00BD165D">
        <w:rPr>
          <w:rFonts w:ascii="Times New Roman" w:hAnsi="Times New Roman"/>
        </w:rPr>
        <w:t xml:space="preserve"> zo služ</w:t>
      </w:r>
      <w:r w:rsidR="00931F66">
        <w:rPr>
          <w:rFonts w:ascii="Times New Roman" w:hAnsi="Times New Roman"/>
        </w:rPr>
        <w:t>obného pomeru.</w:t>
      </w:r>
    </w:p>
    <w:p w:rsidR="00931F66" w:rsidP="00666AEA">
      <w:pPr>
        <w:bidi w:val="0"/>
        <w:ind w:left="360" w:firstLine="360"/>
        <w:jc w:val="both"/>
        <w:rPr>
          <w:rFonts w:ascii="Times New Roman" w:hAnsi="Times New Roman"/>
        </w:rPr>
      </w:pPr>
    </w:p>
    <w:p w:rsidR="00931F66" w:rsidP="00931F66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Ustanovenie odseku 1 sa nevzťahuje na policajta, ktorý bol do 31. decembra 1992 občanom Českej a Slovenskej Federatívnej Republiky.“.</w:t>
      </w:r>
    </w:p>
    <w:p w:rsidR="009E0B2C" w:rsidP="00666AEA">
      <w:pPr>
        <w:bidi w:val="0"/>
        <w:ind w:left="360" w:firstLine="360"/>
        <w:jc w:val="both"/>
        <w:rPr>
          <w:rFonts w:ascii="Times New Roman" w:hAnsi="Times New Roman"/>
        </w:rPr>
      </w:pPr>
    </w:p>
    <w:p w:rsidR="00BD165D" w:rsidRPr="00FB29FB" w:rsidP="00BD165D">
      <w:pPr>
        <w:bidi w:val="0"/>
        <w:jc w:val="center"/>
        <w:rPr>
          <w:rFonts w:ascii="Times New Roman" w:hAnsi="Times New Roman"/>
          <w:b/>
        </w:rPr>
      </w:pPr>
      <w:r w:rsidRPr="00FB29FB">
        <w:rPr>
          <w:rFonts w:ascii="Times New Roman" w:hAnsi="Times New Roman"/>
          <w:b/>
        </w:rPr>
        <w:t>Čl</w:t>
      </w:r>
      <w:r w:rsidR="003D6513">
        <w:rPr>
          <w:rFonts w:ascii="Times New Roman" w:hAnsi="Times New Roman"/>
          <w:b/>
        </w:rPr>
        <w:t>. II</w:t>
      </w:r>
    </w:p>
    <w:p w:rsidR="00BD165D" w:rsidRPr="00FB29FB" w:rsidP="00BD165D">
      <w:pPr>
        <w:bidi w:val="0"/>
        <w:jc w:val="both"/>
        <w:rPr>
          <w:rFonts w:ascii="Times New Roman" w:hAnsi="Times New Roman"/>
        </w:rPr>
      </w:pPr>
    </w:p>
    <w:p w:rsidR="00BD165D" w:rsidRPr="00FB29FB" w:rsidP="00BD165D">
      <w:pPr>
        <w:bidi w:val="0"/>
        <w:ind w:firstLine="708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Zákon č. 200/1998 Z. z. o štátnej službe colníkov a o zmene a doplnení niektorých ďalších zákonov v znení zákona č. 54/1999 Z. z., zákona č. 337/1999 Z. z., zákona č. 417/2000 Z. z., zákona č. 328/2002 Z. z., zákona č. 664/2002 Z. z., zákona č. 251/2003 Z. z., zákona č. 464/2003 Z. z., zákona č. 365/2004 Z. z., zákona č. 382/2004 Z. z., zákona č. 652/2004 Z. z., zákona č. 732/2004 Z. z., zákona č. 258/2005 Z. z., zákona č. 623/2005 Z. z., zákona č. 330/2007 Z. z., zákona č. 537/2007 Z. z., zákona č. 166/2008 Z. z., zákona č. 465/2008 Z. z., zákona č. 583/2008 Z. z., zákona č. 305/2009 Z. z. a zákona č. 465/2009 Z. z. sa mení a dopĺňa takto:</w:t>
      </w:r>
    </w:p>
    <w:p w:rsidR="00BD165D" w:rsidRPr="00FB29FB" w:rsidP="00BD165D">
      <w:pPr>
        <w:bidi w:val="0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10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14 sa odsek 1 dopĺňa písmenom j), ktoré znie:</w:t>
      </w:r>
    </w:p>
    <w:p w:rsidR="00BD165D" w:rsidRPr="00FB29FB" w:rsidP="00BD165D">
      <w:p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„j) nemá štátne občianstvo cudzieho štátu.“.</w:t>
      </w:r>
    </w:p>
    <w:p w:rsidR="00BD165D" w:rsidRPr="00FB29FB" w:rsidP="00BD165D">
      <w:pPr>
        <w:bidi w:val="0"/>
        <w:ind w:left="426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10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14 ods. 4 sa slová „odseku 1 písm. g) až i)“ nahrádzajú slovami „odseku 1 písm. g) až j)“.</w:t>
      </w:r>
    </w:p>
    <w:p w:rsidR="00BD165D" w:rsidRPr="00FB29FB" w:rsidP="00BD165D">
      <w:pPr>
        <w:bidi w:val="0"/>
        <w:ind w:left="720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10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183 ods. 1 písm. g) sa za slová „občianstvo Slovenskej republiky“ vkladá čiarka a slová „nadobudol štátne občianstvo cudzieho štátu“.</w:t>
      </w:r>
    </w:p>
    <w:p w:rsidR="00BD165D" w:rsidRPr="00FB29FB" w:rsidP="00BD165D">
      <w:pPr>
        <w:pStyle w:val="ListParagraph"/>
        <w:bidi w:val="0"/>
        <w:rPr>
          <w:rFonts w:ascii="Times New Roman" w:hAnsi="Times New Roman"/>
        </w:rPr>
      </w:pPr>
    </w:p>
    <w:p w:rsidR="00BD165D" w:rsidRPr="00FB29FB" w:rsidP="00BD165D">
      <w:pPr>
        <w:numPr>
          <w:numId w:val="10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Za § 268k sa vkladá § 268l</w:t>
      </w:r>
      <w:r w:rsidR="00931F66">
        <w:rPr>
          <w:rFonts w:ascii="Times New Roman" w:hAnsi="Times New Roman"/>
        </w:rPr>
        <w:t>, ktor</w:t>
      </w:r>
      <w:r w:rsidR="00EF7847">
        <w:rPr>
          <w:rFonts w:ascii="Times New Roman" w:hAnsi="Times New Roman"/>
        </w:rPr>
        <w:t>ý vrátane nadpisu</w:t>
      </w:r>
      <w:r w:rsidRPr="00FB29FB">
        <w:rPr>
          <w:rFonts w:ascii="Times New Roman" w:hAnsi="Times New Roman"/>
        </w:rPr>
        <w:t xml:space="preserve"> zn</w:t>
      </w:r>
      <w:r w:rsidR="00EF7847">
        <w:rPr>
          <w:rFonts w:ascii="Times New Roman" w:hAnsi="Times New Roman"/>
        </w:rPr>
        <w:t>i</w:t>
      </w:r>
      <w:r w:rsidRPr="00FB29FB">
        <w:rPr>
          <w:rFonts w:ascii="Times New Roman" w:hAnsi="Times New Roman"/>
        </w:rPr>
        <w:t>e:</w:t>
      </w:r>
    </w:p>
    <w:p w:rsidR="00BD165D" w:rsidRPr="00FB29FB" w:rsidP="00BD165D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„§ 268l</w:t>
      </w:r>
    </w:p>
    <w:p w:rsidR="00BD165D" w:rsidRPr="00FB29FB" w:rsidP="00BD165D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 w:rsidR="00DF4C50">
        <w:rPr>
          <w:rFonts w:ascii="Times New Roman" w:hAnsi="Times New Roman"/>
        </w:rPr>
        <w:t>Prechodné ustanovenia</w:t>
      </w:r>
      <w:r w:rsidRPr="00FB29FB">
        <w:rPr>
          <w:rFonts w:ascii="Times New Roman" w:hAnsi="Times New Roman"/>
        </w:rPr>
        <w:t xml:space="preserve"> k úpravám účinným od 1. januára 2011</w:t>
      </w:r>
    </w:p>
    <w:p w:rsidR="00BD165D" w:rsidRPr="00FB29FB" w:rsidP="00BD165D">
      <w:pPr>
        <w:pStyle w:val="ListParagraph"/>
        <w:bidi w:val="0"/>
        <w:ind w:left="426"/>
        <w:rPr>
          <w:rFonts w:ascii="Times New Roman" w:hAnsi="Times New Roman"/>
        </w:rPr>
      </w:pPr>
    </w:p>
    <w:p w:rsidR="00B9142B" w:rsidP="00B9142B">
      <w:pPr>
        <w:bidi w:val="0"/>
        <w:ind w:left="426" w:firstLine="426"/>
        <w:jc w:val="both"/>
        <w:rPr>
          <w:rFonts w:ascii="Times New Roman" w:hAnsi="Times New Roman"/>
        </w:rPr>
      </w:pPr>
      <w:r w:rsidR="00EF7847"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Colník</w:t>
      </w:r>
      <w:r w:rsidRPr="00B9142B">
        <w:rPr>
          <w:rFonts w:ascii="Times New Roman" w:hAnsi="Times New Roman"/>
        </w:rPr>
        <w:t xml:space="preserve">, ktorý nadobudol štátne občianstvo cudzieho štátu pred 1. januárom 2011 musí do 30. júna 2011 preukázať, že štátne občianstvo cudzieho štátu stratil alebo že urobil úkon smerujúci k strate cudzieho štátneho občianstva. Ak si </w:t>
      </w:r>
      <w:r>
        <w:rPr>
          <w:rFonts w:ascii="Times New Roman" w:hAnsi="Times New Roman"/>
        </w:rPr>
        <w:t>colník</w:t>
      </w:r>
      <w:r w:rsidRPr="00B9142B">
        <w:rPr>
          <w:rFonts w:ascii="Times New Roman" w:hAnsi="Times New Roman"/>
        </w:rPr>
        <w:t xml:space="preserve"> nesplní povinnosť podľa prvej vety, pre</w:t>
      </w:r>
      <w:r w:rsidR="00EF7847">
        <w:rPr>
          <w:rFonts w:ascii="Times New Roman" w:hAnsi="Times New Roman"/>
        </w:rPr>
        <w:t>pustí sa zo služobného pomeru.</w:t>
      </w:r>
    </w:p>
    <w:p w:rsidR="00EF7847" w:rsidP="00B9142B">
      <w:pPr>
        <w:bidi w:val="0"/>
        <w:ind w:left="426" w:firstLine="426"/>
        <w:jc w:val="both"/>
        <w:rPr>
          <w:rFonts w:ascii="Times New Roman" w:hAnsi="Times New Roman"/>
        </w:rPr>
      </w:pPr>
    </w:p>
    <w:p w:rsidR="00EF7847" w:rsidRPr="00B9142B" w:rsidP="00B9142B">
      <w:pPr>
        <w:bidi w:val="0"/>
        <w:ind w:left="4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Ustanovenie odseku 1 sa nevzťahuje na colníka, ktorý bol do 31. decembra 1992 občanom Českej a Slovenskej Federatívnej Republiky.“.</w:t>
      </w:r>
    </w:p>
    <w:p w:rsidR="00BD165D" w:rsidRPr="00FB29FB" w:rsidP="00BD165D">
      <w:pPr>
        <w:bidi w:val="0"/>
        <w:jc w:val="both"/>
        <w:rPr>
          <w:rFonts w:ascii="Times New Roman" w:hAnsi="Times New Roman"/>
        </w:rPr>
      </w:pPr>
    </w:p>
    <w:p w:rsidR="00BD165D" w:rsidRPr="00FB29FB" w:rsidP="00BD165D">
      <w:pPr>
        <w:bidi w:val="0"/>
        <w:jc w:val="center"/>
        <w:rPr>
          <w:rFonts w:ascii="Times New Roman" w:hAnsi="Times New Roman"/>
          <w:b/>
        </w:rPr>
      </w:pPr>
      <w:r w:rsidR="003D6513">
        <w:rPr>
          <w:rFonts w:ascii="Times New Roman" w:hAnsi="Times New Roman"/>
          <w:b/>
        </w:rPr>
        <w:t>Čl. III</w:t>
      </w:r>
    </w:p>
    <w:p w:rsidR="00BD165D" w:rsidRPr="00FB29FB" w:rsidP="00BD165D">
      <w:pPr>
        <w:bidi w:val="0"/>
        <w:jc w:val="center"/>
        <w:rPr>
          <w:rFonts w:ascii="Times New Roman" w:hAnsi="Times New Roman"/>
          <w:b/>
        </w:rPr>
      </w:pPr>
    </w:p>
    <w:p w:rsidR="00BD165D" w:rsidRPr="00FB29FB" w:rsidP="003D6513">
      <w:pPr>
        <w:bidi w:val="0"/>
        <w:ind w:firstLine="709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Zákon č. 154/2001 Z. z. o prokurátoroch a právnych čakateľoch prokuratúry v znení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 a zákona č. 291/2009 Z. z. sa mení a dopĺňa takto:</w:t>
      </w:r>
    </w:p>
    <w:p w:rsidR="00BD165D" w:rsidRPr="00FB29FB" w:rsidP="00BD165D">
      <w:pPr>
        <w:bidi w:val="0"/>
        <w:ind w:firstLine="360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9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6 sa odsek 2 dopĺňa písmenom j), ktoré znie:</w:t>
      </w:r>
    </w:p>
    <w:p w:rsidR="00BD165D" w:rsidRPr="00FB29FB" w:rsidP="00BD165D">
      <w:p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„j) nemá štátne občianstvo cudzieho štátu.“.</w:t>
      </w:r>
    </w:p>
    <w:p w:rsidR="00BD165D" w:rsidRPr="00FB29FB" w:rsidP="00BD165D">
      <w:pPr>
        <w:bidi w:val="0"/>
        <w:ind w:left="426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9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15 ods. 2 písm. b) sa na konci pripájajú tieto slová: „alebo nadobudol štátne občianstvo cudzieho štátu,“</w:t>
      </w:r>
    </w:p>
    <w:p w:rsidR="00BD165D" w:rsidRPr="00FB29FB" w:rsidP="00BD165D">
      <w:pPr>
        <w:bidi w:val="0"/>
        <w:ind w:left="426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9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231 sa odsek 2 dopĺňa písmenom g), ktoré znie:</w:t>
      </w:r>
    </w:p>
    <w:p w:rsidR="00BD165D" w:rsidRPr="00FB29FB" w:rsidP="00BD165D">
      <w:pPr>
        <w:pStyle w:val="ListParagraph"/>
        <w:bidi w:val="0"/>
        <w:ind w:left="426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„g) nemá štátne občianstvo cudzieho štátu.“.</w:t>
      </w:r>
    </w:p>
    <w:p w:rsidR="00BD165D" w:rsidRPr="00FB29FB" w:rsidP="00BD165D">
      <w:pPr>
        <w:pStyle w:val="ListParagraph"/>
        <w:bidi w:val="0"/>
        <w:ind w:left="426"/>
        <w:rPr>
          <w:rFonts w:ascii="Times New Roman" w:hAnsi="Times New Roman"/>
        </w:rPr>
      </w:pPr>
    </w:p>
    <w:p w:rsidR="00BD165D" w:rsidRPr="00FB29FB" w:rsidP="00BD165D">
      <w:pPr>
        <w:numPr>
          <w:numId w:val="9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236 ods. 2 písm. b) sa na konci pripájajú tieto slová: „alebo nadobudol štátne občianstvo cudzieho štátu,“.</w:t>
      </w:r>
    </w:p>
    <w:p w:rsidR="00666AEA" w:rsidRPr="00FB29FB" w:rsidP="00BD165D">
      <w:pPr>
        <w:bidi w:val="0"/>
        <w:ind w:left="426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9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Za § 265c sa vkladá § 265d, ktorý vrátane nadpisu znie:</w:t>
      </w:r>
    </w:p>
    <w:p w:rsidR="00BD165D" w:rsidRPr="00FB29FB" w:rsidP="00BD165D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„§ 265d</w:t>
      </w:r>
    </w:p>
    <w:p w:rsidR="00BD165D" w:rsidRPr="00FB29FB" w:rsidP="00BD165D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>Prechodné ustanovenia k úpravám účinným od 1. januára 2010</w:t>
      </w:r>
    </w:p>
    <w:p w:rsidR="00BD165D" w:rsidRPr="00FB29FB" w:rsidP="00BD165D">
      <w:pPr>
        <w:pStyle w:val="ListParagraph"/>
        <w:bidi w:val="0"/>
        <w:ind w:left="426"/>
        <w:rPr>
          <w:rFonts w:ascii="Times New Roman" w:hAnsi="Times New Roman"/>
        </w:rPr>
      </w:pPr>
    </w:p>
    <w:p w:rsidR="00B9142B" w:rsidRPr="00B9142B" w:rsidP="00B9142B">
      <w:pPr>
        <w:pStyle w:val="ListParagraph"/>
        <w:bidi w:val="0"/>
        <w:ind w:left="426" w:firstLine="282"/>
        <w:jc w:val="both"/>
        <w:rPr>
          <w:rFonts w:ascii="Times New Roman" w:hAnsi="Times New Roman"/>
        </w:rPr>
      </w:pPr>
      <w:r w:rsidRPr="00FB29FB" w:rsidR="00BD165D"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Prokurátor</w:t>
      </w:r>
      <w:r w:rsidRPr="00B9142B">
        <w:rPr>
          <w:rFonts w:ascii="Times New Roman" w:hAnsi="Times New Roman"/>
        </w:rPr>
        <w:t xml:space="preserve">, ktorý nadobudol štátne občianstvo cudzieho štátu pred 1. januárom 2011 musí do 30. júna 2011 preukázať, že štátne občianstvo cudzieho štátu stratil alebo že urobil úkon smerujúci k strate cudzieho štátneho občianstva. Ak si </w:t>
      </w:r>
      <w:r>
        <w:rPr>
          <w:rFonts w:ascii="Times New Roman" w:hAnsi="Times New Roman"/>
        </w:rPr>
        <w:t>prokurátor</w:t>
      </w:r>
      <w:r w:rsidRPr="00B9142B">
        <w:rPr>
          <w:rFonts w:ascii="Times New Roman" w:hAnsi="Times New Roman"/>
        </w:rPr>
        <w:t xml:space="preserve"> nesplní povinnosť podľa prvej vety, </w:t>
      </w:r>
      <w:r>
        <w:rPr>
          <w:rFonts w:ascii="Times New Roman" w:hAnsi="Times New Roman"/>
        </w:rPr>
        <w:t>odvolá sa z funkcie.</w:t>
      </w:r>
    </w:p>
    <w:p w:rsidR="00BD165D" w:rsidRPr="00FB29FB" w:rsidP="00BD165D">
      <w:pPr>
        <w:pStyle w:val="ListParagraph"/>
        <w:bidi w:val="0"/>
        <w:ind w:left="426" w:firstLine="282"/>
        <w:rPr>
          <w:rFonts w:ascii="Times New Roman" w:hAnsi="Times New Roman"/>
        </w:rPr>
      </w:pPr>
    </w:p>
    <w:p w:rsidR="00BD165D" w:rsidP="00BD165D">
      <w:pPr>
        <w:pStyle w:val="ListParagraph"/>
        <w:bidi w:val="0"/>
        <w:ind w:left="426" w:firstLine="282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(2) </w:t>
      </w:r>
      <w:r w:rsidR="00B9142B">
        <w:rPr>
          <w:rFonts w:ascii="Times New Roman" w:hAnsi="Times New Roman"/>
        </w:rPr>
        <w:t>Právny čakateľ prokuratúry</w:t>
      </w:r>
      <w:r w:rsidRPr="00B9142B" w:rsidR="00B9142B">
        <w:rPr>
          <w:rFonts w:ascii="Times New Roman" w:hAnsi="Times New Roman"/>
        </w:rPr>
        <w:t xml:space="preserve">, ktorý nadobudol štátne občianstvo cudzieho štátu pred 1. januárom 2011 musí do 30. júna 2011 preukázať, že štátne občianstvo cudzieho štátu stratil alebo že urobil úkon smerujúci k strate cudzieho štátneho občianstva. Ak si </w:t>
      </w:r>
      <w:r w:rsidR="00B9142B">
        <w:rPr>
          <w:rFonts w:ascii="Times New Roman" w:hAnsi="Times New Roman"/>
        </w:rPr>
        <w:t>právny čakateľ prokuratúry</w:t>
      </w:r>
      <w:r w:rsidRPr="00B9142B" w:rsidR="00B9142B">
        <w:rPr>
          <w:rFonts w:ascii="Times New Roman" w:hAnsi="Times New Roman"/>
        </w:rPr>
        <w:t xml:space="preserve"> nesplní povinnosť podľa prvej vety, odvolá sa</w:t>
      </w:r>
      <w:r w:rsidR="00696D22">
        <w:rPr>
          <w:rFonts w:ascii="Times New Roman" w:hAnsi="Times New Roman"/>
        </w:rPr>
        <w:t xml:space="preserve"> z funkcie.</w:t>
      </w:r>
    </w:p>
    <w:p w:rsidR="00696D22" w:rsidP="00BD165D">
      <w:pPr>
        <w:pStyle w:val="ListParagraph"/>
        <w:bidi w:val="0"/>
        <w:ind w:left="426" w:firstLine="282"/>
        <w:jc w:val="both"/>
        <w:rPr>
          <w:rFonts w:ascii="Times New Roman" w:hAnsi="Times New Roman"/>
        </w:rPr>
      </w:pPr>
    </w:p>
    <w:p w:rsidR="00696D22" w:rsidRPr="00FB29FB" w:rsidP="00BD165D">
      <w:pPr>
        <w:pStyle w:val="ListParagraph"/>
        <w:bidi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Ustanovenie odsekov 1 a 2 sa nevzťahuje na prokurátora a právneho čakateľa prokuratúry, ktorý bol do 31. decembra 1992 občanom Českej a Slovenskej Federatívnej Republiky.“.</w:t>
      </w:r>
    </w:p>
    <w:p w:rsidR="00615856" w:rsidRPr="00FB29FB" w:rsidP="007777A0">
      <w:pPr>
        <w:bidi w:val="0"/>
        <w:rPr>
          <w:rFonts w:ascii="Times New Roman" w:hAnsi="Times New Roman"/>
          <w:b/>
        </w:rPr>
      </w:pPr>
    </w:p>
    <w:p w:rsidR="00BD165D" w:rsidRPr="00FB29FB" w:rsidP="00BD165D">
      <w:pPr>
        <w:bidi w:val="0"/>
        <w:jc w:val="center"/>
        <w:rPr>
          <w:rFonts w:ascii="Times New Roman" w:hAnsi="Times New Roman"/>
          <w:b/>
        </w:rPr>
      </w:pPr>
      <w:r w:rsidR="003D6513">
        <w:rPr>
          <w:rFonts w:ascii="Times New Roman" w:hAnsi="Times New Roman"/>
          <w:b/>
        </w:rPr>
        <w:t>Čl. IV</w:t>
      </w:r>
    </w:p>
    <w:p w:rsidR="00BD165D" w:rsidRPr="00FB29FB" w:rsidP="00BD165D">
      <w:pPr>
        <w:bidi w:val="0"/>
        <w:jc w:val="center"/>
        <w:rPr>
          <w:rFonts w:ascii="Times New Roman" w:hAnsi="Times New Roman"/>
          <w:b/>
        </w:rPr>
      </w:pPr>
    </w:p>
    <w:p w:rsidR="000F7E93" w:rsidRPr="00FB29FB" w:rsidP="003D6513">
      <w:pPr>
        <w:bidi w:val="0"/>
        <w:ind w:firstLine="709"/>
        <w:jc w:val="both"/>
        <w:rPr>
          <w:rFonts w:ascii="Times New Roman" w:hAnsi="Times New Roman"/>
          <w:color w:val="000000"/>
        </w:rPr>
      </w:pPr>
      <w:r w:rsidRPr="00FB29FB">
        <w:rPr>
          <w:rFonts w:ascii="Times New Roman" w:hAnsi="Times New Roman"/>
          <w:color w:val="000000"/>
        </w:rPr>
        <w:t>Zákon č. 346/2005 Z. z. o štátnej službe profesionálnych vojakov ozbrojených síl Slovenskej republiky a o zmene a doplnení niektorých zákonov v znení zákona č. 253/2007 Z. z., zákona č. 330/2007 Z. z., zákona č. 348/2007 Z. z., zákona č. 144/2008 Z. z., zákona č. 452/2008 Z. z., zákona č. 59/2009 Z. z., zákona č. 483/2009 Z. z. a zákona č. 151/2010 Z. z. sa mení a dopĺňa takto:</w:t>
      </w:r>
    </w:p>
    <w:p w:rsidR="000F7E93" w:rsidRPr="00FB29FB" w:rsidP="000F7E93">
      <w:pPr>
        <w:pStyle w:val="BodyTextIndent"/>
        <w:bidi w:val="0"/>
        <w:ind w:left="0"/>
        <w:rPr>
          <w:rFonts w:ascii="Times New Roman" w:hAnsi="Times New Roman"/>
          <w:color w:val="000000"/>
        </w:rPr>
      </w:pPr>
    </w:p>
    <w:p w:rsidR="000F7E93" w:rsidP="009E0B2C">
      <w:pPr>
        <w:numPr>
          <w:numId w:val="19"/>
        </w:numPr>
        <w:bidi w:val="0"/>
        <w:ind w:left="426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13 ods. 1 písmeno g) znie:</w:t>
      </w:r>
    </w:p>
    <w:p w:rsidR="000F7E93" w:rsidRPr="00FB29FB" w:rsidP="009E0B2C">
      <w:pPr>
        <w:bidi w:val="0"/>
        <w:ind w:firstLine="426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„g) nemá štátne občianstvo </w:t>
      </w:r>
      <w:r w:rsidR="006126B1">
        <w:rPr>
          <w:rFonts w:ascii="Times New Roman" w:hAnsi="Times New Roman"/>
        </w:rPr>
        <w:t>cudzieho</w:t>
      </w:r>
      <w:r w:rsidRPr="00FB29FB">
        <w:rPr>
          <w:rFonts w:ascii="Times New Roman" w:hAnsi="Times New Roman"/>
        </w:rPr>
        <w:t xml:space="preserve"> štátu,“.</w:t>
      </w:r>
    </w:p>
    <w:p w:rsidR="000F7E93" w:rsidRPr="00FB29FB" w:rsidP="009E0B2C">
      <w:pPr>
        <w:bidi w:val="0"/>
        <w:rPr>
          <w:rFonts w:ascii="Times New Roman" w:hAnsi="Times New Roman"/>
        </w:rPr>
      </w:pPr>
    </w:p>
    <w:p w:rsidR="000F7E93" w:rsidRPr="00FB29FB" w:rsidP="009E0B2C">
      <w:pPr>
        <w:numPr>
          <w:numId w:val="19"/>
        </w:numPr>
        <w:bidi w:val="0"/>
        <w:ind w:left="426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15 ods. 5 písm. e) prvý bod znie:</w:t>
      </w:r>
    </w:p>
    <w:p w:rsidR="000F7E93" w:rsidRPr="00FB29FB" w:rsidP="009E0B2C">
      <w:pPr>
        <w:bidi w:val="0"/>
        <w:ind w:firstLine="426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„e) má štátne občianstvo Slovenskej republiky a nemá štátne občianstvo </w:t>
      </w:r>
      <w:r w:rsidR="006126B1">
        <w:rPr>
          <w:rFonts w:ascii="Times New Roman" w:hAnsi="Times New Roman"/>
        </w:rPr>
        <w:t>cudzieho</w:t>
      </w:r>
      <w:r w:rsidRPr="00FB29FB">
        <w:rPr>
          <w:rFonts w:ascii="Times New Roman" w:hAnsi="Times New Roman"/>
        </w:rPr>
        <w:t xml:space="preserve"> štátu,“.</w:t>
      </w:r>
    </w:p>
    <w:p w:rsidR="009E0B2C" w:rsidP="009E0B2C">
      <w:pPr>
        <w:bidi w:val="0"/>
        <w:rPr>
          <w:rFonts w:ascii="Times New Roman" w:hAnsi="Times New Roman"/>
        </w:rPr>
      </w:pPr>
    </w:p>
    <w:p w:rsidR="000F7E93" w:rsidRPr="00FB29FB" w:rsidP="009E0B2C">
      <w:pPr>
        <w:numPr>
          <w:numId w:val="19"/>
        </w:numPr>
        <w:bidi w:val="0"/>
        <w:ind w:left="426"/>
        <w:rPr>
          <w:rFonts w:ascii="Times New Roman" w:hAnsi="Times New Roman"/>
        </w:rPr>
      </w:pPr>
      <w:r w:rsidRPr="00FB29FB">
        <w:rPr>
          <w:rFonts w:ascii="Times New Roman" w:hAnsi="Times New Roman"/>
        </w:rPr>
        <w:t>Za § 215i sa vkladá § 215j, ktorý vrátane nadpisu znie:</w:t>
      </w:r>
    </w:p>
    <w:p w:rsidR="000F7E93" w:rsidRPr="00FB29FB" w:rsidP="009E0B2C">
      <w:pPr>
        <w:bidi w:val="0"/>
        <w:ind w:left="426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„§ 215j</w:t>
      </w:r>
    </w:p>
    <w:p w:rsidR="000F7E93" w:rsidRPr="00FB29FB" w:rsidP="009E0B2C">
      <w:pPr>
        <w:bidi w:val="0"/>
        <w:ind w:left="426"/>
        <w:jc w:val="center"/>
        <w:rPr>
          <w:rFonts w:ascii="Times New Roman" w:hAnsi="Times New Roman"/>
        </w:rPr>
      </w:pPr>
      <w:r w:rsidR="00DF4C50">
        <w:rPr>
          <w:rFonts w:ascii="Times New Roman" w:hAnsi="Times New Roman"/>
        </w:rPr>
        <w:t>Prechodné ustanovenia</w:t>
      </w:r>
      <w:r w:rsidRPr="00FB29FB">
        <w:rPr>
          <w:rFonts w:ascii="Times New Roman" w:hAnsi="Times New Roman"/>
        </w:rPr>
        <w:t xml:space="preserve"> k úpravám účinným od </w:t>
      </w:r>
      <w:r w:rsidR="006126B1">
        <w:rPr>
          <w:rFonts w:ascii="Times New Roman" w:hAnsi="Times New Roman"/>
        </w:rPr>
        <w:t>1. januára 2011</w:t>
      </w:r>
    </w:p>
    <w:p w:rsidR="009E0B2C" w:rsidP="009E0B2C">
      <w:pPr>
        <w:bidi w:val="0"/>
        <w:ind w:left="426"/>
        <w:jc w:val="both"/>
        <w:rPr>
          <w:rFonts w:ascii="Times New Roman" w:hAnsi="Times New Roman"/>
        </w:rPr>
      </w:pPr>
    </w:p>
    <w:p w:rsidR="00BD165D" w:rsidP="009E0B2C">
      <w:pPr>
        <w:bidi w:val="0"/>
        <w:ind w:left="426" w:firstLine="282"/>
        <w:jc w:val="both"/>
        <w:rPr>
          <w:rFonts w:ascii="Times New Roman" w:hAnsi="Times New Roman"/>
        </w:rPr>
      </w:pPr>
      <w:r w:rsidR="00DA105E">
        <w:rPr>
          <w:rFonts w:ascii="Times New Roman" w:hAnsi="Times New Roman"/>
        </w:rPr>
        <w:t xml:space="preserve">(1) </w:t>
      </w:r>
      <w:r w:rsidR="006126B1">
        <w:rPr>
          <w:rFonts w:ascii="Times New Roman" w:hAnsi="Times New Roman"/>
        </w:rPr>
        <w:t>Profesionálny vojak,</w:t>
      </w:r>
      <w:r w:rsidRPr="006126B1" w:rsidR="006126B1">
        <w:rPr>
          <w:rFonts w:ascii="Times New Roman" w:hAnsi="Times New Roman"/>
        </w:rPr>
        <w:t xml:space="preserve"> </w:t>
      </w:r>
      <w:r w:rsidRPr="00B9142B" w:rsidR="006126B1">
        <w:rPr>
          <w:rFonts w:ascii="Times New Roman" w:hAnsi="Times New Roman"/>
        </w:rPr>
        <w:t xml:space="preserve">ktorý nadobudol štátne občianstvo cudzieho štátu pred 1. januárom 2011 musí do 30. júna 2011 preukázať, že štátne občianstvo cudzieho štátu stratil alebo že urobil úkon smerujúci k strate cudzieho štátneho občianstva. Ak si </w:t>
      </w:r>
      <w:r w:rsidR="006126B1">
        <w:rPr>
          <w:rFonts w:ascii="Times New Roman" w:hAnsi="Times New Roman"/>
        </w:rPr>
        <w:t>profesionálny vojak</w:t>
      </w:r>
      <w:r w:rsidRPr="00B9142B" w:rsidR="006126B1">
        <w:rPr>
          <w:rFonts w:ascii="Times New Roman" w:hAnsi="Times New Roman"/>
        </w:rPr>
        <w:t xml:space="preserve"> nesplní povinnosť podľa prvej vety, </w:t>
      </w:r>
      <w:r w:rsidR="006126B1">
        <w:rPr>
          <w:rFonts w:ascii="Times New Roman" w:hAnsi="Times New Roman"/>
        </w:rPr>
        <w:t>prepustí sa zo služobného pomeru</w:t>
      </w:r>
      <w:r w:rsidR="00DA105E">
        <w:rPr>
          <w:rFonts w:ascii="Times New Roman" w:hAnsi="Times New Roman"/>
        </w:rPr>
        <w:t>.</w:t>
      </w:r>
    </w:p>
    <w:p w:rsidR="009E0B2C" w:rsidP="009E0B2C">
      <w:pPr>
        <w:bidi w:val="0"/>
        <w:ind w:left="426" w:firstLine="282"/>
        <w:jc w:val="both"/>
        <w:rPr>
          <w:rFonts w:ascii="Times New Roman" w:hAnsi="Times New Roman"/>
        </w:rPr>
      </w:pPr>
    </w:p>
    <w:p w:rsidR="00DA105E" w:rsidRPr="00FB29FB" w:rsidP="009E0B2C">
      <w:pPr>
        <w:bidi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Ustanovenie odseku 1 sa nevzťahuje na profesionálneho vojaka, ktorý bol do 31. decembra 1992 občanom Českej a Slovenskej Federatívnej Republiky.“.</w:t>
      </w:r>
    </w:p>
    <w:p w:rsidR="009E0B2C" w:rsidRPr="00FB29FB" w:rsidP="00615856">
      <w:pPr>
        <w:bidi w:val="0"/>
        <w:rPr>
          <w:rFonts w:ascii="Times New Roman" w:hAnsi="Times New Roman"/>
          <w:b/>
        </w:rPr>
      </w:pPr>
    </w:p>
    <w:p w:rsidR="00CE2639" w:rsidRPr="00FB29FB" w:rsidP="00BD165D">
      <w:pPr>
        <w:bidi w:val="0"/>
        <w:jc w:val="center"/>
        <w:rPr>
          <w:rFonts w:ascii="Times New Roman" w:hAnsi="Times New Roman"/>
          <w:b/>
        </w:rPr>
      </w:pPr>
      <w:r w:rsidR="003D6513">
        <w:rPr>
          <w:rFonts w:ascii="Times New Roman" w:hAnsi="Times New Roman"/>
          <w:b/>
        </w:rPr>
        <w:t>Čl. V</w:t>
      </w:r>
    </w:p>
    <w:p w:rsidR="00BD165D" w:rsidRPr="00FB29FB" w:rsidP="00BD165D">
      <w:pPr>
        <w:bidi w:val="0"/>
        <w:jc w:val="center"/>
        <w:rPr>
          <w:rFonts w:ascii="Times New Roman" w:hAnsi="Times New Roman"/>
          <w:b/>
        </w:rPr>
      </w:pPr>
    </w:p>
    <w:p w:rsidR="00BD165D" w:rsidRPr="00FB29FB" w:rsidP="003D6513">
      <w:pPr>
        <w:bidi w:val="0"/>
        <w:ind w:firstLine="709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Zákon č. 400/2009 Z. z. o štátnej službe a o zmene a doplnení niektorých zákonov v znení zákona č. 500/2009 Z. z. a zákona č. 151/2010 Z. z. sa mení a dopĺňa takto:</w:t>
      </w:r>
    </w:p>
    <w:p w:rsidR="00BD165D" w:rsidRPr="00FB29FB" w:rsidP="00BD165D">
      <w:pPr>
        <w:bidi w:val="0"/>
        <w:ind w:firstLine="360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8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3 ods. 2 sa za slová „vykonával občan Slovenskej republiky,“ vkladajú slová „ktorý nemá štátne občianstvo cudzieho štátu,“ a na konci sa bodka nahrádza čiarkou a pripájajú sa tieto slová: „ktorý nemá štátne občianstvo cudzieho štátu.“.</w:t>
      </w:r>
    </w:p>
    <w:p w:rsidR="00BD165D" w:rsidRPr="00FB29FB" w:rsidP="00BD165D">
      <w:pPr>
        <w:bidi w:val="0"/>
        <w:ind w:left="426"/>
        <w:jc w:val="both"/>
        <w:rPr>
          <w:rFonts w:ascii="Times New Roman" w:hAnsi="Times New Roman"/>
        </w:rPr>
      </w:pPr>
    </w:p>
    <w:p w:rsidR="00BD165D" w:rsidRPr="00FB29FB" w:rsidP="00BD165D">
      <w:pPr>
        <w:numPr>
          <w:numId w:val="8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3 ods. 3 sa za slovo „republiky“ vkladajú slová „ktorý nemá štátne občianstvo cudzieho štátu“.</w:t>
      </w:r>
    </w:p>
    <w:p w:rsidR="00BD165D" w:rsidRPr="00FB29FB" w:rsidP="00BD165D">
      <w:pPr>
        <w:pStyle w:val="ListParagraph"/>
        <w:bidi w:val="0"/>
        <w:rPr>
          <w:rFonts w:ascii="Times New Roman" w:hAnsi="Times New Roman"/>
        </w:rPr>
      </w:pPr>
    </w:p>
    <w:p w:rsidR="00BD165D" w:rsidRPr="00FB29FB" w:rsidP="00BD165D">
      <w:pPr>
        <w:numPr>
          <w:numId w:val="8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52 ods. 1 písm. h) sa na konci pripájajú tieto slová: „alebo nadobudnutia štátneho občianstva cudzieho štátu (§ 3 ods. 2),“.</w:t>
      </w:r>
    </w:p>
    <w:p w:rsidR="00BD165D" w:rsidRPr="00FB29FB" w:rsidP="00BD165D">
      <w:pPr>
        <w:pStyle w:val="ListParagraph"/>
        <w:bidi w:val="0"/>
        <w:rPr>
          <w:rFonts w:ascii="Times New Roman" w:hAnsi="Times New Roman"/>
        </w:rPr>
      </w:pPr>
    </w:p>
    <w:p w:rsidR="00BD165D" w:rsidRPr="00FB29FB" w:rsidP="00BD165D">
      <w:pPr>
        <w:numPr>
          <w:numId w:val="8"/>
        </w:numPr>
        <w:bidi w:val="0"/>
        <w:ind w:left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Za § 140 sa vkladá § 140a, ktorý vrátane nadpisu znie:</w:t>
      </w:r>
    </w:p>
    <w:p w:rsidR="00BD165D" w:rsidRPr="00FB29FB" w:rsidP="003D6513">
      <w:pPr>
        <w:pStyle w:val="ListParagraph"/>
        <w:bidi w:val="0"/>
        <w:ind w:left="426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„§ 140a</w:t>
      </w:r>
    </w:p>
    <w:p w:rsidR="00BD165D" w:rsidRPr="00FB29FB" w:rsidP="003D6513">
      <w:pPr>
        <w:bidi w:val="0"/>
        <w:ind w:left="426"/>
        <w:jc w:val="center"/>
        <w:rPr>
          <w:rFonts w:ascii="Times New Roman" w:hAnsi="Times New Roman"/>
        </w:rPr>
      </w:pPr>
      <w:r w:rsidR="00DF4C50">
        <w:rPr>
          <w:rFonts w:ascii="Times New Roman" w:hAnsi="Times New Roman"/>
        </w:rPr>
        <w:t>Prechodné ustanovenia</w:t>
      </w:r>
      <w:r w:rsidRPr="00FB29FB">
        <w:rPr>
          <w:rFonts w:ascii="Times New Roman" w:hAnsi="Times New Roman"/>
        </w:rPr>
        <w:t xml:space="preserve"> k úpravám účinným od 1. januára 2011</w:t>
      </w:r>
    </w:p>
    <w:p w:rsidR="00666AEA" w:rsidRPr="00FB29FB" w:rsidP="003D6513">
      <w:pPr>
        <w:bidi w:val="0"/>
        <w:ind w:left="426"/>
        <w:jc w:val="both"/>
        <w:rPr>
          <w:rFonts w:ascii="Times New Roman" w:hAnsi="Times New Roman"/>
        </w:rPr>
      </w:pPr>
    </w:p>
    <w:p w:rsidR="007155EE" w:rsidP="00ED104B">
      <w:pPr>
        <w:bidi w:val="0"/>
        <w:ind w:left="426" w:firstLine="282"/>
        <w:jc w:val="both"/>
        <w:rPr>
          <w:rFonts w:ascii="Times New Roman" w:hAnsi="Times New Roman"/>
        </w:rPr>
      </w:pPr>
      <w:r w:rsidR="008B507D"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Š</w:t>
      </w:r>
      <w:r w:rsidRPr="00FB29FB" w:rsidR="00BD165D">
        <w:rPr>
          <w:rFonts w:ascii="Times New Roman" w:hAnsi="Times New Roman"/>
        </w:rPr>
        <w:t>tátn</w:t>
      </w:r>
      <w:r>
        <w:rPr>
          <w:rFonts w:ascii="Times New Roman" w:hAnsi="Times New Roman"/>
        </w:rPr>
        <w:t>y</w:t>
      </w:r>
      <w:r w:rsidRPr="00FB29FB" w:rsidR="00BD165D">
        <w:rPr>
          <w:rFonts w:ascii="Times New Roman" w:hAnsi="Times New Roman"/>
        </w:rPr>
        <w:t xml:space="preserve"> zamestnan</w:t>
      </w:r>
      <w:r>
        <w:rPr>
          <w:rFonts w:ascii="Times New Roman" w:hAnsi="Times New Roman"/>
        </w:rPr>
        <w:t>e</w:t>
      </w:r>
      <w:r w:rsidRPr="00FB29FB" w:rsidR="00BD165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podľa § 3 ods. 2</w:t>
      </w:r>
      <w:r w:rsidRPr="00FB29FB" w:rsidR="00BD165D">
        <w:rPr>
          <w:rFonts w:ascii="Times New Roman" w:hAnsi="Times New Roman"/>
        </w:rPr>
        <w:t xml:space="preserve">, ktorý nadobudol štátne občianstvo cudzieho štátu pred 1. januárom 2011, </w:t>
      </w:r>
      <w:r w:rsidRPr="00B9142B">
        <w:rPr>
          <w:rFonts w:ascii="Times New Roman" w:hAnsi="Times New Roman"/>
        </w:rPr>
        <w:t xml:space="preserve">musí do 30. júna 2011 preukázať, že štátne občianstvo cudzieho štátu stratil alebo že urobil úkon smerujúci k strate cudzieho štátneho občianstva. Ak si </w:t>
      </w:r>
      <w:r>
        <w:rPr>
          <w:rFonts w:ascii="Times New Roman" w:hAnsi="Times New Roman"/>
        </w:rPr>
        <w:t>štátny zamestnanec</w:t>
      </w:r>
      <w:r w:rsidRPr="00B9142B">
        <w:rPr>
          <w:rFonts w:ascii="Times New Roman" w:hAnsi="Times New Roman"/>
        </w:rPr>
        <w:t xml:space="preserve"> nesplní povinnosť podľa prvej vety, </w:t>
      </w:r>
      <w:r>
        <w:rPr>
          <w:rFonts w:ascii="Times New Roman" w:hAnsi="Times New Roman"/>
        </w:rPr>
        <w:t>skončí sa jeho štátnozamestnanecký pomer 1. júla 2011</w:t>
      </w:r>
      <w:r w:rsidR="008B507D">
        <w:rPr>
          <w:rFonts w:ascii="Times New Roman" w:hAnsi="Times New Roman"/>
        </w:rPr>
        <w:t>.</w:t>
      </w:r>
    </w:p>
    <w:p w:rsidR="00ED104B" w:rsidP="00ED104B">
      <w:pPr>
        <w:bidi w:val="0"/>
        <w:ind w:left="426" w:firstLine="282"/>
        <w:jc w:val="both"/>
        <w:rPr>
          <w:rFonts w:ascii="Times New Roman" w:hAnsi="Times New Roman"/>
        </w:rPr>
      </w:pPr>
    </w:p>
    <w:p w:rsidR="008B507D" w:rsidRPr="00FB29FB" w:rsidP="00ED104B">
      <w:pPr>
        <w:bidi w:val="0"/>
        <w:ind w:left="426" w:firstLine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Ustanovenie odseku 1 sa nevzťahuje na štátneho zamestnanca, ktorý bol do 31. decembra 1992 občanom Českej a Slovenskej Federatívnej Republiky.“.</w:t>
      </w:r>
    </w:p>
    <w:p w:rsidR="00BD165D" w:rsidRPr="00FB29FB" w:rsidP="007155EE">
      <w:pPr>
        <w:bidi w:val="0"/>
        <w:ind w:firstLine="708"/>
        <w:jc w:val="both"/>
        <w:rPr>
          <w:rFonts w:ascii="Times New Roman" w:hAnsi="Times New Roman"/>
        </w:rPr>
      </w:pPr>
    </w:p>
    <w:p w:rsidR="00181BC7" w:rsidRPr="00FB29FB" w:rsidP="00B806FC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Čl.</w:t>
      </w:r>
      <w:r w:rsidRPr="00FB29FB" w:rsidR="003A0A70">
        <w:rPr>
          <w:rFonts w:ascii="Times New Roman" w:hAnsi="Times New Roman"/>
          <w:b/>
          <w:bCs/>
        </w:rPr>
        <w:t xml:space="preserve"> </w:t>
      </w:r>
      <w:r w:rsidR="003D6513">
        <w:rPr>
          <w:rFonts w:ascii="Times New Roman" w:hAnsi="Times New Roman"/>
          <w:b/>
          <w:bCs/>
        </w:rPr>
        <w:t>VI</w:t>
      </w:r>
    </w:p>
    <w:p w:rsidR="00181BC7" w:rsidRPr="00FB29FB" w:rsidP="00181BC7">
      <w:pPr>
        <w:bidi w:val="0"/>
        <w:jc w:val="both"/>
        <w:rPr>
          <w:rFonts w:ascii="Times New Roman" w:hAnsi="Times New Roman"/>
        </w:rPr>
      </w:pPr>
    </w:p>
    <w:p w:rsidR="00181BC7" w:rsidRPr="00FB29FB" w:rsidP="003D6513">
      <w:pPr>
        <w:bidi w:val="0"/>
        <w:ind w:firstLine="709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Tento zákon nadobúda účinnosť </w:t>
      </w:r>
      <w:r w:rsidRPr="00FB29FB" w:rsidR="003A0A70">
        <w:rPr>
          <w:rFonts w:ascii="Times New Roman" w:hAnsi="Times New Roman"/>
        </w:rPr>
        <w:t>1. januára 2011</w:t>
      </w:r>
      <w:r w:rsidRPr="00FB29FB">
        <w:rPr>
          <w:rFonts w:ascii="Times New Roman" w:hAnsi="Times New Roman"/>
        </w:rPr>
        <w:t>.</w:t>
      </w:r>
    </w:p>
    <w:p w:rsidR="00181BC7" w:rsidRPr="00FB29FB" w:rsidP="00181BC7">
      <w:pPr>
        <w:bidi w:val="0"/>
        <w:ind w:firstLine="360"/>
        <w:jc w:val="both"/>
        <w:rPr>
          <w:rFonts w:ascii="Times New Roman" w:hAnsi="Times New Roman"/>
        </w:rPr>
      </w:pPr>
    </w:p>
    <w:p w:rsidR="00181BC7" w:rsidRPr="00FB29FB" w:rsidP="00181BC7">
      <w:pPr>
        <w:bidi w:val="0"/>
        <w:ind w:firstLine="360"/>
        <w:jc w:val="both"/>
        <w:rPr>
          <w:rFonts w:ascii="Times New Roman" w:hAnsi="Times New Roman"/>
        </w:rPr>
      </w:pPr>
    </w:p>
    <w:p w:rsidR="00AA4F1A" w:rsidRPr="00FB29FB" w:rsidP="00181BC7">
      <w:pPr>
        <w:bidi w:val="0"/>
        <w:ind w:firstLine="360"/>
        <w:jc w:val="both"/>
        <w:rPr>
          <w:rFonts w:ascii="Times New Roman" w:hAnsi="Times New Roman"/>
        </w:rPr>
      </w:pPr>
    </w:p>
    <w:p w:rsidR="00AA4F1A" w:rsidRPr="00FB29FB" w:rsidP="00181BC7">
      <w:pPr>
        <w:bidi w:val="0"/>
        <w:ind w:firstLine="360"/>
        <w:jc w:val="both"/>
        <w:rPr>
          <w:rFonts w:ascii="Times New Roman" w:hAnsi="Times New Roman"/>
        </w:rPr>
      </w:pPr>
    </w:p>
    <w:p w:rsidR="00BD165D" w:rsidRPr="00FB29FB" w:rsidP="00181BC7">
      <w:pPr>
        <w:bidi w:val="0"/>
        <w:ind w:firstLine="360"/>
        <w:jc w:val="both"/>
        <w:rPr>
          <w:rFonts w:ascii="Times New Roman" w:hAnsi="Times New Roman"/>
        </w:rPr>
      </w:pPr>
    </w:p>
    <w:p w:rsidR="00181BC7" w:rsidRPr="00FB29FB" w:rsidP="00181BC7">
      <w:pPr>
        <w:bidi w:val="0"/>
        <w:ind w:firstLine="360"/>
        <w:jc w:val="both"/>
        <w:rPr>
          <w:rFonts w:ascii="Times New Roman" w:hAnsi="Times New Roman"/>
        </w:rPr>
      </w:pPr>
    </w:p>
    <w:sectPr w:rsidSect="00181BC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81" w:rsidP="00181BC7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92E4B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C33C8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EF1"/>
    <w:multiLevelType w:val="hybridMultilevel"/>
    <w:tmpl w:val="CE8E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5C38AD"/>
    <w:multiLevelType w:val="multilevel"/>
    <w:tmpl w:val="000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C27D32"/>
    <w:multiLevelType w:val="hybridMultilevel"/>
    <w:tmpl w:val="ECFC3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342B0A"/>
    <w:multiLevelType w:val="hybridMultilevel"/>
    <w:tmpl w:val="A66E4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A567ABE"/>
    <w:multiLevelType w:val="hybridMultilevel"/>
    <w:tmpl w:val="B3E4CA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09D563D"/>
    <w:multiLevelType w:val="hybridMultilevel"/>
    <w:tmpl w:val="A0B0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1BE3C6A"/>
    <w:multiLevelType w:val="hybridMultilevel"/>
    <w:tmpl w:val="AFC2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A5B123A"/>
    <w:multiLevelType w:val="hybridMultilevel"/>
    <w:tmpl w:val="86CCBB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A92029"/>
    <w:multiLevelType w:val="hybridMultilevel"/>
    <w:tmpl w:val="0A640B2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9D26494"/>
    <w:multiLevelType w:val="hybridMultilevel"/>
    <w:tmpl w:val="000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E7F4085"/>
    <w:multiLevelType w:val="hybridMultilevel"/>
    <w:tmpl w:val="8924A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61E2E10"/>
    <w:multiLevelType w:val="hybridMultilevel"/>
    <w:tmpl w:val="A5424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A455642"/>
    <w:multiLevelType w:val="hybridMultilevel"/>
    <w:tmpl w:val="DE40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42939DD"/>
    <w:multiLevelType w:val="hybridMultilevel"/>
    <w:tmpl w:val="8730BE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70F67DC"/>
    <w:multiLevelType w:val="hybridMultilevel"/>
    <w:tmpl w:val="0B10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6847615"/>
    <w:multiLevelType w:val="hybridMultilevel"/>
    <w:tmpl w:val="CF7A3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9"/>
  </w:num>
  <w:num w:numId="5">
    <w:abstractNumId w:val="10"/>
  </w:num>
  <w:num w:numId="6">
    <w:abstractNumId w:val="1"/>
  </w:num>
  <w:num w:numId="7">
    <w:abstractNumId w:val="14"/>
  </w:num>
  <w:num w:numId="8">
    <w:abstractNumId w:val="7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  <w:num w:numId="16">
    <w:abstractNumId w:val="4"/>
  </w:num>
  <w:num w:numId="17">
    <w:abstractNumId w:val="17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81BC7"/>
    <w:rsid w:val="000238A4"/>
    <w:rsid w:val="000536AC"/>
    <w:rsid w:val="00064B44"/>
    <w:rsid w:val="000702CA"/>
    <w:rsid w:val="0008513C"/>
    <w:rsid w:val="000B62F8"/>
    <w:rsid w:val="000C0113"/>
    <w:rsid w:val="000F7E93"/>
    <w:rsid w:val="00111ECF"/>
    <w:rsid w:val="001637CA"/>
    <w:rsid w:val="0017495E"/>
    <w:rsid w:val="00181BC7"/>
    <w:rsid w:val="001871E1"/>
    <w:rsid w:val="001C6462"/>
    <w:rsid w:val="001D4269"/>
    <w:rsid w:val="001E2162"/>
    <w:rsid w:val="001E366E"/>
    <w:rsid w:val="001E527A"/>
    <w:rsid w:val="0020764C"/>
    <w:rsid w:val="00225734"/>
    <w:rsid w:val="00227FBD"/>
    <w:rsid w:val="00231700"/>
    <w:rsid w:val="00243DC2"/>
    <w:rsid w:val="002600A0"/>
    <w:rsid w:val="002907BD"/>
    <w:rsid w:val="00293E22"/>
    <w:rsid w:val="002A0A5B"/>
    <w:rsid w:val="002A7B2E"/>
    <w:rsid w:val="003422E0"/>
    <w:rsid w:val="003465DC"/>
    <w:rsid w:val="003529B8"/>
    <w:rsid w:val="00370C70"/>
    <w:rsid w:val="00372DF5"/>
    <w:rsid w:val="003A0A70"/>
    <w:rsid w:val="003D0A18"/>
    <w:rsid w:val="003D6513"/>
    <w:rsid w:val="004156D1"/>
    <w:rsid w:val="00441098"/>
    <w:rsid w:val="00442C37"/>
    <w:rsid w:val="00447CF4"/>
    <w:rsid w:val="00450208"/>
    <w:rsid w:val="004662D1"/>
    <w:rsid w:val="00491F0E"/>
    <w:rsid w:val="004B4F9D"/>
    <w:rsid w:val="004C4567"/>
    <w:rsid w:val="004D1FA0"/>
    <w:rsid w:val="004D5A5D"/>
    <w:rsid w:val="004E6A17"/>
    <w:rsid w:val="0051389B"/>
    <w:rsid w:val="00517C15"/>
    <w:rsid w:val="00530E29"/>
    <w:rsid w:val="00534417"/>
    <w:rsid w:val="005535AA"/>
    <w:rsid w:val="00556D04"/>
    <w:rsid w:val="005613A1"/>
    <w:rsid w:val="00570CDF"/>
    <w:rsid w:val="00585452"/>
    <w:rsid w:val="0058628A"/>
    <w:rsid w:val="005A238E"/>
    <w:rsid w:val="005A3886"/>
    <w:rsid w:val="005B3B8E"/>
    <w:rsid w:val="005B63B1"/>
    <w:rsid w:val="005C6725"/>
    <w:rsid w:val="005D3C5E"/>
    <w:rsid w:val="005E36AD"/>
    <w:rsid w:val="006126B1"/>
    <w:rsid w:val="00615856"/>
    <w:rsid w:val="00641EB1"/>
    <w:rsid w:val="006422FE"/>
    <w:rsid w:val="00662171"/>
    <w:rsid w:val="006668F4"/>
    <w:rsid w:val="00666AEA"/>
    <w:rsid w:val="00696D22"/>
    <w:rsid w:val="006D6522"/>
    <w:rsid w:val="006E2708"/>
    <w:rsid w:val="006F668B"/>
    <w:rsid w:val="00705DA5"/>
    <w:rsid w:val="007155EE"/>
    <w:rsid w:val="00746C56"/>
    <w:rsid w:val="00747BF9"/>
    <w:rsid w:val="00750F81"/>
    <w:rsid w:val="007777A0"/>
    <w:rsid w:val="007807DE"/>
    <w:rsid w:val="007F74E6"/>
    <w:rsid w:val="00801142"/>
    <w:rsid w:val="00802427"/>
    <w:rsid w:val="008073B4"/>
    <w:rsid w:val="008223F8"/>
    <w:rsid w:val="00833495"/>
    <w:rsid w:val="008469CB"/>
    <w:rsid w:val="00853446"/>
    <w:rsid w:val="008671EF"/>
    <w:rsid w:val="00873DF1"/>
    <w:rsid w:val="00882941"/>
    <w:rsid w:val="0088560B"/>
    <w:rsid w:val="00892E4B"/>
    <w:rsid w:val="008B2570"/>
    <w:rsid w:val="008B507D"/>
    <w:rsid w:val="008E5AD1"/>
    <w:rsid w:val="008F4F88"/>
    <w:rsid w:val="0092785E"/>
    <w:rsid w:val="00931F66"/>
    <w:rsid w:val="00933986"/>
    <w:rsid w:val="00934B2F"/>
    <w:rsid w:val="00967020"/>
    <w:rsid w:val="00980A48"/>
    <w:rsid w:val="009833DA"/>
    <w:rsid w:val="00994F4C"/>
    <w:rsid w:val="009D208A"/>
    <w:rsid w:val="009E0B2C"/>
    <w:rsid w:val="009E14C3"/>
    <w:rsid w:val="009E4AE9"/>
    <w:rsid w:val="009F4564"/>
    <w:rsid w:val="009F6C9C"/>
    <w:rsid w:val="00A17E22"/>
    <w:rsid w:val="00A93A6A"/>
    <w:rsid w:val="00A948CA"/>
    <w:rsid w:val="00A95377"/>
    <w:rsid w:val="00AA4F1A"/>
    <w:rsid w:val="00B1727B"/>
    <w:rsid w:val="00B35071"/>
    <w:rsid w:val="00B36D92"/>
    <w:rsid w:val="00B74E0A"/>
    <w:rsid w:val="00B806FC"/>
    <w:rsid w:val="00B9142B"/>
    <w:rsid w:val="00BB2672"/>
    <w:rsid w:val="00BB4BAB"/>
    <w:rsid w:val="00BD165D"/>
    <w:rsid w:val="00BF7251"/>
    <w:rsid w:val="00C04729"/>
    <w:rsid w:val="00C25E79"/>
    <w:rsid w:val="00C33C81"/>
    <w:rsid w:val="00C56DE7"/>
    <w:rsid w:val="00C64428"/>
    <w:rsid w:val="00CC0EA2"/>
    <w:rsid w:val="00CD6295"/>
    <w:rsid w:val="00CE2639"/>
    <w:rsid w:val="00CF0413"/>
    <w:rsid w:val="00D34969"/>
    <w:rsid w:val="00D67199"/>
    <w:rsid w:val="00D71F43"/>
    <w:rsid w:val="00D75887"/>
    <w:rsid w:val="00DA105E"/>
    <w:rsid w:val="00DC2831"/>
    <w:rsid w:val="00DE5A1D"/>
    <w:rsid w:val="00DF4C50"/>
    <w:rsid w:val="00E01768"/>
    <w:rsid w:val="00E079AA"/>
    <w:rsid w:val="00E2083F"/>
    <w:rsid w:val="00E32177"/>
    <w:rsid w:val="00E3684C"/>
    <w:rsid w:val="00E679EA"/>
    <w:rsid w:val="00EC761F"/>
    <w:rsid w:val="00ED104B"/>
    <w:rsid w:val="00EF7847"/>
    <w:rsid w:val="00F2487A"/>
    <w:rsid w:val="00F3037A"/>
    <w:rsid w:val="00F32768"/>
    <w:rsid w:val="00F33A31"/>
    <w:rsid w:val="00F40F4F"/>
    <w:rsid w:val="00F73CB4"/>
    <w:rsid w:val="00F83406"/>
    <w:rsid w:val="00FB29FB"/>
    <w:rsid w:val="00FC14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B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2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rsid w:val="00181BC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semiHidden/>
    <w:locked/>
    <w:rPr>
      <w:sz w:val="24"/>
    </w:rPr>
  </w:style>
  <w:style w:type="character" w:styleId="PageNumber">
    <w:name w:val="page number"/>
    <w:basedOn w:val="DefaultParagraphFont"/>
    <w:rsid w:val="00181BC7"/>
    <w:rPr>
      <w:rFonts w:cs="Times New Roman"/>
      <w:rtl w:val="0"/>
      <w:cs w:val="0"/>
    </w:rPr>
  </w:style>
  <w:style w:type="paragraph" w:customStyle="1" w:styleId="CharCharCharCharChar">
    <w:name w:val="Char Char Char Char Char"/>
    <w:basedOn w:val="Normal"/>
    <w:next w:val="Normal"/>
    <w:rsid w:val="008469CB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TextbublinyChar"/>
    <w:semiHidden/>
    <w:rsid w:val="00E3217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semiHidden/>
    <w:locked/>
    <w:rsid w:val="00E32177"/>
    <w:rPr>
      <w:rFonts w:ascii="Tahoma" w:hAnsi="Tahoma" w:cs="Tahoma"/>
      <w:sz w:val="16"/>
    </w:rPr>
  </w:style>
  <w:style w:type="paragraph" w:styleId="ListParagraph">
    <w:name w:val="List Paragraph"/>
    <w:basedOn w:val="Normal"/>
    <w:rsid w:val="00BD165D"/>
    <w:pPr>
      <w:ind w:left="708"/>
      <w:jc w:val="left"/>
    </w:pPr>
  </w:style>
  <w:style w:type="paragraph" w:styleId="BodyTextIndent">
    <w:name w:val="Body Text Indent"/>
    <w:basedOn w:val="Normal"/>
    <w:rsid w:val="000F7E93"/>
    <w:pPr>
      <w:spacing w:after="120"/>
      <w:ind w:left="283"/>
      <w:jc w:val="left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1407</Words>
  <Characters>7013</Characters>
  <Application>Microsoft Office Word</Application>
  <DocSecurity>0</DocSecurity>
  <Lines>0</Lines>
  <Paragraphs>0</Paragraphs>
  <ScaleCrop>false</ScaleCrop>
  <Company>MV SR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kriska</dc:creator>
  <cp:lastModifiedBy>GaspJarm</cp:lastModifiedBy>
  <cp:revision>2</cp:revision>
  <cp:lastPrinted>2010-10-15T10:36:00Z</cp:lastPrinted>
  <dcterms:created xsi:type="dcterms:W3CDTF">2010-11-25T15:12:00Z</dcterms:created>
  <dcterms:modified xsi:type="dcterms:W3CDTF">2010-11-25T15:12:00Z</dcterms:modified>
</cp:coreProperties>
</file>