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79A9" w:rsidP="000379A9">
      <w:pPr>
        <w:pStyle w:val="Title"/>
        <w:bidi w:val="0"/>
        <w:spacing w:before="60"/>
        <w:rPr>
          <w:rFonts w:ascii="Times New Roman" w:hAnsi="Times New Roman"/>
          <w:color w:val="000000"/>
          <w:spacing w:val="60"/>
          <w:sz w:val="24"/>
        </w:rPr>
      </w:pPr>
      <w:r>
        <w:rPr>
          <w:rFonts w:ascii="Times New Roman" w:hAnsi="Times New Roman"/>
          <w:color w:val="000000"/>
          <w:spacing w:val="60"/>
          <w:sz w:val="24"/>
        </w:rPr>
        <w:t>NÁRODNÁ RADA SLOVENSKEJ REPUBLIKY</w:t>
      </w:r>
    </w:p>
    <w:p w:rsidR="000379A9" w:rsidP="000379A9">
      <w:pPr>
        <w:pStyle w:val="Title"/>
        <w:bidi w:val="0"/>
        <w:spacing w:before="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</w:t>
      </w:r>
      <w:r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sym w:font="Times New Roman" w:char="F0A0"/>
      </w:r>
      <w:r>
        <w:rPr>
          <w:rFonts w:ascii="Times New Roman" w:hAnsi="Times New Roman"/>
          <w:color w:val="000000"/>
          <w:sz w:val="24"/>
        </w:rPr>
        <w:t>volebné obdobie</w:t>
      </w:r>
    </w:p>
    <w:p w:rsidR="000379A9" w:rsidP="000379A9">
      <w:pPr>
        <w:pStyle w:val="Title"/>
        <w:bidi w:val="0"/>
        <w:spacing w:before="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___________________________________________________________________________</w:t>
      </w:r>
    </w:p>
    <w:p w:rsidR="000379A9" w:rsidP="000379A9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</w:rPr>
      </w:pPr>
    </w:p>
    <w:p w:rsidR="000379A9" w:rsidP="000379A9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</w:rPr>
      </w:pPr>
    </w:p>
    <w:p w:rsidR="000379A9" w:rsidP="000379A9">
      <w:pPr>
        <w:pStyle w:val="Title"/>
        <w:bidi w:val="0"/>
        <w:spacing w:before="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.....</w:t>
      </w:r>
    </w:p>
    <w:p w:rsidR="000379A9" w:rsidP="000379A9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</w:rPr>
      </w:pPr>
    </w:p>
    <w:p w:rsidR="000379A9" w:rsidP="000379A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</w:p>
    <w:p w:rsidR="000379A9" w:rsidP="000379A9">
      <w:pPr>
        <w:bidi w:val="0"/>
        <w:jc w:val="center"/>
        <w:rPr>
          <w:rFonts w:ascii="Times New Roman" w:hAnsi="Times New Roman"/>
          <w:bCs/>
          <w:color w:val="auto"/>
        </w:rPr>
      </w:pPr>
    </w:p>
    <w:p w:rsidR="000379A9" w:rsidP="000379A9">
      <w:pPr>
        <w:bidi w:val="0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Z á k o n </w:t>
      </w:r>
    </w:p>
    <w:p w:rsidR="000379A9" w:rsidP="000379A9">
      <w:pPr>
        <w:bidi w:val="0"/>
        <w:jc w:val="both"/>
        <w:rPr>
          <w:rFonts w:ascii="Times New Roman" w:hAnsi="Times New Roman"/>
          <w:bCs/>
          <w:color w:val="auto"/>
        </w:rPr>
      </w:pPr>
    </w:p>
    <w:p w:rsidR="000379A9" w:rsidP="000379A9">
      <w:pPr>
        <w:bidi w:val="0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z ....</w:t>
      </w:r>
      <w:r>
        <w:rPr>
          <w:rFonts w:ascii="Times New Roman" w:hAnsi="Times New Roman"/>
          <w:b/>
        </w:rPr>
        <w:t>.</w:t>
      </w:r>
      <w:r>
        <w:rPr>
          <w:rFonts w:ascii="Times New Roman" w:eastAsia="Times New Roman" w:hAnsi="Times New Roman" w:cs="Times New Roman"/>
          <w:b/>
          <w:rtl w:val="0"/>
        </w:rPr>
        <w:sym w:font="Times New Roman" w:char="F0A0"/>
      </w:r>
      <w:r>
        <w:rPr>
          <w:rFonts w:ascii="Times New Roman" w:hAnsi="Times New Roman"/>
          <w:b/>
          <w:color w:val="auto"/>
        </w:rPr>
        <w:t xml:space="preserve">.............. 2010 </w:t>
      </w:r>
    </w:p>
    <w:p w:rsidR="000379A9" w:rsidP="000379A9">
      <w:pPr>
        <w:bidi w:val="0"/>
        <w:jc w:val="both"/>
        <w:rPr>
          <w:rFonts w:ascii="Times New Roman" w:hAnsi="Times New Roman"/>
          <w:bCs/>
          <w:color w:val="auto"/>
        </w:rPr>
      </w:pPr>
    </w:p>
    <w:p w:rsidR="000379A9" w:rsidP="000379A9">
      <w:pPr>
        <w:pStyle w:val="BodyTextIndent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bCs/>
        </w:rPr>
        <w:t xml:space="preserve">o odvodoch vybraných finančných inštitúcií </w:t>
      </w:r>
    </w:p>
    <w:p w:rsidR="000379A9" w:rsidP="000379A9">
      <w:pPr>
        <w:pStyle w:val="BodyTextIndent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color w:val="auto"/>
        </w:rPr>
        <w:t>a </w:t>
      </w:r>
      <w:r>
        <w:rPr>
          <w:rFonts w:ascii="Times New Roman" w:hAnsi="Times New Roman"/>
          <w:b/>
        </w:rPr>
        <w:t>o zmene a doplnení niektorých zákonov</w:t>
      </w: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Národná rada Slovenskej republiky sa uzniesla na tomto zákone:</w:t>
      </w: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Čl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  <w:color w:val="auto"/>
        </w:rPr>
        <w:t>I</w:t>
      </w: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§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  <w:color w:val="auto"/>
        </w:rPr>
        <w:t>1</w:t>
      </w: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Predmet úpravy</w:t>
      </w:r>
    </w:p>
    <w:p w:rsidR="000379A9" w:rsidP="000379A9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 xml:space="preserve">Predmetom tohto zákona je úprava </w:t>
      </w:r>
      <w:r>
        <w:rPr>
          <w:rFonts w:ascii="Times New Roman" w:hAnsi="Times New Roman"/>
        </w:rPr>
        <w:t xml:space="preserve">odvodov uhrádzaných vybranými finančnými inštitúciami, ktoré pôsobia na území Slovenskej republiky a majú finančné zdroje získané od iných právnických osôb alebo fyzických osôb, a to s cieľom prispieť k vytvoreniu a zabezpečeniu fungovania systému </w:t>
      </w:r>
      <w:r>
        <w:rPr>
          <w:rFonts w:ascii="Times New Roman" w:hAnsi="Times New Roman"/>
          <w:color w:val="auto"/>
          <w:lang w:eastAsia="en-US"/>
        </w:rPr>
        <w:t xml:space="preserve">stimulovania </w:t>
      </w:r>
      <w:r>
        <w:rPr>
          <w:rFonts w:ascii="Times New Roman" w:hAnsi="Times New Roman"/>
        </w:rPr>
        <w:t xml:space="preserve">finančných inštitúcií </w:t>
      </w:r>
      <w:r>
        <w:rPr>
          <w:rFonts w:ascii="Times New Roman" w:hAnsi="Times New Roman"/>
          <w:color w:val="auto"/>
          <w:lang w:eastAsia="en-US"/>
        </w:rPr>
        <w:t>obmedzovať</w:t>
      </w:r>
      <w:r>
        <w:rPr>
          <w:rFonts w:ascii="Times New Roman" w:hAnsi="Times New Roman"/>
        </w:rPr>
        <w:t xml:space="preserve"> systémové riziko a zároveň podieľania sa finančných inštitúcií na tvorbe zdrojov slúžiacich na </w:t>
      </w:r>
      <w:r>
        <w:rPr>
          <w:rFonts w:ascii="Times New Roman" w:hAnsi="Times New Roman"/>
          <w:color w:val="auto"/>
          <w:lang w:eastAsia="en-US"/>
        </w:rPr>
        <w:t>spravodlivé rozdelenie záťaže</w:t>
      </w:r>
      <w:r>
        <w:rPr>
          <w:rFonts w:ascii="Times New Roman" w:hAnsi="Times New Roman"/>
        </w:rPr>
        <w:t xml:space="preserve"> z dôsledkov </w:t>
      </w:r>
      <w:r>
        <w:rPr>
          <w:rFonts w:ascii="Times New Roman" w:hAnsi="Times New Roman"/>
          <w:color w:val="auto"/>
          <w:lang w:eastAsia="en-US"/>
        </w:rPr>
        <w:t>finančných kríz na stabilitu finančného systému</w:t>
      </w:r>
      <w:r>
        <w:rPr>
          <w:rFonts w:ascii="Times New Roman" w:hAnsi="Times New Roman"/>
        </w:rPr>
        <w:t xml:space="preserve"> a hospodárstvo Slovenskej republiky, vrátane čiastočného podieľania sa finančných inštitúcií na </w:t>
      </w:r>
      <w:r>
        <w:rPr>
          <w:rFonts w:ascii="Times New Roman" w:hAnsi="Times New Roman"/>
          <w:color w:val="auto"/>
          <w:lang w:eastAsia="en-US"/>
        </w:rPr>
        <w:t xml:space="preserve">zmiernení dôsledkov vzniknutej globálnej finančnej krízy na rozpočtové hospodárenie sektora verejnej správy </w:t>
      </w:r>
      <w:r>
        <w:rPr>
          <w:rFonts w:ascii="Times New Roman" w:hAnsi="Times New Roman"/>
        </w:rPr>
        <w:t xml:space="preserve">Slovenskej republiky, osobitne na štátny rozpočet. </w:t>
      </w: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§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>2</w:t>
      </w: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 xml:space="preserve">Platitelia odvodov a predmet odvodov </w:t>
      </w:r>
    </w:p>
    <w:p w:rsidR="000379A9" w:rsidP="000379A9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(1) P</w:t>
      </w:r>
      <w:r>
        <w:rPr>
          <w:rFonts w:ascii="Times New Roman" w:hAnsi="Times New Roman"/>
        </w:rPr>
        <w:t>latiteľmi odvodov (ďalej len „platiteľ“), ktorí majú povinnosť uhrádzať odvody ustanovené týmto zákonom, sú banky, zahraničné banky vrátane pobočiek zahraničných bánk, iné úverové inštitúcie a iné zahraničné úverové inštitúcie vrátane pobočiek iných zahraničných úverových inštitúcií,</w:t>
      </w:r>
      <w:r>
        <w:rPr>
          <w:rStyle w:val="FootnoteReference"/>
          <w:rFonts w:ascii="Times New Roman" w:hAnsi="Times New Roman"/>
          <w:rtl w:val="0"/>
        </w:rPr>
        <w:footnoteReference w:customMarkFollows="1" w:id="2"/>
        <w:t xml:space="preserve">1</w:t>
      </w:r>
      <w:r>
        <w:rPr>
          <w:rFonts w:ascii="Times New Roman" w:hAnsi="Times New Roman"/>
        </w:rPr>
        <w:t>) ktoré sú daňovníkom s neobmedzenou daňovou povinnosťou alebo daňovníkom s obmedzenou daňovou povinnosťou podľa osobitného zákona o dani z príjmov.</w:t>
      </w:r>
      <w:r>
        <w:rPr>
          <w:rStyle w:val="FootnoteReference"/>
          <w:rFonts w:ascii="Times New Roman" w:hAnsi="Times New Roman"/>
          <w:rtl w:val="0"/>
        </w:rPr>
        <w:footnoteReference w:customMarkFollows="1" w:id="3"/>
        <w:t xml:space="preserve">2</w:t>
      </w:r>
      <w:r>
        <w:rPr>
          <w:rFonts w:ascii="Times New Roman" w:hAnsi="Times New Roman"/>
        </w:rPr>
        <w:t xml:space="preserve">) </w:t>
      </w: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(2) Predmetom</w:t>
      </w:r>
      <w:r>
        <w:rPr>
          <w:rFonts w:ascii="Times New Roman" w:hAnsi="Times New Roman"/>
        </w:rPr>
        <w:t xml:space="preserve"> odvodov ustanovených týmto zákonom sú pasíva</w:t>
      </w:r>
      <w:r>
        <w:rPr>
          <w:rStyle w:val="FootnoteReference"/>
          <w:rFonts w:ascii="Times New Roman" w:hAnsi="Times New Roman"/>
          <w:rtl w:val="0"/>
        </w:rPr>
        <w:footnoteReference w:customMarkFollows="1" w:id="4"/>
        <w:t xml:space="preserve">3</w:t>
      </w:r>
      <w:r>
        <w:rPr>
          <w:rFonts w:ascii="Times New Roman" w:hAnsi="Times New Roman"/>
        </w:rPr>
        <w:t xml:space="preserve">) platiteľa tvoriace zdroje majetku a financovania platiteľa, ktoré sa znižujú o </w:t>
      </w:r>
      <w:r>
        <w:rPr>
          <w:rFonts w:ascii="Times New Roman" w:hAnsi="Times New Roman"/>
          <w:color w:val="auto"/>
        </w:rPr>
        <w:t>základné</w:t>
      </w:r>
      <w:r>
        <w:rPr>
          <w:rFonts w:ascii="Times New Roman" w:hAnsi="Times New Roman"/>
        </w:rPr>
        <w:t xml:space="preserve"> vlastné zdroje financovania</w:t>
      </w:r>
      <w:r>
        <w:rPr>
          <w:rStyle w:val="FootnoteReference"/>
          <w:rFonts w:ascii="Times New Roman" w:hAnsi="Times New Roman"/>
          <w:rtl w:val="0"/>
        </w:rPr>
        <w:footnoteReference w:customMarkFollows="1" w:id="5"/>
        <w:t xml:space="preserve">4</w:t>
      </w:r>
      <w:r>
        <w:rPr>
          <w:rFonts w:ascii="Times New Roman" w:hAnsi="Times New Roman"/>
        </w:rPr>
        <w:t>) platiteľa tvorené splateným základným imaním platiteľa, o zdroje financovania platiteľa predstavujúce pohľadávku voči platiteľovi spojenú so záväzkom podriadenosti,</w:t>
      </w:r>
      <w:r>
        <w:rPr>
          <w:rStyle w:val="FootnoteReference"/>
          <w:rFonts w:ascii="Times New Roman" w:hAnsi="Times New Roman"/>
          <w:rtl w:val="0"/>
        </w:rPr>
        <w:footnoteReference w:customMarkFollows="1" w:id="6"/>
        <w:t xml:space="preserve">5</w:t>
      </w:r>
      <w:r>
        <w:rPr>
          <w:rFonts w:ascii="Times New Roman" w:hAnsi="Times New Roman"/>
        </w:rPr>
        <w:t>) ako aj o vklady prijaté platiteľom a chránené systémom ochrany vkladov v Slovenskej republiky podľa osobitného zákona o ochrane vkladov,</w:t>
      </w:r>
      <w:r>
        <w:rPr>
          <w:rStyle w:val="FootnoteReference"/>
          <w:rFonts w:ascii="Times New Roman" w:hAnsi="Times New Roman"/>
          <w:rtl w:val="0"/>
        </w:rPr>
        <w:footnoteReference w:customMarkFollows="1" w:id="7"/>
        <w:t xml:space="preserve">6</w:t>
      </w:r>
      <w:r>
        <w:rPr>
          <w:rFonts w:ascii="Times New Roman" w:hAnsi="Times New Roman"/>
        </w:rPr>
        <w:t>) za ktoré platiteľ uhrádza príspevky podľa osobitného zákona o ochrane vkladov,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>) a tiež o vklady prijaté platiteľom a chránené systémom ochrany bankových vkladov v inom členskom štáte Európskej únie alebo inom zmluvnom štáte Európskeho hospodárskeho priestoru (ďalej len „členský štát“). P</w:t>
      </w:r>
      <w:r>
        <w:rPr>
          <w:rFonts w:ascii="Times New Roman" w:hAnsi="Times New Roman"/>
          <w:color w:val="auto"/>
          <w:lang w:eastAsia="en-US"/>
        </w:rPr>
        <w:t>redmet</w:t>
      </w:r>
      <w:r>
        <w:rPr>
          <w:rFonts w:ascii="Times New Roman" w:hAnsi="Times New Roman"/>
        </w:rPr>
        <w:t xml:space="preserve"> odvodov platiteľa, ktorý je daňovníkom s neobmedzenou daňovou povinnosťou podľa osobitného zákona, sa znižuje aj o tie pasíva platiteľa zistené podľa prvej vety, ktoré platiteľ nadobudol v súvislosti s vykonávaním činností na území iného členského štátu vrátane cezhraničného vykonávania činností na území iného členského štátu, ak tieto pasíva platiteľa. P</w:t>
      </w:r>
      <w:r>
        <w:rPr>
          <w:rFonts w:ascii="Times New Roman" w:hAnsi="Times New Roman"/>
          <w:color w:val="auto"/>
          <w:lang w:eastAsia="en-US"/>
        </w:rPr>
        <w:t>redmetom</w:t>
      </w:r>
      <w:r>
        <w:rPr>
          <w:rFonts w:ascii="Times New Roman" w:hAnsi="Times New Roman"/>
        </w:rPr>
        <w:t xml:space="preserve"> odvodov platiteľa, ktorý je daňovníkom s obmedzenou daňovou povinnosťou podľa osobitného zákona, sú z pasív platiteľa zistených podľa prvej vety len tie pasíva platiteľa, ktoré platiteľ nadobudol v súvislosti s vykonávaním činností na území Slovenskej republiky vrátane cezhraničného vykonávania činností na území Slovenskej republiky.</w:t>
      </w: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§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>3</w:t>
      </w: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 xml:space="preserve">Sadzba odvodov a splatnosť odvodov </w:t>
      </w:r>
    </w:p>
    <w:p w:rsidR="000379A9" w:rsidP="000379A9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(1) Sadzba odvodov na jednotlivé kalendárne roky (ďalej len „ročný odvod“) je 1,35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% zo </w:t>
      </w:r>
      <w:r>
        <w:rPr>
          <w:rFonts w:ascii="Times New Roman" w:hAnsi="Times New Roman"/>
        </w:rPr>
        <w:t xml:space="preserve">základu pre výpočet odvodov. </w:t>
      </w:r>
    </w:p>
    <w:p w:rsidR="000379A9" w:rsidP="000379A9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 xml:space="preserve">(2) Ročný odvod je platiteľ povinný uhradiť v štyroch rovnomerných a pravidelných štvrťročných splátkach splatných vždy najneskôr do 20. dňa prvého mesiaca každého kalendárneho štvrťroka, ak tento zákon v prechodných ustanoveniach neustanovuje inak. </w:t>
      </w:r>
    </w:p>
    <w:p w:rsidR="000379A9" w:rsidP="000379A9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 xml:space="preserve">(3) Výška štvrťročnej splátky </w:t>
      </w:r>
      <w:r>
        <w:rPr>
          <w:rFonts w:ascii="Times New Roman" w:hAnsi="Times New Roman"/>
        </w:rPr>
        <w:t xml:space="preserve">ročného </w:t>
      </w:r>
      <w:r>
        <w:rPr>
          <w:rFonts w:ascii="Times New Roman" w:hAnsi="Times New Roman"/>
          <w:color w:val="auto"/>
          <w:lang w:eastAsia="en-US"/>
        </w:rPr>
        <w:t>odvodu sa vypočíta ako násobok jednej štvrtiny sadzby podľa odseku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1 a z</w:t>
      </w:r>
      <w:r>
        <w:rPr>
          <w:rFonts w:ascii="Times New Roman" w:hAnsi="Times New Roman"/>
        </w:rPr>
        <w:t>ákladu pre výpočet štvrťročnej splátky ročného odvodu;</w:t>
      </w:r>
      <w:r>
        <w:rPr>
          <w:rFonts w:ascii="Times New Roman" w:hAnsi="Times New Roman"/>
          <w:color w:val="auto"/>
          <w:lang w:eastAsia="en-US"/>
        </w:rPr>
        <w:t xml:space="preserve"> z</w:t>
      </w:r>
      <w:r>
        <w:rPr>
          <w:rFonts w:ascii="Times New Roman" w:hAnsi="Times New Roman"/>
        </w:rPr>
        <w:t>ákladom pre výpočet štvrťročnej splátky je priemerná výška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 zistená u jednotlivých platiteľov ako priemer súhrnnej výšky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 za jednotlivé dni predchádzajúceho </w:t>
      </w:r>
      <w:r>
        <w:rPr>
          <w:rFonts w:ascii="Times New Roman" w:hAnsi="Times New Roman"/>
          <w:color w:val="auto"/>
          <w:lang w:eastAsia="en-US"/>
        </w:rPr>
        <w:t xml:space="preserve">kalendárneho </w:t>
      </w:r>
      <w:r>
        <w:rPr>
          <w:rFonts w:ascii="Times New Roman" w:hAnsi="Times New Roman"/>
        </w:rPr>
        <w:t>štvrťroka predo dňom splatnosti príslušnej štvrťročnej splátky ročného odvodu. Výška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 v cudzej mene sa prepočítava na eurá, pričom na prepočet cudzej meny na eurá sa použije referenčný výmenný kurz určený a vyhlásený Európskou centrálnou bankou alebo Národnou bankou Slovenska,</w:t>
      </w:r>
      <w:r>
        <w:rPr>
          <w:rStyle w:val="FootnoteReference"/>
          <w:rFonts w:ascii="Times New Roman" w:hAnsi="Times New Roman"/>
          <w:rtl w:val="0"/>
        </w:rPr>
        <w:footnoteReference w:customMarkFollows="1" w:id="8"/>
        <w:t xml:space="preserve">7</w:t>
      </w:r>
      <w:r>
        <w:rPr>
          <w:rFonts w:ascii="Times New Roman" w:hAnsi="Times New Roman"/>
        </w:rPr>
        <w:t>) ktorý je platný ku dňu, za ktorý sa zisťuje súhrnná výška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 na účely zistenia priemernej výšky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 za príslušný </w:t>
      </w:r>
      <w:r>
        <w:rPr>
          <w:rFonts w:ascii="Times New Roman" w:hAnsi="Times New Roman"/>
          <w:color w:val="auto"/>
          <w:lang w:eastAsia="en-US"/>
        </w:rPr>
        <w:t>kalendárny</w:t>
      </w:r>
      <w:r>
        <w:rPr>
          <w:rFonts w:ascii="Times New Roman" w:hAnsi="Times New Roman"/>
        </w:rPr>
        <w:t xml:space="preserve"> štvrťrok.</w:t>
      </w: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§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>4</w:t>
      </w: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 xml:space="preserve">Príjmové určenie odvodov </w:t>
      </w:r>
    </w:p>
    <w:p w:rsidR="000379A9" w:rsidP="000379A9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 xml:space="preserve">Uhradené odvody slúžia na vytvorenie osobitnej časti štátnych finančných aktív, ktorá je účelovo určená na </w:t>
      </w:r>
      <w:r>
        <w:rPr>
          <w:rFonts w:ascii="Times New Roman" w:hAnsi="Times New Roman"/>
        </w:rPr>
        <w:t xml:space="preserve">zavedenie a zabezpečenie fungovania systému podieľania sa finančných inštitúcií na tvorbe zdrojov slúžiacich na zníženie systémového rizika z dôsledkov </w:t>
      </w:r>
      <w:r>
        <w:rPr>
          <w:rFonts w:ascii="Times New Roman" w:hAnsi="Times New Roman"/>
          <w:color w:val="auto"/>
          <w:lang w:eastAsia="en-US"/>
        </w:rPr>
        <w:t>finančných kríz na stabilitu finančného systému</w:t>
      </w:r>
      <w:r>
        <w:rPr>
          <w:rFonts w:ascii="Times New Roman" w:hAnsi="Times New Roman"/>
        </w:rPr>
        <w:t xml:space="preserve"> a hospodárstvo Slovenskej republiky</w:t>
      </w:r>
      <w:r>
        <w:rPr>
          <w:rFonts w:ascii="Times New Roman" w:hAnsi="Times New Roman"/>
          <w:color w:val="auto"/>
          <w:lang w:eastAsia="en-US"/>
        </w:rPr>
        <w:t xml:space="preserve">; to neplatí v prechodnom </w:t>
      </w:r>
      <w:r>
        <w:rPr>
          <w:rFonts w:ascii="Times New Roman" w:hAnsi="Times New Roman"/>
        </w:rPr>
        <w:t>období podľa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6</w:t>
      </w:r>
      <w:r>
        <w:rPr>
          <w:rFonts w:ascii="Times New Roman" w:hAnsi="Times New Roman"/>
        </w:rPr>
        <w:t xml:space="preserve"> ods.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</w:t>
      </w:r>
      <w:r>
        <w:rPr>
          <w:rFonts w:ascii="Times New Roman" w:hAnsi="Times New Roman"/>
        </w:rPr>
        <w:t xml:space="preserve">, počas ktorého </w:t>
      </w:r>
      <w:r>
        <w:rPr>
          <w:rFonts w:ascii="Times New Roman" w:hAnsi="Times New Roman"/>
          <w:color w:val="auto"/>
          <w:lang w:eastAsia="en-US"/>
        </w:rPr>
        <w:t xml:space="preserve">uhradené odvody tvoria </w:t>
      </w:r>
      <w:r>
        <w:rPr>
          <w:rFonts w:ascii="Times New Roman" w:hAnsi="Times New Roman"/>
        </w:rPr>
        <w:t>príjmy štátneho rozpočtu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hAnsi="Times New Roman"/>
        </w:rPr>
        <w:t xml:space="preserve"> </w:t>
      </w: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§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>5</w:t>
      </w: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 xml:space="preserve">Správa odvodov </w:t>
      </w:r>
    </w:p>
    <w:p w:rsidR="000379A9" w:rsidP="000379A9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eastAsia="en-US"/>
        </w:rPr>
        <w:t>(1) </w:t>
      </w:r>
      <w:r>
        <w:rPr>
          <w:rFonts w:ascii="Times New Roman" w:hAnsi="Times New Roman"/>
          <w:color w:val="auto"/>
        </w:rPr>
        <w:t>Správu odvodov vykonáva Daňový úrad pre vybrané daňové subjekty;</w:t>
      </w:r>
      <w:r>
        <w:rPr>
          <w:rStyle w:val="FootnoteReference"/>
          <w:rFonts w:ascii="Times New Roman" w:hAnsi="Times New Roman"/>
          <w:color w:val="auto"/>
          <w:rtl w:val="0"/>
        </w:rPr>
        <w:footnoteReference w:customMarkFollows="1" w:id="9"/>
        <w:t xml:space="preserve"> 8</w:t>
      </w:r>
      <w:r>
        <w:rPr>
          <w:rFonts w:ascii="Times New Roman" w:hAnsi="Times New Roman"/>
          <w:color w:val="auto"/>
        </w:rPr>
        <w:t>) ak tento zákon neustanovuje inak, pri správe odvodov sa postupuje rovnako ako pri správe daní podľa osobitných predpisov o správe daní.</w:t>
      </w:r>
      <w:r>
        <w:rPr>
          <w:rStyle w:val="FootnoteReference"/>
          <w:rFonts w:ascii="Times New Roman" w:hAnsi="Times New Roman"/>
          <w:color w:val="auto"/>
          <w:rtl w:val="0"/>
        </w:rPr>
        <w:footnoteReference w:customMarkFollows="1" w:id="10"/>
        <w:t xml:space="preserve">9</w:t>
      </w:r>
      <w:r>
        <w:rPr>
          <w:rFonts w:ascii="Times New Roman" w:hAnsi="Times New Roman"/>
          <w:color w:val="auto"/>
        </w:rPr>
        <w:t xml:space="preserve">) </w:t>
      </w:r>
    </w:p>
    <w:p w:rsidR="000379A9" w:rsidP="000379A9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lang w:eastAsia="en-US"/>
        </w:rPr>
        <w:t>(2</w:t>
      </w:r>
      <w:r>
        <w:rPr>
          <w:rFonts w:ascii="Times New Roman" w:hAnsi="Times New Roman"/>
          <w:color w:val="auto"/>
          <w:lang w:eastAsia="en-US"/>
        </w:rPr>
        <w:t xml:space="preserve">) Platiteľ je najneskôr v deň splatnosti každej štvrťročnej splátky odvodov povinný predložiť správcovi odvodov písomné hlásenie o vyúčtovaní štvrťročnej splátky ročného odvodu, ktoré musí obsahovať údaje o výške a výpočte výšky príslušnej štvrťročnej splátky ročného odvodu. Súčasťou tohto hlásenia musí byť tiež </w:t>
      </w:r>
      <w:r>
        <w:rPr>
          <w:rFonts w:ascii="Times New Roman" w:hAnsi="Times New Roman"/>
        </w:rPr>
        <w:t>priemerná výška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odvodov, ktorá bola základom pre výpočet </w:t>
      </w:r>
      <w:r>
        <w:rPr>
          <w:rFonts w:ascii="Times New Roman" w:hAnsi="Times New Roman"/>
          <w:color w:val="auto"/>
          <w:lang w:eastAsia="en-US"/>
        </w:rPr>
        <w:t>výšky príslušnej štvrťročnej splátky, ako aj prehľad o </w:t>
      </w:r>
      <w:r>
        <w:rPr>
          <w:rFonts w:ascii="Times New Roman" w:hAnsi="Times New Roman"/>
        </w:rPr>
        <w:t>súhrnnej výške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 za jednotlivé dni predchádzajúceho </w:t>
      </w:r>
      <w:r>
        <w:rPr>
          <w:rFonts w:ascii="Times New Roman" w:hAnsi="Times New Roman"/>
          <w:color w:val="auto"/>
          <w:lang w:eastAsia="en-US"/>
        </w:rPr>
        <w:t xml:space="preserve">kalendárneho </w:t>
      </w:r>
      <w:r>
        <w:rPr>
          <w:rFonts w:ascii="Times New Roman" w:hAnsi="Times New Roman"/>
        </w:rPr>
        <w:t>štvrťroka, ktoré slúžili na zistenie priemernej výšky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 vrátane uvedenia výšky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 v cudzej mene za jednotlivé dni a uvedenia referenčného výmenného kurzu použitého za jednotlivé dni na prepočet cudzej meny na eurá. </w:t>
      </w:r>
    </w:p>
    <w:p w:rsidR="000379A9" w:rsidP="000379A9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 xml:space="preserve">(3) Odvody sa platia v eurách bezhotovostným prevodom na príslušný účet správcu </w:t>
      </w:r>
      <w:r>
        <w:rPr>
          <w:rFonts w:ascii="Times New Roman" w:hAnsi="Times New Roman"/>
          <w:color w:val="auto"/>
        </w:rPr>
        <w:t>odvodov. S</w:t>
      </w:r>
      <w:r>
        <w:rPr>
          <w:rFonts w:ascii="Times New Roman" w:hAnsi="Times New Roman"/>
          <w:color w:val="auto"/>
          <w:lang w:eastAsia="en-US"/>
        </w:rPr>
        <w:t xml:space="preserve">právca </w:t>
      </w:r>
      <w:r>
        <w:rPr>
          <w:rFonts w:ascii="Times New Roman" w:hAnsi="Times New Roman"/>
          <w:color w:val="auto"/>
        </w:rPr>
        <w:t>odvodov bezodkladne po u</w:t>
      </w:r>
      <w:r>
        <w:rPr>
          <w:rFonts w:ascii="Times New Roman" w:hAnsi="Times New Roman"/>
          <w:color w:val="auto"/>
          <w:lang w:eastAsia="en-US"/>
        </w:rPr>
        <w:t xml:space="preserve">hradení odvodov </w:t>
      </w:r>
      <w:r>
        <w:rPr>
          <w:rFonts w:ascii="Times New Roman" w:hAnsi="Times New Roman"/>
          <w:color w:val="auto"/>
        </w:rPr>
        <w:t xml:space="preserve">zabezpečí ich bezhotovostný prevod na príslušný účet </w:t>
      </w:r>
      <w:r>
        <w:rPr>
          <w:rFonts w:ascii="Times New Roman" w:hAnsi="Times New Roman"/>
          <w:color w:val="auto"/>
          <w:lang w:eastAsia="en-US"/>
        </w:rPr>
        <w:t xml:space="preserve">štátnych finančných aktív; to neplatí v prechodnom </w:t>
      </w:r>
      <w:r>
        <w:rPr>
          <w:rFonts w:ascii="Times New Roman" w:hAnsi="Times New Roman"/>
        </w:rPr>
        <w:t>období podľa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6</w:t>
      </w:r>
      <w:r>
        <w:rPr>
          <w:rFonts w:ascii="Times New Roman" w:hAnsi="Times New Roman"/>
        </w:rPr>
        <w:t xml:space="preserve"> ods.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</w:t>
      </w:r>
      <w:r>
        <w:rPr>
          <w:rFonts w:ascii="Times New Roman" w:hAnsi="Times New Roman"/>
        </w:rPr>
        <w:t xml:space="preserve">, počas ktorého </w:t>
      </w:r>
      <w:r>
        <w:rPr>
          <w:rFonts w:ascii="Times New Roman" w:hAnsi="Times New Roman"/>
          <w:color w:val="auto"/>
          <w:lang w:eastAsia="en-US"/>
        </w:rPr>
        <w:t xml:space="preserve">uhradené odvody tvoria </w:t>
      </w:r>
      <w:r>
        <w:rPr>
          <w:rFonts w:ascii="Times New Roman" w:hAnsi="Times New Roman"/>
        </w:rPr>
        <w:t>príjmy štátneho rozpočtu</w:t>
      </w:r>
      <w:r>
        <w:rPr>
          <w:rFonts w:ascii="Times New Roman" w:hAnsi="Times New Roman"/>
          <w:color w:val="auto"/>
          <w:lang w:eastAsia="en-US"/>
        </w:rPr>
        <w:t xml:space="preserve">. </w:t>
      </w:r>
    </w:p>
    <w:p w:rsidR="000379A9" w:rsidP="000379A9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(4</w:t>
      </w:r>
      <w:r>
        <w:rPr>
          <w:rFonts w:ascii="Times New Roman" w:hAnsi="Times New Roman"/>
          <w:color w:val="auto"/>
          <w:lang w:eastAsia="en-US"/>
        </w:rPr>
        <w:t>) Platiteľovi</w:t>
      </w:r>
      <w:r>
        <w:rPr>
          <w:rFonts w:ascii="Times New Roman" w:hAnsi="Times New Roman"/>
          <w:lang w:eastAsia="en-US"/>
        </w:rPr>
        <w:t>, ktorý neuhradil riadne a včas odvod alebo jeho časť, alebo ktorý nepredložil riadne a včas</w:t>
      </w:r>
      <w:r>
        <w:rPr>
          <w:rFonts w:ascii="Times New Roman" w:hAnsi="Times New Roman"/>
          <w:color w:val="auto"/>
          <w:lang w:eastAsia="en-US"/>
        </w:rPr>
        <w:t xml:space="preserve"> úplné hlásenie o vyúčtovaní štvrťročnej splátky ročného odvodu</w:t>
      </w:r>
      <w:r>
        <w:rPr>
          <w:rFonts w:ascii="Times New Roman" w:hAnsi="Times New Roman"/>
          <w:lang w:eastAsia="en-US"/>
        </w:rPr>
        <w:t>, uloží s</w:t>
      </w:r>
      <w:r>
        <w:rPr>
          <w:rFonts w:ascii="Times New Roman" w:hAnsi="Times New Roman"/>
          <w:color w:val="auto"/>
          <w:lang w:eastAsia="en-US"/>
        </w:rPr>
        <w:t xml:space="preserve">právca odvodov sankcie </w:t>
      </w:r>
      <w:r>
        <w:rPr>
          <w:rFonts w:ascii="Times New Roman" w:hAnsi="Times New Roman"/>
          <w:lang w:eastAsia="en-US"/>
        </w:rPr>
        <w:t>za tento skutok a vyrubí mu sankčné úroky alebo úroky z omeškania z neuhradenej sumy odvodu, a to v rovnakej výške a za rovnakých podmienok ako pri správnych deliktoch podľa osobitného predpisu</w:t>
      </w:r>
      <w:r>
        <w:rPr>
          <w:rFonts w:ascii="Times New Roman" w:hAnsi="Times New Roman"/>
          <w:color w:val="auto"/>
        </w:rPr>
        <w:t xml:space="preserve"> o správe daní.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customMarkFollows="1" w:id="11"/>
        <w:t xml:space="preserve">1</w:t>
      </w:r>
      <w:r>
        <w:rPr>
          <w:rStyle w:val="FootnoteReference"/>
          <w:rFonts w:ascii="Times New Roman" w:hAnsi="Times New Roman"/>
          <w:lang w:eastAsia="en-US"/>
        </w:rPr>
        <w:t>0</w:t>
      </w:r>
      <w:r>
        <w:rPr>
          <w:rFonts w:ascii="Times New Roman" w:hAnsi="Times New Roman"/>
          <w:lang w:eastAsia="en-US"/>
        </w:rPr>
        <w:t xml:space="preserve">) </w:t>
      </w:r>
    </w:p>
    <w:p w:rsidR="000379A9" w:rsidP="000379A9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(5</w:t>
      </w:r>
      <w:r>
        <w:rPr>
          <w:rFonts w:ascii="Times New Roman" w:hAnsi="Times New Roman"/>
          <w:color w:val="auto"/>
          <w:lang w:eastAsia="en-US"/>
        </w:rPr>
        <w:t>) Ustanovením odseku 4 nie je dotknutá zodpovednosť podľa osobitných predpisov.</w:t>
      </w:r>
      <w:r>
        <w:rPr>
          <w:rStyle w:val="FootnoteReference"/>
          <w:rFonts w:ascii="Times New Roman" w:hAnsi="Times New Roman"/>
          <w:color w:val="auto"/>
          <w:rtl w:val="0"/>
        </w:rPr>
        <w:footnoteReference w:customMarkFollows="1" w:id="12"/>
        <w:t xml:space="preserve">1</w:t>
      </w:r>
      <w:r>
        <w:rPr>
          <w:rStyle w:val="FootnoteReference"/>
          <w:rFonts w:ascii="Times New Roman" w:hAnsi="Times New Roman"/>
          <w:color w:val="auto"/>
        </w:rPr>
        <w:t>1</w:t>
      </w:r>
      <w:r>
        <w:rPr>
          <w:rFonts w:ascii="Times New Roman" w:hAnsi="Times New Roman"/>
          <w:color w:val="auto"/>
        </w:rPr>
        <w:t>)</w:t>
      </w:r>
      <w:r>
        <w:rPr>
          <w:rFonts w:ascii="Times New Roman" w:hAnsi="Times New Roman"/>
          <w:lang w:eastAsia="en-US"/>
        </w:rPr>
        <w:t xml:space="preserve"> </w:t>
      </w: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§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>6</w:t>
      </w: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 xml:space="preserve">Prechodné ustanovenia </w:t>
      </w:r>
    </w:p>
    <w:p w:rsidR="000379A9" w:rsidP="000379A9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(1</w:t>
      </w:r>
      <w:r>
        <w:rPr>
          <w:rFonts w:ascii="Times New Roman" w:hAnsi="Times New Roman"/>
          <w:color w:val="auto"/>
          <w:lang w:eastAsia="en-US"/>
        </w:rPr>
        <w:t>) </w:t>
      </w:r>
      <w:r>
        <w:rPr>
          <w:rFonts w:ascii="Times New Roman" w:hAnsi="Times New Roman"/>
          <w:color w:val="auto"/>
        </w:rPr>
        <w:t xml:space="preserve">Prvú </w:t>
      </w:r>
      <w:r>
        <w:rPr>
          <w:rFonts w:ascii="Times New Roman" w:hAnsi="Times New Roman"/>
          <w:color w:val="auto"/>
          <w:lang w:eastAsia="en-US"/>
        </w:rPr>
        <w:t>štvrťročnú splátku ročného odvodu</w:t>
      </w:r>
      <w:r>
        <w:rPr>
          <w:rFonts w:ascii="Times New Roman" w:hAnsi="Times New Roman"/>
          <w:color w:val="auto"/>
        </w:rPr>
        <w:t xml:space="preserve"> na rok 2011 sú platitelia povinní uhradiť </w:t>
      </w:r>
      <w:r>
        <w:rPr>
          <w:rFonts w:ascii="Times New Roman" w:hAnsi="Times New Roman"/>
          <w:color w:val="auto"/>
          <w:lang w:eastAsia="en-US"/>
        </w:rPr>
        <w:t xml:space="preserve">na príslušný účet správcu </w:t>
      </w:r>
      <w:r>
        <w:rPr>
          <w:rFonts w:ascii="Times New Roman" w:hAnsi="Times New Roman"/>
          <w:color w:val="auto"/>
        </w:rPr>
        <w:t>odvodov do 25.</w:t>
      </w:r>
      <w:r>
        <w:rPr>
          <w:rFonts w:ascii="Times New Roman" w:hAnsi="Times New Roman"/>
          <w:color w:val="auto"/>
          <w:lang w:eastAsia="en-US"/>
        </w:rPr>
        <w:t> </w:t>
      </w:r>
      <w:r>
        <w:rPr>
          <w:rFonts w:ascii="Times New Roman" w:hAnsi="Times New Roman"/>
          <w:color w:val="auto"/>
        </w:rPr>
        <w:t xml:space="preserve">februára 2011; </w:t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 xml:space="preserve">ákladom pre výpočet tejto štvrťročnej splátky </w:t>
      </w:r>
      <w:r>
        <w:rPr>
          <w:rFonts w:ascii="Times New Roman" w:hAnsi="Times New Roman"/>
          <w:color w:val="auto"/>
        </w:rPr>
        <w:t>je</w:t>
      </w:r>
      <w:r>
        <w:rPr>
          <w:rFonts w:ascii="Times New Roman" w:hAnsi="Times New Roman"/>
          <w:color w:val="auto"/>
          <w:lang w:eastAsia="en-US"/>
        </w:rPr>
        <w:t xml:space="preserve"> výška predmetu</w:t>
      </w:r>
      <w:r>
        <w:rPr>
          <w:rFonts w:ascii="Times New Roman" w:hAnsi="Times New Roman"/>
        </w:rPr>
        <w:t xml:space="preserve"> odvodov</w:t>
      </w:r>
      <w:r>
        <w:rPr>
          <w:rFonts w:ascii="Times New Roman" w:hAnsi="Times New Roman"/>
          <w:color w:val="auto"/>
        </w:rPr>
        <w:t xml:space="preserve"> podľa stavu v účtovnej závierke platiteľa k 31.</w:t>
      </w:r>
      <w:r>
        <w:rPr>
          <w:rFonts w:ascii="Times New Roman" w:hAnsi="Times New Roman"/>
          <w:color w:val="auto"/>
          <w:lang w:eastAsia="en-US"/>
        </w:rPr>
        <w:t> decembru</w:t>
      </w:r>
      <w:r>
        <w:rPr>
          <w:rFonts w:ascii="Times New Roman" w:hAnsi="Times New Roman"/>
          <w:color w:val="auto"/>
        </w:rPr>
        <w:t xml:space="preserve"> 2010. </w:t>
      </w:r>
    </w:p>
    <w:p w:rsidR="000379A9" w:rsidP="000379A9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eastAsia="en-US"/>
        </w:rPr>
        <w:t>(2) </w:t>
      </w:r>
      <w:r>
        <w:rPr>
          <w:rFonts w:ascii="Times New Roman" w:hAnsi="Times New Roman"/>
        </w:rPr>
        <w:t>V období od 1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januára 2011 do posledného dňa kalendárneho roka, v ktorom Európska komisia (Eurostat) uverejní údaje</w:t>
      </w:r>
      <w:r>
        <w:rPr>
          <w:rStyle w:val="FootnoteReference"/>
          <w:rFonts w:ascii="Times New Roman" w:hAnsi="Times New Roman"/>
          <w:color w:val="auto"/>
          <w:rtl w:val="0"/>
          <w:lang w:eastAsia="en-US"/>
        </w:rPr>
        <w:footnoteReference w:customMarkFollows="1" w:id="13"/>
        <w:t xml:space="preserve">1</w:t>
      </w:r>
      <w:r>
        <w:rPr>
          <w:rStyle w:val="FootnoteReference"/>
          <w:rFonts w:ascii="Times New Roman" w:hAnsi="Times New Roman"/>
          <w:color w:val="auto"/>
          <w:lang w:eastAsia="en-US"/>
        </w:rPr>
        <w:t>2</w:t>
      </w:r>
      <w:r>
        <w:rPr>
          <w:rFonts w:ascii="Times New Roman" w:hAnsi="Times New Roman"/>
          <w:color w:val="auto"/>
          <w:lang w:eastAsia="en-US"/>
        </w:rPr>
        <w:t>)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</w:rPr>
        <w:t>o tom, že aktuálny schodok verejnej správy Slovenskej republiky je menej ako 3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 xml:space="preserve">%, </w:t>
      </w:r>
      <w:r>
        <w:rPr>
          <w:rFonts w:ascii="Times New Roman" w:hAnsi="Times New Roman"/>
          <w:color w:val="auto"/>
          <w:lang w:eastAsia="en-US"/>
        </w:rPr>
        <w:t xml:space="preserve">uhradené odvody tvoria </w:t>
      </w:r>
      <w:r>
        <w:rPr>
          <w:rFonts w:ascii="Times New Roman" w:hAnsi="Times New Roman"/>
        </w:rPr>
        <w:t xml:space="preserve">príjmy štátneho rozpočtu. Skončenie obdobia, počas ktorého </w:t>
      </w:r>
      <w:r>
        <w:rPr>
          <w:rFonts w:ascii="Times New Roman" w:hAnsi="Times New Roman"/>
          <w:color w:val="auto"/>
          <w:lang w:eastAsia="en-US"/>
        </w:rPr>
        <w:t xml:space="preserve">uhradené odvody tvoria </w:t>
      </w:r>
      <w:r>
        <w:rPr>
          <w:rFonts w:ascii="Times New Roman" w:hAnsi="Times New Roman"/>
        </w:rPr>
        <w:t>príjmy štátneho rozpočtu, vyhlási Ministerstvo financií Slovenskej republiky všeobecne záväzným právnym predpisom.</w:t>
      </w: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Čl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  <w:color w:val="auto"/>
        </w:rPr>
        <w:t>II</w:t>
      </w:r>
    </w:p>
    <w:p w:rsidR="000379A9" w:rsidP="000379A9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</w:rPr>
        <w:t xml:space="preserve">Zákon Slovenskej národnej rady </w:t>
      </w:r>
      <w:r>
        <w:rPr>
          <w:rFonts w:ascii="Times New Roman" w:hAnsi="Times New Roman"/>
          <w:color w:val="auto"/>
          <w:lang w:eastAsia="en-US"/>
        </w:rPr>
        <w:t>č.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511/1992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Zb. o správe daní a poplatkov a o zmenách v sústave územných finančných orgánov v znení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165/1993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253/1993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254/1993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172/1994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187/1994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249/1994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367/1994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374/1994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58/1995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146/1995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304/1995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386/1996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12/1998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219/1999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367/1999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240/2000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493/2001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215/2002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233/2002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291/2002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526/2002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114/2003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609/2003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191/2004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215/2004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350/2004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443/2004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523/2004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679/2004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68/2005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534/2005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584/2005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122/2006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215/2007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358/2007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289/2008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465/2008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514/2008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563/2008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83/2009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466/2009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504/2009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563/2009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52/2010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 a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136/2010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 sa mení a dopĺňa takto:</w:t>
      </w:r>
    </w:p>
    <w:p w:rsidR="000379A9" w:rsidP="000379A9">
      <w:pPr>
        <w:bidi w:val="0"/>
        <w:jc w:val="both"/>
        <w:rPr>
          <w:rFonts w:ascii="Times New Roman" w:hAnsi="Times New Roman"/>
        </w:rPr>
      </w:pPr>
    </w:p>
    <w:p w:rsidR="000379A9" w:rsidP="000379A9">
      <w:pPr>
        <w:bidi w:val="0"/>
        <w:ind w:firstLine="708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>V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1a písm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a)</w:t>
      </w:r>
      <w:r>
        <w:rPr>
          <w:rFonts w:ascii="Times New Roman" w:hAnsi="Times New Roman"/>
          <w:color w:val="auto"/>
          <w:lang w:eastAsia="en-US"/>
        </w:rPr>
        <w:t xml:space="preserve"> sa znie:</w:t>
      </w:r>
    </w:p>
    <w:p w:rsidR="000379A9" w:rsidP="000379A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„a) daňou daň podľa osobitných predpisov</w:t>
      </w:r>
      <w:r>
        <w:rPr>
          <w:rFonts w:ascii="Times New Roman" w:hAnsi="Times New Roman"/>
          <w:color w:val="auto"/>
          <w:vertAlign w:val="superscript"/>
          <w:lang w:eastAsia="en-US"/>
        </w:rPr>
        <w:t>1</w:t>
      </w:r>
      <w:r>
        <w:rPr>
          <w:rFonts w:ascii="Times New Roman" w:hAnsi="Times New Roman"/>
          <w:color w:val="auto"/>
          <w:lang w:eastAsia="en-US"/>
        </w:rPr>
        <w:t>) vrátane sankčného úroku, úroku a pokuty podľa tohto zákona alebo osobitných predpisov,</w:t>
      </w:r>
      <w:r>
        <w:rPr>
          <w:rFonts w:ascii="Times New Roman" w:hAnsi="Times New Roman"/>
          <w:color w:val="auto"/>
          <w:vertAlign w:val="superscript"/>
          <w:lang w:eastAsia="en-US"/>
        </w:rPr>
        <w:t>1aa</w:t>
      </w:r>
      <w:r>
        <w:rPr>
          <w:rFonts w:ascii="Times New Roman" w:hAnsi="Times New Roman"/>
          <w:color w:val="auto"/>
          <w:lang w:eastAsia="en-US"/>
        </w:rPr>
        <w:t>) miestny poplatok za komunálne odpady a drobné stavebné odpady podľa osobitného predpisu</w:t>
      </w:r>
      <w:r>
        <w:rPr>
          <w:rFonts w:ascii="Times New Roman" w:hAnsi="Times New Roman"/>
          <w:color w:val="auto"/>
          <w:vertAlign w:val="superscript"/>
          <w:lang w:eastAsia="en-US"/>
        </w:rPr>
        <w:t>1aaa</w:t>
      </w:r>
      <w:r>
        <w:rPr>
          <w:rFonts w:ascii="Times New Roman" w:hAnsi="Times New Roman"/>
          <w:color w:val="auto"/>
          <w:lang w:eastAsia="en-US"/>
        </w:rPr>
        <w:t xml:space="preserve">) a odvody </w:t>
      </w:r>
      <w:r>
        <w:rPr>
          <w:rFonts w:ascii="Times New Roman" w:hAnsi="Times New Roman"/>
        </w:rPr>
        <w:t>vybraných finančných inštitúcií</w:t>
      </w:r>
      <w:r>
        <w:rPr>
          <w:rFonts w:ascii="Times New Roman" w:hAnsi="Times New Roman"/>
          <w:color w:val="auto"/>
          <w:lang w:eastAsia="en-US"/>
        </w:rPr>
        <w:t xml:space="preserve"> podľa osobitného predpisu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>1aaaa</w:t>
      </w:r>
      <w:r>
        <w:rPr>
          <w:rFonts w:ascii="Times New Roman" w:hAnsi="Times New Roman"/>
        </w:rPr>
        <w:t xml:space="preserve">)“. </w:t>
      </w:r>
    </w:p>
    <w:p w:rsidR="000379A9" w:rsidP="000379A9">
      <w:pPr>
        <w:pStyle w:val="BodyTextIndent"/>
        <w:bidi w:val="0"/>
        <w:spacing w:before="80"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>Poznámky pod čiarou k odkazom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1aa, 1aaa a 1aaaa znejú:</w:t>
      </w:r>
    </w:p>
    <w:p w:rsidR="000379A9" w:rsidP="000379A9">
      <w:pPr>
        <w:pStyle w:val="BodyTextIndent"/>
        <w:bidi w:val="0"/>
        <w:spacing w:after="0" w:line="240" w:lineRule="auto"/>
        <w:ind w:left="1276" w:hanging="567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>„</w:t>
      </w:r>
      <w:r>
        <w:rPr>
          <w:rFonts w:ascii="Times New Roman" w:hAnsi="Times New Roman"/>
          <w:color w:val="auto"/>
          <w:vertAlign w:val="superscript"/>
          <w:lang w:eastAsia="en-US"/>
        </w:rPr>
        <w:t>1aa</w:t>
      </w:r>
      <w:r>
        <w:rPr>
          <w:rFonts w:ascii="Times New Roman" w:hAnsi="Times New Roman"/>
          <w:color w:val="auto"/>
          <w:lang w:eastAsia="en-US"/>
        </w:rPr>
        <w:t>)</w:t>
        <w:tab/>
        <w:t>Napríklad zákon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431/2002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color w:val="auto"/>
          <w:lang w:eastAsia="en-US"/>
        </w:rPr>
        <w:t>. o účtovníctve v znení neskorších predpisov, zákon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105/2004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color w:val="auto"/>
          <w:lang w:eastAsia="en-US"/>
        </w:rPr>
        <w:t xml:space="preserve">. v znení neskorších predpisov. </w:t>
      </w:r>
    </w:p>
    <w:p w:rsidR="000379A9" w:rsidP="000379A9">
      <w:pPr>
        <w:pStyle w:val="BodyTextIndent"/>
        <w:bidi w:val="0"/>
        <w:spacing w:after="0" w:line="240" w:lineRule="auto"/>
        <w:ind w:left="1276" w:hanging="567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 xml:space="preserve"> </w:t>
      </w:r>
      <w:r>
        <w:rPr>
          <w:rFonts w:ascii="Times New Roman" w:hAnsi="Times New Roman"/>
          <w:color w:val="auto"/>
          <w:vertAlign w:val="superscript"/>
          <w:lang w:eastAsia="en-US"/>
        </w:rPr>
        <w:t>1aaa</w:t>
      </w:r>
      <w:r>
        <w:rPr>
          <w:rFonts w:ascii="Times New Roman" w:hAnsi="Times New Roman"/>
          <w:color w:val="auto"/>
          <w:lang w:eastAsia="en-US"/>
        </w:rPr>
        <w:t>)</w:t>
        <w:tab/>
        <w:t>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77 až 83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582/2004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color w:val="auto"/>
          <w:lang w:eastAsia="en-US"/>
        </w:rPr>
        <w:t xml:space="preserve">. v znení neskorších predpisov. </w:t>
      </w:r>
    </w:p>
    <w:p w:rsidR="000379A9" w:rsidP="000379A9">
      <w:pPr>
        <w:pStyle w:val="BodyTextIndent"/>
        <w:bidi w:val="0"/>
        <w:spacing w:after="0" w:line="240" w:lineRule="auto"/>
        <w:ind w:left="1276" w:hanging="567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 xml:space="preserve"> </w:t>
      </w:r>
      <w:r>
        <w:rPr>
          <w:rFonts w:ascii="Times New Roman" w:hAnsi="Times New Roman"/>
          <w:color w:val="auto"/>
          <w:vertAlign w:val="superscript"/>
          <w:lang w:eastAsia="en-US"/>
        </w:rPr>
        <w:t>1aaaa</w:t>
      </w:r>
      <w:r>
        <w:rPr>
          <w:rFonts w:ascii="Times New Roman" w:hAnsi="Times New Roman"/>
          <w:color w:val="auto"/>
          <w:lang w:eastAsia="en-US"/>
        </w:rPr>
        <w:t>)</w:t>
        <w:tab/>
        <w:t xml:space="preserve">Zákon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....</w:t>
      </w:r>
      <w:r>
        <w:rPr>
          <w:rFonts w:ascii="Times New Roman" w:hAnsi="Times New Roman"/>
        </w:rPr>
        <w:t>/2010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 xml:space="preserve">z. o odvodoch vybraných finančných inštitúcií </w:t>
      </w:r>
      <w:r>
        <w:rPr>
          <w:rFonts w:ascii="Times New Roman" w:hAnsi="Times New Roman"/>
          <w:color w:val="auto"/>
        </w:rPr>
        <w:t xml:space="preserve">a </w:t>
      </w:r>
      <w:r>
        <w:rPr>
          <w:rFonts w:ascii="Times New Roman" w:hAnsi="Times New Roman"/>
        </w:rPr>
        <w:t>o zmene a doplnení niektorých zákonov.</w:t>
      </w:r>
      <w:r>
        <w:rPr>
          <w:rFonts w:ascii="Times New Roman" w:hAnsi="Times New Roman"/>
          <w:color w:val="auto"/>
          <w:lang w:eastAsia="en-US"/>
        </w:rPr>
        <w:t>“.</w:t>
      </w: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Čl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color w:val="auto"/>
        </w:rPr>
        <w:t>II</w:t>
      </w:r>
    </w:p>
    <w:p w:rsidR="000379A9" w:rsidP="000379A9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</w:rPr>
        <w:t>Zákon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150/2001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z. o daňových orgánoch a ktorým sa mení a dopĺňa zákon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440/2000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z. o správach finančnej kontroly v znení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182/2002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z. a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534/2005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 xml:space="preserve">. sa dopĺňa takto: </w:t>
      </w:r>
    </w:p>
    <w:p w:rsidR="000379A9" w:rsidP="000379A9">
      <w:pPr>
        <w:bidi w:val="0"/>
        <w:jc w:val="both"/>
        <w:rPr>
          <w:rFonts w:ascii="Times New Roman" w:hAnsi="Times New Roman"/>
        </w:rPr>
      </w:pPr>
    </w:p>
    <w:p w:rsidR="000379A9" w:rsidP="000379A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V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4 ods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 xml:space="preserve">7 sa za druhú vetu vkladá nová tretia veta, ktorá znie: „Do pôsobnosti Daňového úradu pre vybrané daňové subjekty patrí správa </w:t>
      </w:r>
      <w:r>
        <w:rPr>
          <w:rFonts w:ascii="Times New Roman" w:hAnsi="Times New Roman"/>
        </w:rPr>
        <w:t>odvodov vybraných finančných inštitúcií</w:t>
      </w:r>
      <w:r>
        <w:rPr>
          <w:rFonts w:ascii="Times New Roman" w:hAnsi="Times New Roman"/>
          <w:color w:val="auto"/>
          <w:lang w:eastAsia="en-US"/>
        </w:rPr>
        <w:t xml:space="preserve"> podľa osobitného predpisu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hAnsi="Times New Roman"/>
          <w:vertAlign w:val="superscript"/>
          <w:lang w:eastAsia="en-US"/>
        </w:rPr>
        <w:t>8aa</w:t>
      </w:r>
      <w:r>
        <w:rPr>
          <w:rFonts w:ascii="Times New Roman" w:hAnsi="Times New Roman"/>
          <w:lang w:eastAsia="en-US"/>
        </w:rPr>
        <w:t>)“.</w:t>
      </w:r>
      <w:r>
        <w:rPr>
          <w:rFonts w:ascii="Times New Roman" w:hAnsi="Times New Roman"/>
        </w:rPr>
        <w:t xml:space="preserve"> </w:t>
      </w:r>
    </w:p>
    <w:p w:rsidR="000379A9" w:rsidP="000379A9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>Poznámka pod čiarou k odkazu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8aa</w:t>
      </w:r>
      <w:r>
        <w:rPr>
          <w:rFonts w:ascii="Times New Roman" w:hAnsi="Times New Roman"/>
          <w:color w:val="auto"/>
          <w:lang w:eastAsia="en-US"/>
        </w:rPr>
        <w:t xml:space="preserve"> znie:</w:t>
      </w:r>
    </w:p>
    <w:p w:rsidR="000379A9" w:rsidP="000379A9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>„</w:t>
      </w:r>
      <w:r>
        <w:rPr>
          <w:rFonts w:ascii="Times New Roman" w:hAnsi="Times New Roman"/>
          <w:color w:val="auto"/>
          <w:vertAlign w:val="superscript"/>
          <w:lang w:eastAsia="en-US"/>
        </w:rPr>
        <w:t>8aa</w:t>
      </w:r>
      <w:r>
        <w:rPr>
          <w:rFonts w:ascii="Times New Roman" w:hAnsi="Times New Roman"/>
          <w:color w:val="auto"/>
          <w:lang w:eastAsia="en-US"/>
        </w:rPr>
        <w:t xml:space="preserve">) Zákon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....</w:t>
      </w:r>
      <w:r>
        <w:rPr>
          <w:rFonts w:ascii="Times New Roman" w:hAnsi="Times New Roman"/>
        </w:rPr>
        <w:t>/2010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 xml:space="preserve">z. o odvodoch vybraných finančných inštitúcií </w:t>
      </w:r>
      <w:r>
        <w:rPr>
          <w:rFonts w:ascii="Times New Roman" w:hAnsi="Times New Roman"/>
          <w:color w:val="auto"/>
        </w:rPr>
        <w:t xml:space="preserve">a </w:t>
      </w:r>
      <w:r>
        <w:rPr>
          <w:rFonts w:ascii="Times New Roman" w:hAnsi="Times New Roman"/>
        </w:rPr>
        <w:t>o zmene a doplnení niektorých zákonov.</w:t>
      </w:r>
      <w:r>
        <w:rPr>
          <w:rFonts w:ascii="Times New Roman" w:hAnsi="Times New Roman"/>
          <w:color w:val="auto"/>
          <w:lang w:eastAsia="en-US"/>
        </w:rPr>
        <w:t>“.</w:t>
      </w: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Čl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>IV</w:t>
      </w:r>
    </w:p>
    <w:p w:rsidR="000379A9" w:rsidP="000379A9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</w:rPr>
        <w:t>Zákon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300</w:t>
      </w:r>
      <w:r>
        <w:rPr>
          <w:rFonts w:ascii="Times New Roman" w:hAnsi="Times New Roman"/>
        </w:rPr>
        <w:t>/2005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 Trestný zákon v znení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650/2005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692/2006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218/2007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491/2008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497/2008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498/2008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59/2009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257/2009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317/2009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492/2009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576/2009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 a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224</w:t>
      </w:r>
      <w:r>
        <w:rPr>
          <w:rFonts w:ascii="Times New Roman" w:hAnsi="Times New Roman"/>
        </w:rPr>
        <w:t>/2010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 xml:space="preserve">. sa mení a dopĺňa takto: </w:t>
      </w:r>
    </w:p>
    <w:p w:rsidR="000379A9" w:rsidP="000379A9">
      <w:pPr>
        <w:bidi w:val="0"/>
        <w:jc w:val="both"/>
        <w:rPr>
          <w:rFonts w:ascii="Times New Roman" w:hAnsi="Times New Roman"/>
        </w:rPr>
      </w:pPr>
    </w:p>
    <w:p w:rsidR="000379A9" w:rsidP="000379A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1. V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58 ods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 a</w:t>
      </w:r>
      <w:r>
        <w:rPr>
          <w:rFonts w:ascii="Times New Roman" w:hAnsi="Times New Roman"/>
          <w:color w:val="auto"/>
          <w:lang w:eastAsia="en-US"/>
        </w:rPr>
        <w:t xml:space="preserve">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 xml:space="preserve">85 uvádzacej vete </w:t>
      </w:r>
      <w:r>
        <w:rPr>
          <w:rFonts w:ascii="Times New Roman" w:hAnsi="Times New Roman"/>
          <w:color w:val="auto"/>
          <w:lang w:eastAsia="en-US"/>
        </w:rPr>
        <w:t>sa za slová „skrátenia dane“ vkladá čiarka a slovo „odvodu“</w:t>
      </w:r>
      <w:r>
        <w:rPr>
          <w:rFonts w:ascii="Times New Roman" w:hAnsi="Times New Roman"/>
        </w:rPr>
        <w:t xml:space="preserve">. </w:t>
      </w:r>
    </w:p>
    <w:p w:rsidR="000379A9" w:rsidP="000379A9">
      <w:pPr>
        <w:bidi w:val="0"/>
        <w:jc w:val="both"/>
        <w:rPr>
          <w:rFonts w:ascii="Times New Roman" w:hAnsi="Times New Roman"/>
        </w:rPr>
      </w:pPr>
    </w:p>
    <w:p w:rsidR="000379A9" w:rsidP="000379A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2. V nadpise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 xml:space="preserve">276 sa </w:t>
      </w:r>
      <w:r>
        <w:rPr>
          <w:rFonts w:ascii="Times New Roman" w:hAnsi="Times New Roman"/>
          <w:color w:val="auto"/>
          <w:lang w:eastAsia="en-US"/>
        </w:rPr>
        <w:t>za slovo „dane“ vkladá čiarka a slovo „odvodu“</w:t>
      </w:r>
      <w:r>
        <w:rPr>
          <w:rFonts w:ascii="Times New Roman" w:hAnsi="Times New Roman"/>
        </w:rPr>
        <w:t xml:space="preserve">. </w:t>
      </w:r>
    </w:p>
    <w:p w:rsidR="000379A9" w:rsidP="000379A9">
      <w:pPr>
        <w:bidi w:val="0"/>
        <w:jc w:val="both"/>
        <w:rPr>
          <w:rFonts w:ascii="Times New Roman" w:hAnsi="Times New Roman"/>
        </w:rPr>
      </w:pPr>
    </w:p>
    <w:p w:rsidR="000379A9" w:rsidP="000379A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3. V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276 ods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 xml:space="preserve">1 sa za </w:t>
      </w:r>
      <w:r>
        <w:rPr>
          <w:rFonts w:ascii="Times New Roman" w:hAnsi="Times New Roman"/>
          <w:color w:val="auto"/>
          <w:lang w:eastAsia="en-US"/>
        </w:rPr>
        <w:t>slovo „daň,“ vkladajú slová „</w:t>
      </w:r>
      <w:r>
        <w:rPr>
          <w:rFonts w:ascii="Times New Roman" w:hAnsi="Times New Roman"/>
        </w:rPr>
        <w:t>odvod vybranej finančnej inštitúcie,</w:t>
      </w:r>
      <w:r>
        <w:rPr>
          <w:rFonts w:ascii="Times New Roman" w:hAnsi="Times New Roman"/>
          <w:color w:val="auto"/>
          <w:lang w:eastAsia="en-US"/>
        </w:rPr>
        <w:t>“</w:t>
      </w:r>
      <w:r>
        <w:rPr>
          <w:rFonts w:ascii="Times New Roman" w:hAnsi="Times New Roman"/>
        </w:rPr>
        <w:t xml:space="preserve">. </w:t>
      </w: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jc w:val="both"/>
        <w:rPr>
          <w:rFonts w:ascii="Times New Roman" w:hAnsi="Times New Roman"/>
          <w:color w:val="auto"/>
        </w:rPr>
      </w:pP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Čl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  <w:color w:val="auto"/>
        </w:rPr>
        <w:t>V</w:t>
      </w:r>
    </w:p>
    <w:p w:rsidR="000379A9" w:rsidP="000379A9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</w:rPr>
        <w:t>Zákon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563/2009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 o správe daní (daňový poriadok) a o zmene a doplnení niektorých zákonov sa mení a dopĺňa takto:</w:t>
      </w:r>
    </w:p>
    <w:p w:rsidR="000379A9" w:rsidP="000379A9">
      <w:pPr>
        <w:bidi w:val="0"/>
        <w:jc w:val="both"/>
        <w:rPr>
          <w:rFonts w:ascii="Times New Roman" w:hAnsi="Times New Roman"/>
        </w:rPr>
      </w:pPr>
    </w:p>
    <w:p w:rsidR="000379A9" w:rsidP="000379A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1. V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 písm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b)</w:t>
      </w:r>
      <w:r>
        <w:rPr>
          <w:rFonts w:ascii="Times New Roman" w:hAnsi="Times New Roman"/>
          <w:color w:val="auto"/>
          <w:lang w:eastAsia="en-US"/>
        </w:rPr>
        <w:t xml:space="preserve"> sa slová „predpisov</w:t>
      </w:r>
      <w:r>
        <w:rPr>
          <w:rFonts w:ascii="Times New Roman" w:hAnsi="Times New Roman"/>
          <w:color w:val="auto"/>
          <w:vertAlign w:val="superscript"/>
          <w:lang w:eastAsia="en-US"/>
        </w:rPr>
        <w:t>2</w:t>
      </w:r>
      <w:r>
        <w:rPr>
          <w:rFonts w:ascii="Times New Roman" w:hAnsi="Times New Roman"/>
          <w:color w:val="auto"/>
          <w:lang w:eastAsia="en-US"/>
        </w:rPr>
        <w:t>) a“ nahrádzajú slovom „predpisov,</w:t>
      </w:r>
      <w:r>
        <w:rPr>
          <w:rFonts w:ascii="Times New Roman" w:hAnsi="Times New Roman"/>
          <w:color w:val="auto"/>
          <w:vertAlign w:val="superscript"/>
          <w:lang w:eastAsia="en-US"/>
        </w:rPr>
        <w:t>2</w:t>
      </w:r>
      <w:r>
        <w:rPr>
          <w:rFonts w:ascii="Times New Roman" w:hAnsi="Times New Roman"/>
          <w:color w:val="auto"/>
          <w:lang w:eastAsia="en-US"/>
        </w:rPr>
        <w:t xml:space="preserve">)“ a na konci sa vypúšťa čiarka a pripájajú sa tieto slová: „a odvody </w:t>
      </w:r>
      <w:r>
        <w:rPr>
          <w:rFonts w:ascii="Times New Roman" w:hAnsi="Times New Roman"/>
        </w:rPr>
        <w:t>vybraných finančných inštitúcií</w:t>
      </w:r>
      <w:r>
        <w:rPr>
          <w:rFonts w:ascii="Times New Roman" w:hAnsi="Times New Roman"/>
          <w:color w:val="auto"/>
          <w:lang w:eastAsia="en-US"/>
        </w:rPr>
        <w:t xml:space="preserve"> podľa osobitného predpisu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>3a</w:t>
      </w:r>
      <w:r>
        <w:rPr>
          <w:rFonts w:ascii="Times New Roman" w:hAnsi="Times New Roman"/>
        </w:rPr>
        <w:t xml:space="preserve">)“. </w:t>
      </w:r>
    </w:p>
    <w:p w:rsidR="000379A9" w:rsidP="000379A9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>Poznámka pod čiarou k odkazu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3</w:t>
      </w:r>
      <w:r>
        <w:rPr>
          <w:rFonts w:ascii="Times New Roman" w:hAnsi="Times New Roman"/>
          <w:color w:val="auto"/>
          <w:lang w:eastAsia="en-US"/>
        </w:rPr>
        <w:t>a znie:</w:t>
      </w:r>
    </w:p>
    <w:p w:rsidR="000379A9" w:rsidP="000379A9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>„</w:t>
      </w:r>
      <w:r>
        <w:rPr>
          <w:rFonts w:ascii="Times New Roman" w:hAnsi="Times New Roman"/>
          <w:color w:val="auto"/>
          <w:vertAlign w:val="superscript"/>
          <w:lang w:eastAsia="en-US"/>
        </w:rPr>
        <w:t>3a</w:t>
      </w:r>
      <w:r>
        <w:rPr>
          <w:rFonts w:ascii="Times New Roman" w:hAnsi="Times New Roman"/>
          <w:color w:val="auto"/>
          <w:lang w:eastAsia="en-US"/>
        </w:rPr>
        <w:t xml:space="preserve">) Zákon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....</w:t>
      </w:r>
      <w:r>
        <w:rPr>
          <w:rFonts w:ascii="Times New Roman" w:hAnsi="Times New Roman"/>
        </w:rPr>
        <w:t>/2010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 xml:space="preserve">z. o odvodoch vybraných finančných inštitúcií </w:t>
      </w:r>
      <w:r>
        <w:rPr>
          <w:rFonts w:ascii="Times New Roman" w:hAnsi="Times New Roman"/>
          <w:color w:val="auto"/>
        </w:rPr>
        <w:t xml:space="preserve">a </w:t>
      </w:r>
      <w:r>
        <w:rPr>
          <w:rFonts w:ascii="Times New Roman" w:hAnsi="Times New Roman"/>
        </w:rPr>
        <w:t>o zmene a doplnení niektorých zákonov.</w:t>
      </w:r>
      <w:r>
        <w:rPr>
          <w:rFonts w:ascii="Times New Roman" w:hAnsi="Times New Roman"/>
          <w:color w:val="auto"/>
          <w:lang w:eastAsia="en-US"/>
        </w:rPr>
        <w:t>“.</w:t>
      </w:r>
    </w:p>
    <w:p w:rsidR="000379A9" w:rsidP="000379A9">
      <w:pPr>
        <w:bidi w:val="0"/>
        <w:jc w:val="both"/>
        <w:rPr>
          <w:rFonts w:ascii="Times New Roman" w:hAnsi="Times New Roman"/>
        </w:rPr>
      </w:pPr>
    </w:p>
    <w:p w:rsidR="000379A9" w:rsidP="000379A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2. V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167</w:t>
      </w:r>
      <w:r>
        <w:rPr>
          <w:rFonts w:ascii="Times New Roman" w:hAnsi="Times New Roman"/>
          <w:color w:val="auto"/>
          <w:lang w:eastAsia="en-US"/>
        </w:rPr>
        <w:t xml:space="preserve"> sa slovo „a“ za slovami „zákona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466/2009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color w:val="auto"/>
          <w:lang w:eastAsia="en-US"/>
        </w:rPr>
        <w:t>.“ nahrádza čiarkou a na konci sa pripája čiarka a tieto slová: „</w:t>
      </w:r>
      <w:r>
        <w:rPr>
          <w:rFonts w:ascii="Times New Roman" w:hAnsi="Times New Roman"/>
        </w:rPr>
        <w:t>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563/2009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52/2010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136/2010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 a z</w:t>
      </w:r>
      <w:r>
        <w:rPr>
          <w:rFonts w:ascii="Times New Roman" w:hAnsi="Times New Roman"/>
          <w:color w:val="auto"/>
          <w:lang w:eastAsia="en-US"/>
        </w:rPr>
        <w:t xml:space="preserve">ákona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....</w:t>
      </w:r>
      <w:r>
        <w:rPr>
          <w:rFonts w:ascii="Times New Roman" w:hAnsi="Times New Roman"/>
        </w:rPr>
        <w:t>/2010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 xml:space="preserve">z.“. </w:t>
      </w:r>
    </w:p>
    <w:p w:rsidR="000379A9" w:rsidP="000379A9">
      <w:pPr>
        <w:bidi w:val="0"/>
        <w:jc w:val="both"/>
        <w:rPr>
          <w:rFonts w:ascii="Times New Roman" w:hAnsi="Times New Roman"/>
        </w:rPr>
      </w:pPr>
    </w:p>
    <w:p w:rsidR="000379A9" w:rsidP="000379A9">
      <w:pPr>
        <w:bidi w:val="0"/>
        <w:jc w:val="both"/>
        <w:rPr>
          <w:rFonts w:ascii="Times New Roman" w:hAnsi="Times New Roman"/>
        </w:rPr>
      </w:pP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auto"/>
        </w:rPr>
        <w:t>Čl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 xml:space="preserve">VI </w:t>
      </w:r>
    </w:p>
    <w:p w:rsidR="000379A9" w:rsidP="000379A9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>Účinnosť</w:t>
      </w:r>
      <w:r>
        <w:rPr>
          <w:rFonts w:ascii="Times New Roman" w:hAnsi="Times New Roman"/>
          <w:b/>
          <w:bCs/>
          <w:color w:val="auto"/>
        </w:rPr>
        <w:t xml:space="preserve"> </w:t>
      </w:r>
    </w:p>
    <w:p w:rsidR="000379A9" w:rsidP="000379A9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Tento zákon nadobúda účinnosť 31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</w:rPr>
        <w:t>decembra 2010 okrem</w:t>
      </w:r>
      <w:r>
        <w:rPr>
          <w:rFonts w:ascii="Times New Roman" w:hAnsi="Times New Roman"/>
          <w:lang w:eastAsia="en-US"/>
        </w:rPr>
        <w:t xml:space="preserve"> čl.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V, ktorý nadobúda účinnosť 1.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januára 2012.</w:t>
      </w:r>
    </w:p>
    <w:p w:rsidR="000379A9" w:rsidP="000379A9">
      <w:pPr>
        <w:bidi w:val="0"/>
        <w:rPr>
          <w:rFonts w:ascii="Times New Roman" w:hAnsi="Times New Roman"/>
          <w:color w:val="auto"/>
        </w:rPr>
      </w:pPr>
    </w:p>
    <w:p w:rsidR="000379A9" w:rsidP="000379A9">
      <w:pPr>
        <w:bidi w:val="0"/>
        <w:rPr>
          <w:rFonts w:ascii="Times New Roman" w:hAnsi="Times New Roman"/>
          <w:color w:val="auto"/>
        </w:rPr>
      </w:pPr>
    </w:p>
    <w:p w:rsidR="009D0D70">
      <w:pPr>
        <w:bidi w:val="0"/>
        <w:rPr>
          <w:rFonts w:ascii="Times New Roman" w:hAnsi="Times New Roman"/>
        </w:rPr>
      </w:pPr>
    </w:p>
    <w:sectPr w:rsidSect="003055C3">
      <w:footerReference w:type="default" r:id="rId5"/>
      <w:pgSz w:w="11906" w:h="16838"/>
      <w:pgMar w:top="1418" w:right="1418" w:bottom="1418" w:left="1418" w:header="567" w:footer="56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5C3">
    <w:pPr>
      <w:pStyle w:val="Footer"/>
      <w:bidi w:val="0"/>
      <w:jc w:val="center"/>
      <w:rPr>
        <w:rFonts w:ascii="Times New Roman" w:hAnsi="Times New Roman"/>
        <w:sz w:val="22"/>
      </w:rPr>
    </w:pPr>
    <w:r w:rsidR="005C3FC9">
      <w:rPr>
        <w:rFonts w:ascii="Times New Roman" w:hAnsi="Times New Roman"/>
        <w:sz w:val="22"/>
      </w:rPr>
      <w:fldChar w:fldCharType="begin"/>
    </w:r>
    <w:r w:rsidR="005C3FC9">
      <w:rPr>
        <w:rFonts w:ascii="Times New Roman" w:hAnsi="Times New Roman"/>
        <w:sz w:val="22"/>
      </w:rPr>
      <w:instrText xml:space="preserve"> PAGE   \* MERGEFORMAT </w:instrText>
    </w:r>
    <w:r w:rsidR="005C3FC9">
      <w:rPr>
        <w:rFonts w:ascii="Times New Roman" w:hAnsi="Times New Roman"/>
        <w:sz w:val="22"/>
      </w:rPr>
      <w:fldChar w:fldCharType="separate"/>
    </w:r>
    <w:r w:rsidR="009F12A9">
      <w:rPr>
        <w:rFonts w:ascii="Times New Roman" w:hAnsi="Times New Roman"/>
        <w:noProof/>
        <w:sz w:val="22"/>
      </w:rPr>
      <w:t>1</w:t>
    </w:r>
    <w:r w:rsidR="005C3FC9">
      <w:rPr>
        <w:rFonts w:ascii="Times New Roman" w:hAnsi="Times New Roman"/>
        <w:sz w:val="22"/>
      </w:rPr>
      <w:fldChar w:fldCharType="end"/>
    </w:r>
  </w:p>
  <w:p w:rsidR="003055C3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655" w:rsidP="000379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0A3655" w:rsidP="000379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0379A9"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0379A9">
        <w:rPr>
          <w:rFonts w:ascii="Times New Roman" w:hAnsi="Times New Roman"/>
          <w:sz w:val="22"/>
          <w:vertAlign w:val="superscript"/>
        </w:rPr>
        <w:t>1</w:t>
      </w:r>
      <w:r w:rsidR="000379A9">
        <w:rPr>
          <w:rFonts w:ascii="Times New Roman" w:hAnsi="Times New Roman"/>
          <w:sz w:val="22"/>
        </w:rPr>
        <w:t>)</w:t>
        <w:tab/>
        <w:t>§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2 ods.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1, 5, 7 a 8, §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5 písm</w:t>
      </w:r>
      <w:r w:rsidR="000379A9">
        <w:rPr>
          <w:rFonts w:ascii="Times New Roman" w:hAnsi="Times New Roman"/>
          <w:sz w:val="22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o) a p) a §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11 ods</w:t>
      </w:r>
      <w:r w:rsidR="000379A9">
        <w:rPr>
          <w:rFonts w:ascii="Times New Roman" w:hAnsi="Times New Roman"/>
          <w:sz w:val="22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 xml:space="preserve">1 až 3 </w:t>
      </w:r>
      <w:r w:rsidR="000379A9">
        <w:rPr>
          <w:rFonts w:ascii="Times New Roman" w:hAnsi="Times New Roman"/>
          <w:sz w:val="22"/>
        </w:rPr>
        <w:t xml:space="preserve">zákona </w:t>
      </w:r>
      <w:r w:rsidR="000379A9">
        <w:rPr>
          <w:rFonts w:ascii="Times New Roman" w:hAnsi="Times New Roman"/>
          <w:sz w:val="22"/>
          <w:lang w:eastAsia="en-US"/>
        </w:rPr>
        <w:t>č.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483/2001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Z.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 xml:space="preserve">z. </w:t>
      </w:r>
      <w:r w:rsidR="000379A9">
        <w:rPr>
          <w:rFonts w:ascii="Times New Roman" w:hAnsi="Times New Roman"/>
          <w:sz w:val="22"/>
        </w:rPr>
        <w:t>o bankách a o zmene a doplnení niektorých zákonov</w:t>
      </w:r>
      <w:r w:rsidR="000379A9">
        <w:rPr>
          <w:rFonts w:ascii="Times New Roman" w:hAnsi="Times New Roman"/>
          <w:sz w:val="22"/>
          <w:lang w:eastAsia="en-US"/>
        </w:rPr>
        <w:t xml:space="preserve"> v znení neskorších predpisov</w:t>
      </w:r>
      <w:r w:rsidR="000379A9">
        <w:rPr>
          <w:rFonts w:ascii="Times New Roman" w:hAnsi="Times New Roman"/>
          <w:sz w:val="22"/>
        </w:rPr>
        <w:t>.</w:t>
      </w:r>
    </w:p>
  </w:footnote>
  <w:footnote w:id="3">
    <w:p w:rsidP="000379A9"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0379A9">
        <w:rPr>
          <w:rFonts w:ascii="Times New Roman" w:hAnsi="Times New Roman"/>
          <w:sz w:val="22"/>
          <w:vertAlign w:val="superscript"/>
        </w:rPr>
        <w:t>2</w:t>
      </w:r>
      <w:r w:rsidR="000379A9">
        <w:rPr>
          <w:rFonts w:ascii="Times New Roman" w:hAnsi="Times New Roman"/>
          <w:sz w:val="22"/>
        </w:rPr>
        <w:t>)</w:t>
        <w:tab/>
        <w:t xml:space="preserve">Zákon </w:t>
      </w:r>
      <w:r w:rsidR="000379A9">
        <w:rPr>
          <w:rFonts w:ascii="Times New Roman" w:hAnsi="Times New Roman"/>
          <w:sz w:val="22"/>
          <w:lang w:eastAsia="en-US"/>
        </w:rPr>
        <w:t>č.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595</w:t>
      </w:r>
      <w:r w:rsidR="000379A9">
        <w:rPr>
          <w:rFonts w:ascii="Times New Roman" w:hAnsi="Times New Roman"/>
          <w:sz w:val="22"/>
        </w:rPr>
        <w:t>/2003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Z.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z. o dani z príjmov v znení neskorších predpisov.</w:t>
      </w:r>
    </w:p>
  </w:footnote>
  <w:footnote w:id="4">
    <w:p w:rsidR="000379A9" w:rsidP="000379A9">
      <w:pPr>
        <w:pStyle w:val="FootnoteText"/>
        <w:bidi w:val="0"/>
        <w:ind w:left="425" w:hanging="425"/>
        <w:jc w:val="both"/>
        <w:rPr>
          <w:rFonts w:ascii="Times New Roman" w:hAnsi="Times New Roman"/>
          <w:sz w:val="22"/>
          <w:lang w:eastAsia="en-US"/>
        </w:rPr>
      </w:pPr>
      <w:r>
        <w:rPr>
          <w:rFonts w:ascii="Times New Roman" w:hAnsi="Times New Roman"/>
          <w:sz w:val="22"/>
          <w:vertAlign w:val="superscript"/>
        </w:rPr>
        <w:t>3</w:t>
      </w:r>
      <w:r>
        <w:rPr>
          <w:rFonts w:ascii="Times New Roman" w:hAnsi="Times New Roman"/>
          <w:sz w:val="22"/>
        </w:rPr>
        <w:t>)</w:t>
        <w:tab/>
        <w:t>§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2 ods.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4 písm</w:t>
      </w:r>
      <w:r>
        <w:rPr>
          <w:rFonts w:ascii="Times New Roman" w:hAnsi="Times New Roman"/>
          <w:sz w:val="22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 xml:space="preserve">k) a l) a </w:t>
      </w:r>
      <w:r>
        <w:rPr>
          <w:rFonts w:ascii="Times New Roman" w:hAnsi="Times New Roman"/>
          <w:sz w:val="22"/>
        </w:rPr>
        <w:t>§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17a</w:t>
      </w:r>
      <w:r>
        <w:rPr>
          <w:rFonts w:ascii="Times New Roman" w:hAnsi="Times New Roman"/>
          <w:sz w:val="22"/>
        </w:rPr>
        <w:t xml:space="preserve"> ods.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1 z</w:t>
      </w:r>
      <w:r>
        <w:rPr>
          <w:rFonts w:ascii="Times New Roman" w:hAnsi="Times New Roman"/>
          <w:sz w:val="22"/>
        </w:rPr>
        <w:t xml:space="preserve">ákona </w:t>
      </w:r>
      <w:r>
        <w:rPr>
          <w:rFonts w:ascii="Times New Roman" w:hAnsi="Times New Roman"/>
          <w:sz w:val="22"/>
          <w:lang w:eastAsia="en-US"/>
        </w:rPr>
        <w:t>č.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431</w:t>
      </w:r>
      <w:r>
        <w:rPr>
          <w:rFonts w:ascii="Times New Roman" w:hAnsi="Times New Roman"/>
          <w:sz w:val="22"/>
        </w:rPr>
        <w:t>/2002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Z.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 xml:space="preserve">z. o účtovníctve. </w:t>
      </w:r>
    </w:p>
    <w:p w:rsidR="000379A9" w:rsidP="000379A9">
      <w:pPr>
        <w:pStyle w:val="FootnoteText"/>
        <w:bidi w:val="0"/>
        <w:ind w:left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eastAsia="en-US"/>
        </w:rPr>
        <w:t>N</w:t>
      </w:r>
      <w:r>
        <w:rPr>
          <w:rFonts w:ascii="Times New Roman" w:hAnsi="Times New Roman"/>
          <w:sz w:val="22"/>
        </w:rPr>
        <w:t>ariadenie Európskeho parlamentu a Rady (ES) č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1606/2002 z 19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júla 2002 o uplatňovaní medzinárodných účtovných noriem (Mimoriadne vydanie Ú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v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EÚ, kap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13/zv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29; Ú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v.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ES L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243, 11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9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 xml:space="preserve">2002) v platnom znení. </w:t>
      </w:r>
    </w:p>
    <w:p w:rsidP="000379A9">
      <w:pPr>
        <w:pStyle w:val="FootnoteText"/>
        <w:bidi w:val="0"/>
        <w:ind w:left="425"/>
        <w:jc w:val="both"/>
        <w:rPr>
          <w:rFonts w:ascii="Times New Roman" w:hAnsi="Times New Roman"/>
        </w:rPr>
      </w:pPr>
      <w:r w:rsidR="000379A9">
        <w:rPr>
          <w:rFonts w:ascii="Times New Roman" w:hAnsi="Times New Roman"/>
          <w:sz w:val="22"/>
        </w:rPr>
        <w:t>Nariadenie Komisie (ES) č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1126/2008 z 3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novembra 2008, ktorým sa v súlade s nariadením Európskeho parlamentu a Rady (ES) č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1606/2002 prijímajú určité medzinárodné účtovné štandardy (Ú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v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EÚ L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320, 29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11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2008) v platnom znení.</w:t>
      </w:r>
    </w:p>
  </w:footnote>
  <w:footnote w:id="5">
    <w:p w:rsidR="000379A9" w:rsidP="000379A9">
      <w:pPr>
        <w:pStyle w:val="FootnoteText"/>
        <w:bidi w:val="0"/>
        <w:ind w:left="425" w:hanging="425"/>
        <w:jc w:val="both"/>
        <w:rPr>
          <w:rFonts w:ascii="Times New Roman" w:hAnsi="Times New Roman"/>
          <w:sz w:val="22"/>
          <w:lang w:eastAsia="en-US"/>
        </w:rPr>
      </w:pPr>
      <w:r>
        <w:rPr>
          <w:rFonts w:ascii="Times New Roman" w:hAnsi="Times New Roman"/>
          <w:sz w:val="22"/>
          <w:vertAlign w:val="superscript"/>
        </w:rPr>
        <w:t>4</w:t>
      </w:r>
      <w:r>
        <w:rPr>
          <w:rFonts w:ascii="Times New Roman" w:hAnsi="Times New Roman"/>
          <w:sz w:val="22"/>
        </w:rPr>
        <w:t>)</w:t>
        <w:tab/>
        <w:t>§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6</w:t>
      </w:r>
      <w:r>
        <w:rPr>
          <w:rFonts w:ascii="Times New Roman" w:hAnsi="Times New Roman"/>
          <w:sz w:val="22"/>
        </w:rPr>
        <w:t xml:space="preserve"> ods.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2,</w:t>
      </w:r>
      <w:r>
        <w:rPr>
          <w:rFonts w:ascii="Times New Roman" w:hAnsi="Times New Roman"/>
          <w:sz w:val="22"/>
        </w:rPr>
        <w:t xml:space="preserve"> §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7</w:t>
      </w:r>
      <w:r>
        <w:rPr>
          <w:rFonts w:ascii="Times New Roman" w:hAnsi="Times New Roman"/>
          <w:sz w:val="22"/>
        </w:rPr>
        <w:t xml:space="preserve"> ods.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2 písm</w:t>
      </w:r>
      <w:r>
        <w:rPr>
          <w:rFonts w:ascii="Times New Roman" w:hAnsi="Times New Roman"/>
          <w:sz w:val="22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 xml:space="preserve">a) a </w:t>
      </w:r>
      <w:r>
        <w:rPr>
          <w:rFonts w:ascii="Times New Roman" w:hAnsi="Times New Roman"/>
          <w:sz w:val="22"/>
        </w:rPr>
        <w:t>§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30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lang w:eastAsia="en-US"/>
        </w:rPr>
        <w:t>z</w:t>
      </w:r>
      <w:r>
        <w:rPr>
          <w:rFonts w:ascii="Times New Roman" w:hAnsi="Times New Roman"/>
          <w:sz w:val="22"/>
        </w:rPr>
        <w:t xml:space="preserve">ákona </w:t>
      </w:r>
      <w:r>
        <w:rPr>
          <w:rFonts w:ascii="Times New Roman" w:hAnsi="Times New Roman"/>
          <w:sz w:val="22"/>
          <w:lang w:eastAsia="en-US"/>
        </w:rPr>
        <w:t>č.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483</w:t>
      </w:r>
      <w:r>
        <w:rPr>
          <w:rFonts w:ascii="Times New Roman" w:hAnsi="Times New Roman"/>
          <w:sz w:val="22"/>
        </w:rPr>
        <w:t>/2001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Z.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 xml:space="preserve">z. </w:t>
      </w:r>
      <w:r>
        <w:rPr>
          <w:rFonts w:ascii="Times New Roman" w:hAnsi="Times New Roman"/>
          <w:sz w:val="22"/>
        </w:rPr>
        <w:t xml:space="preserve">v znení </w:t>
      </w:r>
      <w:r>
        <w:rPr>
          <w:rFonts w:ascii="Times New Roman" w:hAnsi="Times New Roman"/>
          <w:sz w:val="22"/>
          <w:lang w:eastAsia="en-US"/>
        </w:rPr>
        <w:t xml:space="preserve">neskorších predpisov. </w:t>
      </w:r>
    </w:p>
    <w:p w:rsidP="000379A9">
      <w:pPr>
        <w:pStyle w:val="FootnoteText"/>
        <w:bidi w:val="0"/>
        <w:ind w:left="425"/>
        <w:jc w:val="both"/>
        <w:rPr>
          <w:rFonts w:ascii="Times New Roman" w:hAnsi="Times New Roman"/>
        </w:rPr>
      </w:pPr>
      <w:r w:rsidR="000379A9">
        <w:rPr>
          <w:rFonts w:ascii="Times New Roman" w:hAnsi="Times New Roman"/>
          <w:sz w:val="22"/>
        </w:rPr>
        <w:t xml:space="preserve">Opatrenie Národnej banky Slovenska </w:t>
      </w:r>
      <w:r w:rsidR="000379A9">
        <w:rPr>
          <w:rFonts w:ascii="Times New Roman" w:hAnsi="Times New Roman"/>
          <w:sz w:val="22"/>
          <w:lang w:eastAsia="en-US"/>
        </w:rPr>
        <w:t>č.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4</w:t>
      </w:r>
      <w:r w:rsidR="000379A9">
        <w:rPr>
          <w:rFonts w:ascii="Times New Roman" w:hAnsi="Times New Roman"/>
          <w:sz w:val="22"/>
        </w:rPr>
        <w:t>/2010</w:t>
      </w:r>
      <w:r w:rsidR="000379A9">
        <w:rPr>
          <w:rFonts w:ascii="Times New Roman" w:hAnsi="Times New Roman"/>
          <w:sz w:val="22"/>
          <w:lang w:eastAsia="en-US"/>
        </w:rPr>
        <w:t xml:space="preserve"> </w:t>
      </w:r>
      <w:r w:rsidR="000379A9">
        <w:rPr>
          <w:rFonts w:ascii="Times New Roman" w:hAnsi="Times New Roman"/>
          <w:sz w:val="22"/>
        </w:rPr>
        <w:t>z 13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marca 2007 o vlastných zdrojoch financovania bánk a požiadavkách na vlastné zdroje financovania bánk a o vlastných zdrojoch financovania obchodníkov s cennými papiermi a požiadavkách na vlastné zdroje financovania obchodníkov s cennými papiermi (oznámenie</w:t>
      </w:r>
      <w:r w:rsidR="000379A9">
        <w:rPr>
          <w:rFonts w:ascii="Times New Roman" w:hAnsi="Times New Roman"/>
          <w:sz w:val="22"/>
          <w:lang w:eastAsia="en-US"/>
        </w:rPr>
        <w:t xml:space="preserve"> č.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121/2007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Z.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 xml:space="preserve">z.) </w:t>
      </w:r>
      <w:r w:rsidR="000379A9">
        <w:rPr>
          <w:rFonts w:ascii="Times New Roman" w:hAnsi="Times New Roman"/>
          <w:sz w:val="22"/>
        </w:rPr>
        <w:t xml:space="preserve">v znení </w:t>
      </w:r>
      <w:r w:rsidR="000379A9">
        <w:rPr>
          <w:rFonts w:ascii="Times New Roman" w:hAnsi="Times New Roman"/>
          <w:sz w:val="22"/>
          <w:lang w:eastAsia="en-US"/>
        </w:rPr>
        <w:t xml:space="preserve">neskorších predpisov. </w:t>
      </w:r>
    </w:p>
  </w:footnote>
  <w:footnote w:id="6">
    <w:p w:rsidR="000379A9" w:rsidP="000379A9">
      <w:pPr>
        <w:pStyle w:val="FootnoteText"/>
        <w:bidi w:val="0"/>
        <w:ind w:left="425" w:hanging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vertAlign w:val="superscript"/>
        </w:rPr>
        <w:t>5</w:t>
      </w:r>
      <w:r>
        <w:rPr>
          <w:rFonts w:ascii="Times New Roman" w:hAnsi="Times New Roman"/>
          <w:sz w:val="22"/>
        </w:rPr>
        <w:t>)</w:t>
        <w:tab/>
        <w:t>§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408a Obchodného zákonníka.</w:t>
      </w:r>
    </w:p>
    <w:p w:rsidR="000379A9" w:rsidP="000379A9">
      <w:pPr>
        <w:pStyle w:val="FootnoteText"/>
        <w:bidi w:val="0"/>
        <w:ind w:left="425"/>
        <w:jc w:val="both"/>
        <w:rPr>
          <w:rFonts w:ascii="Times New Roman" w:hAnsi="Times New Roman"/>
          <w:sz w:val="22"/>
          <w:lang w:eastAsia="en-US"/>
        </w:rPr>
      </w:pPr>
      <w:r>
        <w:rPr>
          <w:rFonts w:ascii="Times New Roman" w:hAnsi="Times New Roman"/>
          <w:sz w:val="22"/>
        </w:rPr>
        <w:t>§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 xml:space="preserve">52a </w:t>
      </w:r>
      <w:r>
        <w:rPr>
          <w:rFonts w:ascii="Times New Roman" w:hAnsi="Times New Roman"/>
          <w:sz w:val="22"/>
          <w:lang w:eastAsia="en-US"/>
        </w:rPr>
        <w:t>z</w:t>
      </w:r>
      <w:r>
        <w:rPr>
          <w:rFonts w:ascii="Times New Roman" w:hAnsi="Times New Roman"/>
          <w:sz w:val="22"/>
        </w:rPr>
        <w:t xml:space="preserve">ákona </w:t>
      </w:r>
      <w:r>
        <w:rPr>
          <w:rFonts w:ascii="Times New Roman" w:hAnsi="Times New Roman"/>
          <w:sz w:val="22"/>
          <w:lang w:eastAsia="en-US"/>
        </w:rPr>
        <w:t>č.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566</w:t>
      </w:r>
      <w:r>
        <w:rPr>
          <w:rFonts w:ascii="Times New Roman" w:hAnsi="Times New Roman"/>
          <w:sz w:val="22"/>
        </w:rPr>
        <w:t>/2001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Z.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 xml:space="preserve">z. o cenných papieroch a investičných službách a o zmene a doplnení niektorých zákonov (zákon o cenných papieroch) </w:t>
      </w:r>
      <w:r>
        <w:rPr>
          <w:rFonts w:ascii="Times New Roman" w:hAnsi="Times New Roman"/>
          <w:sz w:val="22"/>
        </w:rPr>
        <w:t>v znení zákona č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276/2009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Z.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z</w:t>
      </w:r>
      <w:r>
        <w:rPr>
          <w:rFonts w:ascii="Times New Roman" w:hAnsi="Times New Roman"/>
          <w:sz w:val="22"/>
        </w:rPr>
        <w:t>.</w:t>
      </w:r>
    </w:p>
    <w:p w:rsidP="000379A9">
      <w:pPr>
        <w:pStyle w:val="FootnoteText"/>
        <w:bidi w:val="0"/>
        <w:ind w:left="425"/>
        <w:jc w:val="both"/>
        <w:rPr>
          <w:rFonts w:ascii="Times New Roman" w:hAnsi="Times New Roman"/>
        </w:rPr>
      </w:pPr>
      <w:r w:rsidR="000379A9">
        <w:rPr>
          <w:rFonts w:ascii="Times New Roman" w:hAnsi="Times New Roman"/>
          <w:sz w:val="22"/>
        </w:rPr>
        <w:t>§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46</w:t>
      </w:r>
      <w:r w:rsidR="000379A9">
        <w:rPr>
          <w:rFonts w:ascii="Times New Roman" w:hAnsi="Times New Roman"/>
          <w:sz w:val="22"/>
        </w:rPr>
        <w:t xml:space="preserve"> a §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95</w:t>
      </w:r>
      <w:r w:rsidR="000379A9">
        <w:rPr>
          <w:rFonts w:ascii="Times New Roman" w:hAnsi="Times New Roman"/>
          <w:sz w:val="22"/>
        </w:rPr>
        <w:t xml:space="preserve"> ods.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2</w:t>
      </w:r>
      <w:r w:rsidR="000379A9">
        <w:rPr>
          <w:rFonts w:ascii="Times New Roman" w:hAnsi="Times New Roman"/>
          <w:sz w:val="22"/>
        </w:rPr>
        <w:t xml:space="preserve"> zákona </w:t>
      </w:r>
      <w:r w:rsidR="000379A9">
        <w:rPr>
          <w:rFonts w:ascii="Times New Roman" w:hAnsi="Times New Roman"/>
          <w:sz w:val="22"/>
          <w:lang w:eastAsia="en-US"/>
        </w:rPr>
        <w:t>č.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7</w:t>
      </w:r>
      <w:r w:rsidR="000379A9">
        <w:rPr>
          <w:rFonts w:ascii="Times New Roman" w:hAnsi="Times New Roman"/>
          <w:sz w:val="22"/>
        </w:rPr>
        <w:t>/2005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Z.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 xml:space="preserve">z. </w:t>
      </w:r>
      <w:r w:rsidR="000379A9">
        <w:rPr>
          <w:rFonts w:ascii="Times New Roman" w:hAnsi="Times New Roman"/>
          <w:sz w:val="22"/>
        </w:rPr>
        <w:t>o konkurze a reštrukturalizácii a o zmene a doplnení niektorých zákonov v znení zákona č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276/2009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Z.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z</w:t>
      </w:r>
      <w:r w:rsidR="000379A9">
        <w:rPr>
          <w:rFonts w:ascii="Times New Roman" w:hAnsi="Times New Roman"/>
          <w:sz w:val="22"/>
        </w:rPr>
        <w:t xml:space="preserve">. </w:t>
      </w:r>
    </w:p>
  </w:footnote>
  <w:footnote w:id="7">
    <w:p w:rsidP="000379A9"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0379A9">
        <w:rPr>
          <w:rFonts w:ascii="Times New Roman" w:hAnsi="Times New Roman"/>
          <w:sz w:val="22"/>
          <w:vertAlign w:val="superscript"/>
        </w:rPr>
        <w:t>6</w:t>
      </w:r>
      <w:r w:rsidR="000379A9">
        <w:rPr>
          <w:rFonts w:ascii="Times New Roman" w:hAnsi="Times New Roman"/>
          <w:sz w:val="22"/>
        </w:rPr>
        <w:t>)</w:t>
        <w:tab/>
        <w:t>§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3</w:t>
      </w:r>
      <w:r w:rsidR="000379A9">
        <w:rPr>
          <w:rFonts w:ascii="Times New Roman" w:hAnsi="Times New Roman"/>
          <w:sz w:val="22"/>
        </w:rPr>
        <w:t xml:space="preserve"> až 7 zákona Národnej rady Slovenskej republiky </w:t>
      </w:r>
      <w:r w:rsidR="000379A9">
        <w:rPr>
          <w:rFonts w:ascii="Times New Roman" w:hAnsi="Times New Roman"/>
          <w:sz w:val="22"/>
          <w:lang w:eastAsia="en-US"/>
        </w:rPr>
        <w:t>č.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118</w:t>
      </w:r>
      <w:r w:rsidR="000379A9">
        <w:rPr>
          <w:rFonts w:ascii="Times New Roman" w:hAnsi="Times New Roman"/>
          <w:sz w:val="22"/>
        </w:rPr>
        <w:t>/1996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Z.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 xml:space="preserve">z. o ochrane vkladov a o zmene a doplnení niektorých zákonov </w:t>
      </w:r>
      <w:r w:rsidR="000379A9">
        <w:rPr>
          <w:rFonts w:ascii="Times New Roman" w:hAnsi="Times New Roman"/>
          <w:sz w:val="22"/>
        </w:rPr>
        <w:t xml:space="preserve">v znení </w:t>
      </w:r>
      <w:r w:rsidR="000379A9">
        <w:rPr>
          <w:rFonts w:ascii="Times New Roman" w:hAnsi="Times New Roman"/>
          <w:sz w:val="22"/>
          <w:lang w:eastAsia="en-US"/>
        </w:rPr>
        <w:t xml:space="preserve">neskorších predpisov. </w:t>
      </w:r>
    </w:p>
  </w:footnote>
  <w:footnote w:id="8">
    <w:p w:rsidR="000379A9" w:rsidP="000379A9">
      <w:pPr>
        <w:pStyle w:val="FootnoteText"/>
        <w:bidi w:val="0"/>
        <w:ind w:left="425" w:hanging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vertAlign w:val="superscript"/>
        </w:rPr>
        <w:t>7</w:t>
      </w:r>
      <w:r>
        <w:rPr>
          <w:rFonts w:ascii="Times New Roman" w:hAnsi="Times New Roman"/>
          <w:sz w:val="22"/>
        </w:rPr>
        <w:t>)</w:t>
        <w:tab/>
        <w:t>Čl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219</w:t>
      </w:r>
      <w:r>
        <w:rPr>
          <w:rFonts w:ascii="Times New Roman" w:hAnsi="Times New Roman"/>
          <w:sz w:val="22"/>
        </w:rPr>
        <w:t xml:space="preserve"> ods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1 až 3 Zmluvy o fungovaní Európskej únie v platnom znení (Ú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v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EÚ C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83</w:t>
      </w:r>
      <w:r>
        <w:rPr>
          <w:rFonts w:ascii="Times New Roman" w:hAnsi="Times New Roman"/>
          <w:sz w:val="22"/>
        </w:rPr>
        <w:t>, 30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 xml:space="preserve">2010). </w:t>
      </w:r>
    </w:p>
    <w:p w:rsidR="000379A9" w:rsidP="000379A9">
      <w:pPr>
        <w:pStyle w:val="FootnoteText"/>
        <w:bidi w:val="0"/>
        <w:ind w:left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Čl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12 ods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12.1 Protokolu o Štatúte Európskeho systému centrálnych bánk a Európskej centrálnej banky (Ú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v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EÚ C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lang w:eastAsia="en-US"/>
        </w:rPr>
        <w:t>83</w:t>
      </w:r>
      <w:r>
        <w:rPr>
          <w:rFonts w:ascii="Times New Roman" w:hAnsi="Times New Roman"/>
          <w:sz w:val="22"/>
        </w:rPr>
        <w:t>, 30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2010).</w:t>
      </w:r>
    </w:p>
    <w:p w:rsidP="000379A9">
      <w:pPr>
        <w:pStyle w:val="FootnoteText"/>
        <w:bidi w:val="0"/>
        <w:ind w:left="425"/>
        <w:jc w:val="both"/>
        <w:rPr>
          <w:rFonts w:ascii="Times New Roman" w:hAnsi="Times New Roman"/>
        </w:rPr>
      </w:pPr>
      <w:r w:rsidR="000379A9">
        <w:rPr>
          <w:rFonts w:ascii="Times New Roman" w:hAnsi="Times New Roman"/>
          <w:sz w:val="22"/>
        </w:rPr>
        <w:t>§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28 ods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2 zákona Národnej rady Slovenskej republiky č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566/1992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Zb. o Národnej banke Slovenska v znení neskorších predpisov.</w:t>
      </w:r>
    </w:p>
  </w:footnote>
  <w:footnote w:id="9">
    <w:p w:rsidP="000379A9"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0379A9">
        <w:rPr>
          <w:rFonts w:ascii="Times New Roman" w:hAnsi="Times New Roman"/>
          <w:sz w:val="22"/>
          <w:vertAlign w:val="superscript"/>
        </w:rPr>
        <w:t>8</w:t>
      </w:r>
      <w:r w:rsidR="000379A9">
        <w:rPr>
          <w:rFonts w:ascii="Times New Roman" w:hAnsi="Times New Roman"/>
          <w:sz w:val="22"/>
        </w:rPr>
        <w:t>)</w:t>
        <w:tab/>
        <w:t>§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4 ods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7 zákona č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150/2001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Z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z. o daňových orgánoch a ktorým sa mení a dopĺňa zákon č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440/2000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Z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z. o správach finančnej kontroly v znení zákona č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182/2002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Z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 xml:space="preserve">z. </w:t>
      </w:r>
    </w:p>
  </w:footnote>
  <w:footnote w:id="10">
    <w:p w:rsidR="000379A9" w:rsidP="000379A9">
      <w:pPr>
        <w:pStyle w:val="FootnoteText"/>
        <w:bidi w:val="0"/>
        <w:ind w:left="425" w:hanging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vertAlign w:val="superscript"/>
        </w:rPr>
        <w:t>9</w:t>
      </w:r>
      <w:r>
        <w:rPr>
          <w:rFonts w:ascii="Times New Roman" w:hAnsi="Times New Roman"/>
          <w:sz w:val="22"/>
        </w:rPr>
        <w:t>)</w:t>
        <w:tab/>
        <w:t>Zákon Slovenskej národnej rady č</w:t>
      </w:r>
      <w:r>
        <w:rPr>
          <w:rFonts w:ascii="Times New Roman" w:hAnsi="Times New Roman"/>
          <w:sz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>511/1992</w:t>
      </w:r>
      <w:r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</w:rPr>
        <w:t xml:space="preserve">Zb. o správe daní a poplatkov a o zmenách v sústave územných finančných orgánov v znení neskorších predpisov. </w:t>
      </w:r>
    </w:p>
    <w:p w:rsidP="000379A9">
      <w:pPr>
        <w:pStyle w:val="FootnoteText"/>
        <w:bidi w:val="0"/>
        <w:ind w:left="425"/>
        <w:jc w:val="both"/>
        <w:rPr>
          <w:rFonts w:ascii="Times New Roman" w:hAnsi="Times New Roman"/>
        </w:rPr>
      </w:pPr>
      <w:r w:rsidR="000379A9">
        <w:rPr>
          <w:rFonts w:ascii="Times New Roman" w:hAnsi="Times New Roman"/>
          <w:sz w:val="22"/>
        </w:rPr>
        <w:t>Zákon č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563</w:t>
      </w:r>
      <w:r w:rsidR="000379A9">
        <w:rPr>
          <w:rFonts w:ascii="Times New Roman" w:hAnsi="Times New Roman"/>
          <w:sz w:val="22"/>
        </w:rPr>
        <w:t>/2009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Z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z. o správe daní (daňový poriadok) a o zmene a doplnení niektorých zákonov v znení zákona č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....</w:t>
      </w:r>
      <w:r w:rsidR="000379A9">
        <w:rPr>
          <w:rFonts w:ascii="Times New Roman" w:hAnsi="Times New Roman"/>
          <w:sz w:val="22"/>
        </w:rPr>
        <w:t>/2010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Z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 xml:space="preserve">z. </w:t>
      </w:r>
    </w:p>
  </w:footnote>
  <w:footnote w:id="11">
    <w:p w:rsidP="000379A9"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0379A9">
        <w:rPr>
          <w:rFonts w:ascii="Times New Roman" w:hAnsi="Times New Roman"/>
          <w:sz w:val="22"/>
          <w:vertAlign w:val="superscript"/>
        </w:rPr>
        <w:t>10</w:t>
      </w:r>
      <w:r w:rsidR="000379A9">
        <w:rPr>
          <w:rFonts w:ascii="Times New Roman" w:hAnsi="Times New Roman"/>
          <w:sz w:val="22"/>
        </w:rPr>
        <w:t>)</w:t>
        <w:tab/>
        <w:t>Napríklad §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35</w:t>
      </w:r>
      <w:r w:rsidR="000379A9">
        <w:rPr>
          <w:rFonts w:ascii="Times New Roman" w:hAnsi="Times New Roman"/>
          <w:sz w:val="22"/>
        </w:rPr>
        <w:t xml:space="preserve"> až 35b zákona Slovenskej národnej rady č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511/1992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Zb. v znení neskorších predpisov, §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155</w:t>
      </w:r>
      <w:r w:rsidR="000379A9">
        <w:rPr>
          <w:rFonts w:ascii="Times New Roman" w:hAnsi="Times New Roman"/>
          <w:sz w:val="22"/>
        </w:rPr>
        <w:t xml:space="preserve"> až 157 zákona č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563</w:t>
      </w:r>
      <w:r w:rsidR="000379A9">
        <w:rPr>
          <w:rFonts w:ascii="Times New Roman" w:hAnsi="Times New Roman"/>
          <w:sz w:val="22"/>
        </w:rPr>
        <w:t>/2009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Z</w:t>
      </w:r>
      <w:r w:rsidR="000379A9">
        <w:rPr>
          <w:rFonts w:ascii="Times New Roman" w:hAnsi="Times New Roman"/>
          <w:sz w:val="22"/>
          <w:lang w:eastAsia="en-US"/>
        </w:rPr>
        <w:t>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 xml:space="preserve">z. </w:t>
      </w:r>
    </w:p>
  </w:footnote>
  <w:footnote w:id="12">
    <w:p w:rsidP="000379A9"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0379A9">
        <w:rPr>
          <w:rFonts w:ascii="Times New Roman" w:hAnsi="Times New Roman"/>
          <w:sz w:val="22"/>
          <w:vertAlign w:val="superscript"/>
        </w:rPr>
        <w:t>11</w:t>
      </w:r>
      <w:r w:rsidR="000379A9">
        <w:rPr>
          <w:rFonts w:ascii="Times New Roman" w:hAnsi="Times New Roman"/>
          <w:sz w:val="22"/>
        </w:rPr>
        <w:t>)</w:t>
        <w:tab/>
        <w:t>Napríklad §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  <w:lang w:eastAsia="en-US"/>
        </w:rPr>
        <w:t>276</w:t>
      </w:r>
      <w:r w:rsidR="000379A9">
        <w:rPr>
          <w:rFonts w:ascii="Times New Roman" w:hAnsi="Times New Roman"/>
          <w:sz w:val="22"/>
        </w:rPr>
        <w:t xml:space="preserve"> Trestného zákona. </w:t>
      </w:r>
    </w:p>
  </w:footnote>
  <w:footnote w:id="13">
    <w:p w:rsidP="000379A9"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0379A9">
        <w:rPr>
          <w:rFonts w:ascii="Times New Roman" w:hAnsi="Times New Roman"/>
          <w:sz w:val="22"/>
          <w:vertAlign w:val="superscript"/>
        </w:rPr>
        <w:t>12</w:t>
      </w:r>
      <w:r w:rsidR="000379A9">
        <w:rPr>
          <w:rFonts w:ascii="Times New Roman" w:hAnsi="Times New Roman"/>
          <w:sz w:val="22"/>
        </w:rPr>
        <w:t>)</w:t>
        <w:tab/>
        <w:t>Čl.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14 nariadenia Rady (ES) č.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479/2009 z 25.</w:t>
      </w:r>
      <w:r w:rsidR="000379A9">
        <w:rPr>
          <w:rFonts w:ascii="Times New Roman" w:eastAsia="Times New Roman" w:hAnsi="Times New Roman" w:cs="Times New Roman"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sz w:val="22"/>
        </w:rPr>
        <w:t>mája 2009 o uplatňovaní Protokolu o postupe pri nadmernom schodku, ktorý tvorí prílohu Zmluvy o založení Európskeho spoločenstva (kodifikované znenie) (</w:t>
      </w:r>
      <w:r w:rsidR="000379A9">
        <w:rPr>
          <w:rFonts w:ascii="Times New Roman" w:hAnsi="Times New Roman"/>
          <w:i/>
          <w:iCs/>
          <w:sz w:val="22"/>
        </w:rPr>
        <w:t>Ú.</w:t>
      </w:r>
      <w:r w:rsidR="000379A9">
        <w:rPr>
          <w:rFonts w:ascii="Times New Roman" w:eastAsia="Times New Roman" w:hAnsi="Times New Roman" w:cs="Times New Roman"/>
          <w:i/>
          <w:iCs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i/>
          <w:iCs/>
          <w:sz w:val="22"/>
        </w:rPr>
        <w:t>v.</w:t>
      </w:r>
      <w:r w:rsidR="000379A9">
        <w:rPr>
          <w:rFonts w:ascii="Times New Roman" w:eastAsia="Times New Roman" w:hAnsi="Times New Roman" w:cs="Times New Roman"/>
          <w:i/>
          <w:iCs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i/>
          <w:iCs/>
          <w:sz w:val="22"/>
        </w:rPr>
        <w:t>EÚ L</w:t>
      </w:r>
      <w:r w:rsidR="000379A9">
        <w:rPr>
          <w:rFonts w:ascii="Times New Roman" w:eastAsia="Times New Roman" w:hAnsi="Times New Roman" w:cs="Times New Roman"/>
          <w:i/>
          <w:iCs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i/>
          <w:iCs/>
          <w:sz w:val="22"/>
        </w:rPr>
        <w:t>145, 10.</w:t>
      </w:r>
      <w:r w:rsidR="000379A9">
        <w:rPr>
          <w:rFonts w:ascii="Times New Roman" w:eastAsia="Times New Roman" w:hAnsi="Times New Roman" w:cs="Times New Roman"/>
          <w:i/>
          <w:iCs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i/>
          <w:iCs/>
          <w:sz w:val="22"/>
        </w:rPr>
        <w:t>6.</w:t>
      </w:r>
      <w:r w:rsidR="000379A9">
        <w:rPr>
          <w:rFonts w:ascii="Times New Roman" w:eastAsia="Times New Roman" w:hAnsi="Times New Roman" w:cs="Times New Roman"/>
          <w:i/>
          <w:iCs/>
          <w:sz w:val="22"/>
          <w:rtl w:val="0"/>
          <w:lang w:eastAsia="en-US"/>
        </w:rPr>
        <w:sym w:font="Times New Roman" w:char="F0A0"/>
      </w:r>
      <w:r w:rsidR="000379A9">
        <w:rPr>
          <w:rFonts w:ascii="Times New Roman" w:hAnsi="Times New Roman"/>
          <w:i/>
          <w:iCs/>
          <w:sz w:val="22"/>
        </w:rPr>
        <w:t>2009</w:t>
      </w:r>
      <w:r w:rsidR="000379A9">
        <w:rPr>
          <w:rFonts w:ascii="Times New Roman" w:hAnsi="Times New Roman"/>
          <w:sz w:val="22"/>
        </w:rPr>
        <w:t xml:space="preserve">).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0379A9"/>
    <w:rsid w:val="000379A9"/>
    <w:rsid w:val="000A3655"/>
    <w:rsid w:val="003055C3"/>
    <w:rsid w:val="005C3FC9"/>
    <w:rsid w:val="009D0D70"/>
    <w:rsid w:val="009F12A9"/>
    <w:rsid w:val="00AF76DF"/>
    <w:rsid w:val="00DE6A20"/>
    <w:rsid w:val="00E1038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9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qFormat/>
    <w:rsid w:val="000379A9"/>
    <w:pPr>
      <w:spacing w:before="120"/>
      <w:jc w:val="center"/>
    </w:pPr>
    <w:rPr>
      <w:color w:val="auto"/>
      <w:sz w:val="28"/>
      <w:szCs w:val="28"/>
    </w:rPr>
  </w:style>
  <w:style w:type="character" w:customStyle="1" w:styleId="NzovChar">
    <w:name w:val="Názov Char"/>
    <w:basedOn w:val="DefaultParagraphFont"/>
    <w:link w:val="Title"/>
    <w:locked/>
    <w:rsid w:val="000379A9"/>
    <w:rPr>
      <w:rFonts w:ascii="Times New Roman" w:hAnsi="Times New Roman" w:cs="Times New Roman"/>
      <w:sz w:val="28"/>
      <w:szCs w:val="28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semiHidden/>
    <w:rsid w:val="000379A9"/>
    <w:pPr>
      <w:spacing w:after="120" w:line="480" w:lineRule="auto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0379A9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semiHidden/>
    <w:rsid w:val="000379A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semiHidden/>
    <w:locked/>
    <w:rsid w:val="000379A9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aliases w:val="Char,Char1"/>
    <w:basedOn w:val="Normal"/>
    <w:link w:val="TextpoznmkypodiarouChar"/>
    <w:semiHidden/>
    <w:rsid w:val="000379A9"/>
    <w:pPr>
      <w:jc w:val="left"/>
    </w:pPr>
    <w:rPr>
      <w:color w:val="auto"/>
    </w:rPr>
  </w:style>
  <w:style w:type="character" w:customStyle="1" w:styleId="TextpoznmkypodiarouChar">
    <w:name w:val="Text poznámky pod čiarou Char"/>
    <w:aliases w:val="Char Char,Char1 Char"/>
    <w:basedOn w:val="DefaultParagraphFont"/>
    <w:link w:val="FootnoteText"/>
    <w:semiHidden/>
    <w:locked/>
    <w:rsid w:val="000379A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semiHidden/>
    <w:rsid w:val="000379A9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1781</Words>
  <Characters>10154</Characters>
  <Application>Microsoft Office Word</Application>
  <DocSecurity>0</DocSecurity>
  <Lines>0</Lines>
  <Paragraphs>0</Paragraphs>
  <ScaleCrop>false</ScaleCrop>
  <Company>SMER - sociálna demokracia</Company>
  <LinksUpToDate>false</LinksUpToDate>
  <CharactersWithSpaces>11912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</dc:creator>
  <cp:lastModifiedBy>GaspJarm</cp:lastModifiedBy>
  <cp:revision>2</cp:revision>
  <dcterms:created xsi:type="dcterms:W3CDTF">2010-11-25T13:57:00Z</dcterms:created>
  <dcterms:modified xsi:type="dcterms:W3CDTF">2010-11-25T13:57:00Z</dcterms:modified>
</cp:coreProperties>
</file>