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AE5C78">
      <w:pPr>
        <w:pStyle w:val="Heading1"/>
        <w:rPr>
          <w:rFonts w:ascii="Times New Roman" w:hAnsi="Times New Roman" w:cs="Times New Roman"/>
        </w:rPr>
      </w:pPr>
      <w:r w:rsidRPr="00AE5C78">
        <w:rPr>
          <w:rFonts w:ascii="Times New Roman" w:hAnsi="Times New Roman" w:cs="Times New Roman"/>
        </w:rPr>
        <w:t>NÁRODNÁ RADA SLOVENSKEJ REPUBLIKY</w:t>
      </w:r>
    </w:p>
    <w:p w:rsidR="009077B2" w:rsidRPr="00AE5C78">
      <w:pPr>
        <w:rPr>
          <w:rFonts w:ascii="Times New Roman" w:hAnsi="Times New Roman" w:cs="Times New Roman"/>
        </w:rPr>
      </w:pPr>
      <w:r w:rsidRPr="00AE5C78">
        <w:rPr>
          <w:rFonts w:ascii="Times New Roman" w:hAnsi="Times New Roman" w:cs="Times New Roman"/>
        </w:rPr>
        <w:t>___________________________________________________________</w:t>
      </w:r>
      <w:r w:rsidR="000D3030">
        <w:rPr>
          <w:rFonts w:ascii="Times New Roman" w:hAnsi="Times New Roman" w:cs="Times New Roman"/>
        </w:rPr>
        <w:t>________________</w:t>
      </w:r>
    </w:p>
    <w:p w:rsidR="009077B2" w:rsidRPr="00AE5C78">
      <w:pPr>
        <w:rPr>
          <w:rFonts w:ascii="Times New Roman" w:hAnsi="Times New Roman" w:cs="Times New Roman"/>
        </w:rPr>
      </w:pPr>
    </w:p>
    <w:p w:rsidR="0088255E" w:rsidRPr="00AE5C78">
      <w:pPr>
        <w:pStyle w:val="Heading2"/>
        <w:rPr>
          <w:rFonts w:ascii="Times New Roman" w:hAnsi="Times New Roman" w:cs="Times New Roman"/>
        </w:rPr>
      </w:pPr>
    </w:p>
    <w:p w:rsidR="009077B2" w:rsidRPr="00AE5C78">
      <w:pPr>
        <w:pStyle w:val="Heading2"/>
        <w:rPr>
          <w:rFonts w:ascii="Times New Roman" w:hAnsi="Times New Roman" w:cs="Times New Roman"/>
        </w:rPr>
      </w:pPr>
      <w:r w:rsidRPr="00AE5C78" w:rsidR="00335044">
        <w:rPr>
          <w:rFonts w:ascii="Times New Roman" w:hAnsi="Times New Roman" w:cs="Times New Roman"/>
        </w:rPr>
        <w:t>V</w:t>
      </w:r>
      <w:r w:rsidRPr="00AE5C78">
        <w:rPr>
          <w:rFonts w:ascii="Times New Roman" w:hAnsi="Times New Roman" w:cs="Times New Roman"/>
        </w:rPr>
        <w:t>. volebné obdobie</w:t>
      </w:r>
    </w:p>
    <w:p w:rsidR="009077B2" w:rsidRPr="00AE5C78">
      <w:pPr>
        <w:rPr>
          <w:rFonts w:ascii="Times New Roman" w:hAnsi="Times New Roman" w:cs="Times New Roman"/>
        </w:rPr>
      </w:pPr>
    </w:p>
    <w:p w:rsidR="009077B2" w:rsidRPr="0089490A">
      <w:pPr>
        <w:rPr>
          <w:rFonts w:ascii="Times New Roman" w:hAnsi="Times New Roman" w:cs="Times New Roman"/>
        </w:rPr>
      </w:pPr>
      <w:r w:rsidRPr="0089490A">
        <w:rPr>
          <w:rFonts w:ascii="Times New Roman" w:hAnsi="Times New Roman" w:cs="Times New Roman"/>
        </w:rPr>
        <w:t xml:space="preserve">Číslo: </w:t>
      </w:r>
      <w:r w:rsidRPr="0089490A" w:rsidR="00B473AB">
        <w:rPr>
          <w:rFonts w:ascii="Times New Roman" w:hAnsi="Times New Roman" w:cs="Times New Roman"/>
        </w:rPr>
        <w:t>CRD-2167/2010</w:t>
      </w:r>
    </w:p>
    <w:p w:rsidR="009077B2" w:rsidRPr="00A25F33">
      <w:pPr>
        <w:rPr>
          <w:rFonts w:ascii="Times New Roman" w:hAnsi="Times New Roman" w:cs="Times New Roman"/>
          <w:b/>
          <w:i/>
        </w:rPr>
      </w:pPr>
      <w:r w:rsidRPr="00A25F33" w:rsidR="002C6B83">
        <w:rPr>
          <w:rFonts w:ascii="Times New Roman" w:hAnsi="Times New Roman" w:cs="Times New Roman"/>
          <w:b/>
          <w:i/>
        </w:rPr>
        <w:tab/>
      </w:r>
      <w:r w:rsidR="001E6106">
        <w:rPr>
          <w:rFonts w:ascii="Times New Roman" w:hAnsi="Times New Roman" w:cs="Times New Roman"/>
          <w:b/>
          <w:i/>
        </w:rPr>
        <w:tab/>
        <w:tab/>
        <w:tab/>
      </w:r>
    </w:p>
    <w:p w:rsidR="00C45DD9">
      <w:pPr>
        <w:jc w:val="center"/>
        <w:rPr>
          <w:rFonts w:ascii="Times New Roman" w:hAnsi="Times New Roman" w:cs="Times New Roman"/>
          <w:b/>
          <w:sz w:val="32"/>
        </w:rPr>
      </w:pPr>
    </w:p>
    <w:p w:rsidR="00C45DD9">
      <w:pPr>
        <w:jc w:val="center"/>
        <w:rPr>
          <w:rFonts w:ascii="Times New Roman" w:hAnsi="Times New Roman" w:cs="Times New Roman"/>
          <w:b/>
          <w:sz w:val="32"/>
        </w:rPr>
      </w:pPr>
    </w:p>
    <w:p w:rsidR="00C45DD9">
      <w:pPr>
        <w:jc w:val="center"/>
        <w:rPr>
          <w:rFonts w:ascii="Times New Roman" w:hAnsi="Times New Roman" w:cs="Times New Roman"/>
          <w:b/>
          <w:sz w:val="32"/>
        </w:rPr>
      </w:pPr>
    </w:p>
    <w:p w:rsidR="00C45DD9">
      <w:pPr>
        <w:jc w:val="center"/>
        <w:rPr>
          <w:rFonts w:ascii="Times New Roman" w:hAnsi="Times New Roman" w:cs="Times New Roman"/>
          <w:b/>
          <w:sz w:val="32"/>
        </w:rPr>
      </w:pPr>
    </w:p>
    <w:p w:rsidR="00C45DD9">
      <w:pPr>
        <w:jc w:val="center"/>
        <w:rPr>
          <w:rFonts w:ascii="Times New Roman" w:hAnsi="Times New Roman" w:cs="Times New Roman"/>
          <w:b/>
          <w:sz w:val="32"/>
        </w:rPr>
      </w:pPr>
    </w:p>
    <w:p w:rsidR="009077B2" w:rsidRPr="00AE5C78">
      <w:pPr>
        <w:jc w:val="center"/>
        <w:rPr>
          <w:rFonts w:ascii="Times New Roman" w:hAnsi="Times New Roman" w:cs="Times New Roman"/>
          <w:b/>
          <w:sz w:val="32"/>
        </w:rPr>
      </w:pPr>
      <w:r w:rsidRPr="00AE5C78" w:rsidR="009924D7">
        <w:rPr>
          <w:rFonts w:ascii="Times New Roman" w:hAnsi="Times New Roman" w:cs="Times New Roman"/>
          <w:b/>
          <w:sz w:val="32"/>
        </w:rPr>
        <w:t>5</w:t>
      </w:r>
      <w:r w:rsidRPr="00AE5C78" w:rsidR="00B5206B">
        <w:rPr>
          <w:rFonts w:ascii="Times New Roman" w:hAnsi="Times New Roman" w:cs="Times New Roman"/>
          <w:b/>
          <w:sz w:val="32"/>
        </w:rPr>
        <w:t>3</w:t>
      </w:r>
      <w:r w:rsidRPr="00AE5C78">
        <w:rPr>
          <w:rFonts w:ascii="Times New Roman" w:hAnsi="Times New Roman" w:cs="Times New Roman"/>
          <w:b/>
          <w:sz w:val="32"/>
        </w:rPr>
        <w:t>a</w:t>
      </w:r>
    </w:p>
    <w:p w:rsidR="009077B2" w:rsidRPr="00AE5C78">
      <w:pPr>
        <w:rPr>
          <w:rFonts w:ascii="Times New Roman" w:hAnsi="Times New Roman" w:cs="Times New Roman"/>
        </w:rPr>
      </w:pPr>
    </w:p>
    <w:p w:rsidR="009077B2" w:rsidRPr="00AE5C78">
      <w:pPr>
        <w:rPr>
          <w:rFonts w:ascii="Times New Roman" w:hAnsi="Times New Roman" w:cs="Times New Roman"/>
        </w:rPr>
      </w:pPr>
    </w:p>
    <w:p w:rsidR="009077B2" w:rsidRPr="00AE5C78">
      <w:pPr>
        <w:pStyle w:val="Heading1"/>
        <w:rPr>
          <w:rFonts w:ascii="Times New Roman" w:hAnsi="Times New Roman" w:cs="Times New Roman"/>
        </w:rPr>
      </w:pPr>
      <w:r w:rsidR="00822D3F">
        <w:rPr>
          <w:rFonts w:ascii="Times New Roman" w:hAnsi="Times New Roman" w:cs="Times New Roman"/>
        </w:rPr>
        <w:t>Informácia</w:t>
      </w:r>
    </w:p>
    <w:p w:rsidR="009077B2" w:rsidRPr="00AE5C78">
      <w:pPr>
        <w:rPr>
          <w:rFonts w:ascii="Times New Roman" w:hAnsi="Times New Roman" w:cs="Times New Roman"/>
        </w:rPr>
      </w:pPr>
    </w:p>
    <w:p w:rsidR="00A25DC5" w:rsidRPr="00AE5C78">
      <w:pPr>
        <w:pStyle w:val="BodyText"/>
        <w:rPr>
          <w:rFonts w:ascii="Times New Roman" w:hAnsi="Times New Roman" w:cs="Times New Roman"/>
          <w:b/>
        </w:rPr>
      </w:pPr>
    </w:p>
    <w:p w:rsidR="009077B2" w:rsidRPr="00AE5C78">
      <w:pPr>
        <w:pStyle w:val="BodyText"/>
        <w:rPr>
          <w:rFonts w:ascii="Times New Roman" w:hAnsi="Times New Roman" w:cs="Times New Roman"/>
          <w:b/>
        </w:rPr>
      </w:pPr>
      <w:r w:rsidR="00822D3F">
        <w:rPr>
          <w:rFonts w:ascii="Times New Roman" w:hAnsi="Times New Roman" w:cs="Times New Roman"/>
          <w:b/>
        </w:rPr>
        <w:t xml:space="preserve">o výsledku prerokovania </w:t>
      </w:r>
      <w:r w:rsidRPr="00AE5C78" w:rsidR="00B5206B">
        <w:rPr>
          <w:rFonts w:ascii="Times New Roman" w:hAnsi="Times New Roman" w:cs="Times New Roman"/>
          <w:b/>
        </w:rPr>
        <w:t xml:space="preserve">vládneho </w:t>
      </w:r>
      <w:r w:rsidRPr="00AE5C78">
        <w:rPr>
          <w:rFonts w:ascii="Times New Roman" w:hAnsi="Times New Roman" w:cs="Times New Roman"/>
          <w:b/>
        </w:rPr>
        <w:t>návrhu</w:t>
      </w:r>
      <w:r w:rsidRPr="00AE5C78" w:rsidR="00B5206B">
        <w:rPr>
          <w:rFonts w:ascii="Times New Roman" w:hAnsi="Times New Roman" w:cs="Times New Roman"/>
          <w:b/>
        </w:rPr>
        <w:t xml:space="preserve"> zákona</w:t>
      </w:r>
      <w:r w:rsidRPr="00AE5C78" w:rsidR="00FE3714">
        <w:rPr>
          <w:rFonts w:ascii="Times New Roman" w:hAnsi="Times New Roman" w:cs="Times New Roman"/>
          <w:b/>
        </w:rPr>
        <w:t xml:space="preserve"> o poskytovaní dotácií v pôs</w:t>
      </w:r>
      <w:r w:rsidRPr="00AE5C78" w:rsidR="00FE3714">
        <w:rPr>
          <w:rFonts w:ascii="Times New Roman" w:hAnsi="Times New Roman" w:cs="Times New Roman"/>
          <w:b/>
        </w:rPr>
        <w:t xml:space="preserve">obnosti Ministerstva kultúry a cestovného ruchu Slovenskej republiky </w:t>
      </w:r>
      <w:r w:rsidRPr="00AE5C78" w:rsidR="00B5206B">
        <w:rPr>
          <w:rFonts w:ascii="Times New Roman" w:hAnsi="Times New Roman" w:cs="Times New Roman"/>
          <w:b/>
        </w:rPr>
        <w:t xml:space="preserve"> </w:t>
      </w:r>
      <w:r w:rsidRPr="00AE5C78" w:rsidR="00EC1A7C">
        <w:rPr>
          <w:rFonts w:ascii="Times New Roman" w:hAnsi="Times New Roman" w:cs="Times New Roman"/>
          <w:b/>
        </w:rPr>
        <w:t xml:space="preserve">(tlač </w:t>
      </w:r>
      <w:r w:rsidRPr="00AE5C78" w:rsidR="009924D7">
        <w:rPr>
          <w:rFonts w:ascii="Times New Roman" w:hAnsi="Times New Roman" w:cs="Times New Roman"/>
          <w:b/>
        </w:rPr>
        <w:t>5</w:t>
      </w:r>
      <w:r w:rsidRPr="00AE5C78" w:rsidR="00FE3714">
        <w:rPr>
          <w:rFonts w:ascii="Times New Roman" w:hAnsi="Times New Roman" w:cs="Times New Roman"/>
          <w:b/>
        </w:rPr>
        <w:t>3</w:t>
      </w:r>
      <w:r w:rsidRPr="00AE5C78" w:rsidR="00EC1A7C">
        <w:rPr>
          <w:rFonts w:ascii="Times New Roman" w:hAnsi="Times New Roman" w:cs="Times New Roman"/>
          <w:b/>
        </w:rPr>
        <w:t>)</w:t>
      </w:r>
      <w:r w:rsidRPr="00AE5C78">
        <w:rPr>
          <w:rFonts w:ascii="Times New Roman" w:hAnsi="Times New Roman" w:cs="Times New Roman"/>
          <w:b/>
        </w:rPr>
        <w:t xml:space="preserve"> </w:t>
      </w:r>
      <w:r w:rsidR="00822D3F">
        <w:rPr>
          <w:rFonts w:ascii="Times New Roman" w:hAnsi="Times New Roman" w:cs="Times New Roman"/>
          <w:b/>
        </w:rPr>
        <w:t xml:space="preserve"> vo výboroch Národnej rady Slovenskej republiky</w:t>
      </w:r>
      <w:r w:rsidRPr="00AE5C78">
        <w:rPr>
          <w:rFonts w:ascii="Times New Roman" w:hAnsi="Times New Roman" w:cs="Times New Roman"/>
          <w:b/>
        </w:rPr>
        <w:t xml:space="preserve"> </w:t>
      </w:r>
      <w:r w:rsidRPr="00AE5C78" w:rsidR="00335044">
        <w:rPr>
          <w:rFonts w:ascii="Times New Roman" w:hAnsi="Times New Roman" w:cs="Times New Roman"/>
          <w:b/>
        </w:rPr>
        <w:t>v</w:t>
      </w:r>
      <w:r w:rsidRPr="00AE5C78">
        <w:rPr>
          <w:rFonts w:ascii="Times New Roman" w:hAnsi="Times New Roman" w:cs="Times New Roman"/>
          <w:b/>
        </w:rPr>
        <w:t xml:space="preserve"> druh</w:t>
      </w:r>
      <w:r w:rsidRPr="00AE5C78" w:rsidR="00335044">
        <w:rPr>
          <w:rFonts w:ascii="Times New Roman" w:hAnsi="Times New Roman" w:cs="Times New Roman"/>
          <w:b/>
        </w:rPr>
        <w:t>om</w:t>
      </w:r>
      <w:r w:rsidRPr="00AE5C78">
        <w:rPr>
          <w:rFonts w:ascii="Times New Roman" w:hAnsi="Times New Roman" w:cs="Times New Roman"/>
          <w:b/>
        </w:rPr>
        <w:t xml:space="preserve"> čítan</w:t>
      </w:r>
      <w:r w:rsidRPr="00AE5C78" w:rsidR="00335044">
        <w:rPr>
          <w:rFonts w:ascii="Times New Roman" w:hAnsi="Times New Roman" w:cs="Times New Roman"/>
          <w:b/>
        </w:rPr>
        <w:t>í</w:t>
      </w:r>
    </w:p>
    <w:p w:rsidR="009077B2" w:rsidRPr="00AE5C78">
      <w:pPr>
        <w:jc w:val="both"/>
        <w:rPr>
          <w:rFonts w:ascii="Times New Roman" w:hAnsi="Times New Roman" w:cs="Times New Roman"/>
        </w:rPr>
      </w:pPr>
      <w:r w:rsidRPr="00AE5C78">
        <w:rPr>
          <w:rFonts w:ascii="Times New Roman" w:hAnsi="Times New Roman" w:cs="Times New Roman"/>
        </w:rPr>
        <w:t>___________________________________________</w:t>
      </w:r>
      <w:r w:rsidR="00822D3F">
        <w:rPr>
          <w:rFonts w:ascii="Times New Roman" w:hAnsi="Times New Roman" w:cs="Times New Roman"/>
        </w:rPr>
        <w:t>________________</w:t>
      </w:r>
      <w:r w:rsidR="000D3030">
        <w:rPr>
          <w:rFonts w:ascii="Times New Roman" w:hAnsi="Times New Roman" w:cs="Times New Roman"/>
        </w:rPr>
        <w:t>________________</w:t>
      </w:r>
    </w:p>
    <w:p w:rsidR="00927D3A">
      <w:pPr>
        <w:jc w:val="both"/>
        <w:rPr>
          <w:rFonts w:ascii="Times New Roman" w:hAnsi="Times New Roman" w:cs="Times New Roman"/>
        </w:rPr>
      </w:pPr>
    </w:p>
    <w:p w:rsidR="00C45DD9" w:rsidRPr="00AE5C78">
      <w:pPr>
        <w:jc w:val="both"/>
        <w:rPr>
          <w:rFonts w:ascii="Times New Roman" w:hAnsi="Times New Roman" w:cs="Times New Roman"/>
        </w:rPr>
      </w:pPr>
    </w:p>
    <w:p w:rsidR="009077B2" w:rsidRPr="00AE5C78">
      <w:pPr>
        <w:jc w:val="center"/>
        <w:rPr>
          <w:rFonts w:ascii="Times New Roman" w:hAnsi="Times New Roman" w:cs="Times New Roman"/>
          <w:b/>
        </w:rPr>
      </w:pPr>
      <w:r w:rsidRPr="00AE5C78">
        <w:rPr>
          <w:rFonts w:ascii="Times New Roman" w:hAnsi="Times New Roman" w:cs="Times New Roman"/>
          <w:b/>
        </w:rPr>
        <w:t>I.</w:t>
      </w:r>
    </w:p>
    <w:p w:rsidR="009077B2" w:rsidRPr="00AE5C78">
      <w:pPr>
        <w:jc w:val="both"/>
        <w:rPr>
          <w:rFonts w:ascii="Times New Roman" w:hAnsi="Times New Roman" w:cs="Times New Roman"/>
        </w:rPr>
      </w:pPr>
    </w:p>
    <w:p w:rsidR="009077B2" w:rsidRPr="00AE5C78">
      <w:pPr>
        <w:jc w:val="both"/>
        <w:rPr>
          <w:rFonts w:ascii="Times New Roman" w:hAnsi="Times New Roman" w:cs="Times New Roman"/>
        </w:rPr>
      </w:pPr>
    </w:p>
    <w:p w:rsidR="009077B2" w:rsidRPr="00AE5C78">
      <w:pPr>
        <w:ind w:firstLine="708"/>
        <w:jc w:val="both"/>
        <w:rPr>
          <w:rFonts w:ascii="Times New Roman" w:hAnsi="Times New Roman" w:cs="Times New Roman"/>
        </w:rPr>
      </w:pPr>
      <w:r w:rsidRPr="00AE5C78">
        <w:rPr>
          <w:rFonts w:ascii="Times New Roman" w:hAnsi="Times New Roman" w:cs="Times New Roman"/>
        </w:rPr>
        <w:t>Národná rada Slovenskej repub</w:t>
      </w:r>
      <w:r w:rsidRPr="00AE5C78">
        <w:rPr>
          <w:rFonts w:ascii="Times New Roman" w:hAnsi="Times New Roman" w:cs="Times New Roman"/>
        </w:rPr>
        <w:t xml:space="preserve">liky uznesením </w:t>
      </w:r>
      <w:r w:rsidRPr="00AE5C78" w:rsidR="007841EB">
        <w:rPr>
          <w:rFonts w:ascii="Times New Roman" w:hAnsi="Times New Roman" w:cs="Times New Roman"/>
        </w:rPr>
        <w:t xml:space="preserve">č. </w:t>
      </w:r>
      <w:r w:rsidRPr="00AE5C78" w:rsidR="00BA76D0">
        <w:rPr>
          <w:rFonts w:ascii="Times New Roman" w:hAnsi="Times New Roman" w:cs="Times New Roman"/>
        </w:rPr>
        <w:t>56</w:t>
      </w:r>
      <w:r w:rsidRPr="00AE5C78" w:rsidR="007841EB">
        <w:rPr>
          <w:rFonts w:ascii="Times New Roman" w:hAnsi="Times New Roman" w:cs="Times New Roman"/>
        </w:rPr>
        <w:t xml:space="preserve"> </w:t>
      </w:r>
      <w:r w:rsidRPr="00AE5C78" w:rsidR="0088255E">
        <w:rPr>
          <w:rFonts w:ascii="Times New Roman" w:hAnsi="Times New Roman" w:cs="Times New Roman"/>
        </w:rPr>
        <w:t>z</w:t>
      </w:r>
      <w:r w:rsidRPr="00AE5C78">
        <w:rPr>
          <w:rFonts w:ascii="Times New Roman" w:hAnsi="Times New Roman" w:cs="Times New Roman"/>
        </w:rPr>
        <w:t> </w:t>
      </w:r>
      <w:r w:rsidRPr="00AE5C78" w:rsidR="002C19CF">
        <w:rPr>
          <w:rFonts w:ascii="Times New Roman" w:hAnsi="Times New Roman" w:cs="Times New Roman"/>
        </w:rPr>
        <w:t xml:space="preserve"> </w:t>
      </w:r>
      <w:r w:rsidRPr="00AE5C78" w:rsidR="00BA76D0">
        <w:rPr>
          <w:rFonts w:ascii="Times New Roman" w:hAnsi="Times New Roman" w:cs="Times New Roman"/>
        </w:rPr>
        <w:t>8</w:t>
      </w:r>
      <w:r w:rsidRPr="00AE5C78">
        <w:rPr>
          <w:rFonts w:ascii="Times New Roman" w:hAnsi="Times New Roman" w:cs="Times New Roman"/>
        </w:rPr>
        <w:t xml:space="preserve">. </w:t>
      </w:r>
      <w:r w:rsidRPr="00AE5C78" w:rsidR="00BA76D0">
        <w:rPr>
          <w:rFonts w:ascii="Times New Roman" w:hAnsi="Times New Roman" w:cs="Times New Roman"/>
        </w:rPr>
        <w:t>septembra</w:t>
      </w:r>
      <w:r w:rsidRPr="00AE5C78" w:rsidR="003B7043">
        <w:rPr>
          <w:rFonts w:ascii="Times New Roman" w:hAnsi="Times New Roman" w:cs="Times New Roman"/>
        </w:rPr>
        <w:t xml:space="preserve"> </w:t>
      </w:r>
      <w:r w:rsidRPr="00AE5C78">
        <w:rPr>
          <w:rFonts w:ascii="Times New Roman" w:hAnsi="Times New Roman" w:cs="Times New Roman"/>
        </w:rPr>
        <w:t xml:space="preserve"> 20</w:t>
      </w:r>
      <w:r w:rsidRPr="00AE5C78" w:rsidR="00B5206B">
        <w:rPr>
          <w:rFonts w:ascii="Times New Roman" w:hAnsi="Times New Roman" w:cs="Times New Roman"/>
        </w:rPr>
        <w:t>1</w:t>
      </w:r>
      <w:r w:rsidRPr="00AE5C78">
        <w:rPr>
          <w:rFonts w:ascii="Times New Roman" w:hAnsi="Times New Roman" w:cs="Times New Roman"/>
        </w:rPr>
        <w:t>0 pridelila</w:t>
      </w:r>
      <w:r w:rsidRPr="00AE5C78" w:rsidR="00927D3A">
        <w:rPr>
          <w:rFonts w:ascii="Times New Roman" w:hAnsi="Times New Roman" w:cs="Times New Roman"/>
        </w:rPr>
        <w:t xml:space="preserve"> vládny </w:t>
      </w:r>
      <w:r w:rsidRPr="00AE5C78">
        <w:rPr>
          <w:rFonts w:ascii="Times New Roman" w:hAnsi="Times New Roman" w:cs="Times New Roman"/>
        </w:rPr>
        <w:t>návrh</w:t>
      </w:r>
      <w:r w:rsidRPr="00AE5C78" w:rsidR="00927D3A">
        <w:rPr>
          <w:rFonts w:ascii="Times New Roman" w:hAnsi="Times New Roman" w:cs="Times New Roman"/>
        </w:rPr>
        <w:t xml:space="preserve"> zákona</w:t>
      </w:r>
      <w:r w:rsidRPr="00AE5C78" w:rsidR="00FE3714">
        <w:rPr>
          <w:rFonts w:ascii="Times New Roman" w:hAnsi="Times New Roman" w:cs="Times New Roman"/>
        </w:rPr>
        <w:t xml:space="preserve"> o poskytovaní dotácií v pôsobnosti Ministerstva kultúry a cestovného ruchu </w:t>
      </w:r>
      <w:r w:rsidRPr="00AE5C78" w:rsidR="00E913DF">
        <w:rPr>
          <w:rFonts w:ascii="Times New Roman" w:hAnsi="Times New Roman" w:cs="Times New Roman"/>
        </w:rPr>
        <w:t xml:space="preserve"> </w:t>
      </w:r>
      <w:r w:rsidRPr="00AE5C78">
        <w:rPr>
          <w:rFonts w:ascii="Times New Roman" w:hAnsi="Times New Roman" w:cs="Times New Roman"/>
        </w:rPr>
        <w:t>na prerokovanie týmto výborom:</w:t>
      </w:r>
    </w:p>
    <w:p w:rsidR="009077B2" w:rsidRPr="00AE5C78">
      <w:pPr>
        <w:jc w:val="both"/>
        <w:rPr>
          <w:rFonts w:ascii="Times New Roman" w:hAnsi="Times New Roman" w:cs="Times New Roman"/>
        </w:rPr>
      </w:pPr>
    </w:p>
    <w:p w:rsidR="00927D3A" w:rsidRPr="00AE5C78">
      <w:pPr>
        <w:jc w:val="both"/>
        <w:rPr>
          <w:rFonts w:ascii="Times New Roman" w:hAnsi="Times New Roman" w:cs="Times New Roman"/>
        </w:rPr>
      </w:pPr>
    </w:p>
    <w:p w:rsidR="00FE3714" w:rsidRPr="00AE5C78" w:rsidP="00927D3A">
      <w:pPr>
        <w:jc w:val="both"/>
        <w:rPr>
          <w:rFonts w:ascii="Times New Roman" w:hAnsi="Times New Roman" w:cs="Times New Roman"/>
        </w:rPr>
      </w:pPr>
      <w:r w:rsidRPr="00AE5C78" w:rsidR="009077B2">
        <w:rPr>
          <w:rFonts w:ascii="Times New Roman" w:hAnsi="Times New Roman" w:cs="Times New Roman"/>
        </w:rPr>
        <w:tab/>
        <w:t>Ústavnoprávnemu výboru Národnej rady Slovenskej republiky</w:t>
      </w:r>
      <w:r w:rsidRPr="00AE5C78">
        <w:rPr>
          <w:rFonts w:ascii="Times New Roman" w:hAnsi="Times New Roman" w:cs="Times New Roman"/>
        </w:rPr>
        <w:t>,</w:t>
      </w:r>
    </w:p>
    <w:p w:rsidR="009077B2" w:rsidRPr="00AE5C78" w:rsidP="00FE3714">
      <w:pPr>
        <w:ind w:firstLine="708"/>
        <w:jc w:val="both"/>
        <w:rPr>
          <w:rFonts w:ascii="Times New Roman" w:hAnsi="Times New Roman" w:cs="Times New Roman"/>
        </w:rPr>
      </w:pPr>
      <w:r w:rsidRPr="00AE5C78" w:rsidR="00FE3714">
        <w:rPr>
          <w:rFonts w:ascii="Times New Roman" w:hAnsi="Times New Roman" w:cs="Times New Roman"/>
        </w:rPr>
        <w:t>Výboru Národnej rady Slovenskej republiky pre financie a rozpočet</w:t>
      </w:r>
      <w:r w:rsidRPr="00AE5C78" w:rsidR="00927D3A">
        <w:rPr>
          <w:rFonts w:ascii="Times New Roman" w:hAnsi="Times New Roman" w:cs="Times New Roman"/>
        </w:rPr>
        <w:t xml:space="preserve">   </w:t>
      </w:r>
      <w:r w:rsidRPr="00AE5C78">
        <w:rPr>
          <w:rFonts w:ascii="Times New Roman" w:hAnsi="Times New Roman" w:cs="Times New Roman"/>
        </w:rPr>
        <w:t>a</w:t>
      </w:r>
    </w:p>
    <w:p w:rsidR="009077B2">
      <w:pPr>
        <w:jc w:val="both"/>
        <w:rPr>
          <w:rFonts w:ascii="Times New Roman" w:hAnsi="Times New Roman" w:cs="Times New Roman"/>
        </w:rPr>
      </w:pPr>
      <w:r w:rsidRPr="00AE5C78">
        <w:rPr>
          <w:rFonts w:ascii="Times New Roman" w:hAnsi="Times New Roman" w:cs="Times New Roman"/>
        </w:rPr>
        <w:tab/>
        <w:t>Výboru Národnej rady S</w:t>
      </w:r>
      <w:r w:rsidRPr="00AE5C78" w:rsidR="007841EB">
        <w:rPr>
          <w:rFonts w:ascii="Times New Roman" w:hAnsi="Times New Roman" w:cs="Times New Roman"/>
        </w:rPr>
        <w:t>lovenskej republiky</w:t>
      </w:r>
      <w:r w:rsidRPr="00AE5C78">
        <w:rPr>
          <w:rFonts w:ascii="Times New Roman" w:hAnsi="Times New Roman" w:cs="Times New Roman"/>
        </w:rPr>
        <w:t xml:space="preserve"> </w:t>
      </w:r>
      <w:r w:rsidRPr="00AE5C78" w:rsidR="007F3374">
        <w:rPr>
          <w:rFonts w:ascii="Times New Roman" w:hAnsi="Times New Roman" w:cs="Times New Roman"/>
        </w:rPr>
        <w:t xml:space="preserve">pre </w:t>
      </w:r>
      <w:r w:rsidRPr="00AE5C78">
        <w:rPr>
          <w:rFonts w:ascii="Times New Roman" w:hAnsi="Times New Roman" w:cs="Times New Roman"/>
        </w:rPr>
        <w:t>kultúru a médiá.</w:t>
      </w:r>
    </w:p>
    <w:p w:rsidR="00794D7E">
      <w:pPr>
        <w:jc w:val="both"/>
        <w:rPr>
          <w:rFonts w:ascii="Times New Roman" w:hAnsi="Times New Roman" w:cs="Times New Roman"/>
        </w:rPr>
      </w:pPr>
    </w:p>
    <w:p w:rsidR="00794D7E" w:rsidRPr="00AE5C78">
      <w:pPr>
        <w:jc w:val="both"/>
        <w:rPr>
          <w:rFonts w:ascii="Times New Roman" w:hAnsi="Times New Roman" w:cs="Times New Roman"/>
        </w:rPr>
      </w:pPr>
      <w:r>
        <w:rPr>
          <w:rFonts w:ascii="Times New Roman" w:hAnsi="Times New Roman" w:cs="Times New Roman"/>
        </w:rPr>
        <w:t>Za gestorský výbor určila Výbor Národnej rady Slovenskej republiky pre kultúru a médiá.</w:t>
      </w:r>
    </w:p>
    <w:p w:rsidR="00FE3714" w:rsidRPr="00AE5C78">
      <w:pPr>
        <w:jc w:val="both"/>
        <w:rPr>
          <w:rFonts w:ascii="Times New Roman" w:hAnsi="Times New Roman" w:cs="Times New Roman"/>
        </w:rPr>
      </w:pPr>
    </w:p>
    <w:p w:rsidR="006F1ACD" w:rsidRPr="00AE5C78" w:rsidP="00A25DC5">
      <w:pPr>
        <w:ind w:left="3540" w:firstLine="708"/>
        <w:rPr>
          <w:rFonts w:ascii="Times New Roman" w:hAnsi="Times New Roman" w:cs="Times New Roman"/>
          <w:b/>
        </w:rPr>
      </w:pPr>
    </w:p>
    <w:p w:rsidR="009077B2" w:rsidRPr="00AE5C78" w:rsidP="00A25DC5">
      <w:pPr>
        <w:ind w:left="3540" w:firstLine="708"/>
        <w:rPr>
          <w:rFonts w:ascii="Times New Roman" w:hAnsi="Times New Roman" w:cs="Times New Roman"/>
          <w:b/>
        </w:rPr>
      </w:pPr>
      <w:r w:rsidRPr="00AE5C78" w:rsidR="00A25DC5">
        <w:rPr>
          <w:rFonts w:ascii="Times New Roman" w:hAnsi="Times New Roman" w:cs="Times New Roman"/>
          <w:b/>
        </w:rPr>
        <w:t xml:space="preserve">   </w:t>
      </w:r>
      <w:r w:rsidRPr="00AE5C78">
        <w:rPr>
          <w:rFonts w:ascii="Times New Roman" w:hAnsi="Times New Roman" w:cs="Times New Roman"/>
          <w:b/>
        </w:rPr>
        <w:t>II.</w:t>
      </w:r>
    </w:p>
    <w:p w:rsidR="00A25DC5" w:rsidRPr="00AE5C78">
      <w:pPr>
        <w:jc w:val="both"/>
        <w:rPr>
          <w:rFonts w:ascii="Times New Roman" w:hAnsi="Times New Roman" w:cs="Times New Roman"/>
        </w:rPr>
      </w:pPr>
      <w:r w:rsidRPr="00AE5C78">
        <w:rPr>
          <w:rFonts w:ascii="Times New Roman" w:hAnsi="Times New Roman" w:cs="Times New Roman"/>
        </w:rPr>
        <w:tab/>
      </w:r>
    </w:p>
    <w:p w:rsidR="00927D3A" w:rsidRPr="00AE5C78">
      <w:pPr>
        <w:jc w:val="both"/>
        <w:rPr>
          <w:rFonts w:ascii="Times New Roman" w:hAnsi="Times New Roman" w:cs="Times New Roman"/>
        </w:rPr>
      </w:pPr>
    </w:p>
    <w:p w:rsidR="009077B2" w:rsidRPr="00AE5C78" w:rsidP="00A25DC5">
      <w:pPr>
        <w:ind w:firstLine="708"/>
        <w:jc w:val="both"/>
        <w:rPr>
          <w:rFonts w:ascii="Times New Roman" w:hAnsi="Times New Roman" w:cs="Times New Roman"/>
        </w:rPr>
      </w:pPr>
      <w:r w:rsidRPr="00AE5C78" w:rsidR="00A25DC5">
        <w:rPr>
          <w:rFonts w:ascii="Times New Roman" w:hAnsi="Times New Roman" w:cs="Times New Roman"/>
        </w:rPr>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w:t>
      </w:r>
      <w:r w:rsidRPr="00AE5C78" w:rsidR="00C0066C">
        <w:rPr>
          <w:rFonts w:ascii="Times New Roman" w:hAnsi="Times New Roman" w:cs="Times New Roman"/>
        </w:rPr>
        <w:t>z</w:t>
      </w:r>
      <w:r w:rsidRPr="00AE5C78" w:rsidR="00A25DC5">
        <w:rPr>
          <w:rFonts w:ascii="Times New Roman" w:hAnsi="Times New Roman" w:cs="Times New Roman"/>
        </w:rPr>
        <w:t>. o rokovacom pori</w:t>
      </w:r>
      <w:r w:rsidRPr="00AE5C78" w:rsidR="00A25DC5">
        <w:rPr>
          <w:rFonts w:ascii="Times New Roman" w:hAnsi="Times New Roman" w:cs="Times New Roman"/>
        </w:rPr>
        <w:t>adku Národnej rady Slovenskej republiky v znení neskorších predpisov).</w:t>
      </w:r>
    </w:p>
    <w:p w:rsidR="009077B2" w:rsidRPr="00AE5C78" w:rsidP="006F1ACD">
      <w:pPr>
        <w:jc w:val="center"/>
        <w:rPr>
          <w:rFonts w:ascii="Times New Roman" w:hAnsi="Times New Roman" w:cs="Times New Roman"/>
          <w:b/>
        </w:rPr>
      </w:pPr>
      <w:r w:rsidRPr="00AE5C78">
        <w:rPr>
          <w:rFonts w:ascii="Times New Roman" w:hAnsi="Times New Roman" w:cs="Times New Roman"/>
          <w:b/>
        </w:rPr>
        <w:t>III.</w:t>
      </w:r>
    </w:p>
    <w:p w:rsidR="009077B2">
      <w:pPr>
        <w:jc w:val="both"/>
        <w:rPr>
          <w:rFonts w:ascii="Times New Roman" w:hAnsi="Times New Roman" w:cs="Times New Roman"/>
        </w:rPr>
      </w:pPr>
    </w:p>
    <w:p w:rsidR="00C45DD9" w:rsidRPr="00AE5C78">
      <w:pPr>
        <w:jc w:val="both"/>
        <w:rPr>
          <w:rFonts w:ascii="Times New Roman" w:hAnsi="Times New Roman" w:cs="Times New Roman"/>
        </w:rPr>
      </w:pPr>
    </w:p>
    <w:p w:rsidR="000152F2" w:rsidRPr="00AE5C78">
      <w:pPr>
        <w:jc w:val="both"/>
        <w:rPr>
          <w:rFonts w:ascii="Times New Roman" w:hAnsi="Times New Roman" w:cs="Times New Roman"/>
        </w:rPr>
      </w:pPr>
      <w:r w:rsidRPr="00AE5C78" w:rsidR="009077B2">
        <w:rPr>
          <w:rFonts w:ascii="Times New Roman" w:hAnsi="Times New Roman" w:cs="Times New Roman"/>
        </w:rPr>
        <w:tab/>
      </w:r>
      <w:r w:rsidRPr="00AE5C78" w:rsidR="001F61F8">
        <w:rPr>
          <w:rFonts w:ascii="Times New Roman" w:hAnsi="Times New Roman" w:cs="Times New Roman"/>
        </w:rPr>
        <w:t>P</w:t>
      </w:r>
      <w:r w:rsidRPr="00AE5C78" w:rsidR="00927D3A">
        <w:rPr>
          <w:rFonts w:ascii="Times New Roman" w:hAnsi="Times New Roman" w:cs="Times New Roman"/>
        </w:rPr>
        <w:t xml:space="preserve">redmetný vládny </w:t>
      </w:r>
      <w:r w:rsidRPr="00AE5C78" w:rsidR="00777B0E">
        <w:rPr>
          <w:rFonts w:ascii="Times New Roman" w:hAnsi="Times New Roman" w:cs="Times New Roman"/>
        </w:rPr>
        <w:t xml:space="preserve"> návrh zákona odporučili schváliť</w:t>
      </w:r>
      <w:r w:rsidRPr="00AE5C78" w:rsidR="007054A3">
        <w:rPr>
          <w:rFonts w:ascii="Times New Roman" w:hAnsi="Times New Roman" w:cs="Times New Roman"/>
        </w:rPr>
        <w:t xml:space="preserve"> so zmenami a doplnkami</w:t>
      </w:r>
      <w:r w:rsidRPr="00AE5C78">
        <w:rPr>
          <w:rFonts w:ascii="Times New Roman" w:hAnsi="Times New Roman" w:cs="Times New Roman"/>
        </w:rPr>
        <w:t>:</w:t>
      </w:r>
    </w:p>
    <w:p w:rsidR="000152F2" w:rsidRPr="00AE5C78">
      <w:pPr>
        <w:jc w:val="both"/>
        <w:rPr>
          <w:rFonts w:ascii="Times New Roman" w:hAnsi="Times New Roman" w:cs="Times New Roman"/>
        </w:rPr>
      </w:pPr>
    </w:p>
    <w:p w:rsidR="00184F2D" w:rsidRPr="00AE5C78">
      <w:pPr>
        <w:ind w:firstLine="708"/>
        <w:jc w:val="both"/>
        <w:rPr>
          <w:rFonts w:ascii="Times New Roman" w:hAnsi="Times New Roman" w:cs="Times New Roman"/>
        </w:rPr>
      </w:pPr>
      <w:r w:rsidRPr="00AE5C78">
        <w:rPr>
          <w:rFonts w:ascii="Times New Roman" w:hAnsi="Times New Roman" w:cs="Times New Roman"/>
        </w:rPr>
        <w:t>Ústavnoprávny výbor Národnej rady</w:t>
      </w:r>
      <w:r w:rsidRPr="00AE5C78" w:rsidR="009077B2">
        <w:rPr>
          <w:rFonts w:ascii="Times New Roman" w:hAnsi="Times New Roman" w:cs="Times New Roman"/>
        </w:rPr>
        <w:t xml:space="preserve"> S</w:t>
      </w:r>
      <w:r w:rsidRPr="00AE5C78">
        <w:rPr>
          <w:rFonts w:ascii="Times New Roman" w:hAnsi="Times New Roman" w:cs="Times New Roman"/>
        </w:rPr>
        <w:t xml:space="preserve">lovenskej republiky uznesením č. </w:t>
      </w:r>
      <w:r w:rsidRPr="00AE5C78" w:rsidR="00FE3714">
        <w:rPr>
          <w:rFonts w:ascii="Times New Roman" w:hAnsi="Times New Roman" w:cs="Times New Roman"/>
        </w:rPr>
        <w:t>40</w:t>
      </w:r>
      <w:r w:rsidRPr="00AE5C78" w:rsidR="00424B88">
        <w:rPr>
          <w:rFonts w:ascii="Times New Roman" w:hAnsi="Times New Roman" w:cs="Times New Roman"/>
        </w:rPr>
        <w:t xml:space="preserve"> z </w:t>
      </w:r>
      <w:r w:rsidRPr="00AE5C78" w:rsidR="00777B0E">
        <w:rPr>
          <w:rFonts w:ascii="Times New Roman" w:hAnsi="Times New Roman" w:cs="Times New Roman"/>
        </w:rPr>
        <w:t xml:space="preserve"> </w:t>
      </w:r>
      <w:r w:rsidRPr="00AE5C78" w:rsidR="00927D3A">
        <w:rPr>
          <w:rFonts w:ascii="Times New Roman" w:hAnsi="Times New Roman" w:cs="Times New Roman"/>
        </w:rPr>
        <w:t>2</w:t>
      </w:r>
      <w:r w:rsidRPr="00AE5C78" w:rsidR="00FE3714">
        <w:rPr>
          <w:rFonts w:ascii="Times New Roman" w:hAnsi="Times New Roman" w:cs="Times New Roman"/>
        </w:rPr>
        <w:t>9</w:t>
      </w:r>
      <w:r w:rsidRPr="00AE5C78" w:rsidR="00927D3A">
        <w:rPr>
          <w:rFonts w:ascii="Times New Roman" w:hAnsi="Times New Roman" w:cs="Times New Roman"/>
        </w:rPr>
        <w:t xml:space="preserve">. </w:t>
      </w:r>
      <w:r w:rsidRPr="00AE5C78" w:rsidR="00FE3714">
        <w:rPr>
          <w:rFonts w:ascii="Times New Roman" w:hAnsi="Times New Roman" w:cs="Times New Roman"/>
        </w:rPr>
        <w:t>septembra</w:t>
      </w:r>
      <w:r w:rsidRPr="00AE5C78" w:rsidR="00EB2BBE">
        <w:rPr>
          <w:rFonts w:ascii="Times New Roman" w:hAnsi="Times New Roman" w:cs="Times New Roman"/>
        </w:rPr>
        <w:t xml:space="preserve"> </w:t>
      </w:r>
      <w:r w:rsidRPr="00AE5C78" w:rsidR="00777B0E">
        <w:rPr>
          <w:rFonts w:ascii="Times New Roman" w:hAnsi="Times New Roman" w:cs="Times New Roman"/>
        </w:rPr>
        <w:t xml:space="preserve"> 20</w:t>
      </w:r>
      <w:r w:rsidRPr="00AE5C78" w:rsidR="00927D3A">
        <w:rPr>
          <w:rFonts w:ascii="Times New Roman" w:hAnsi="Times New Roman" w:cs="Times New Roman"/>
        </w:rPr>
        <w:t>1</w:t>
      </w:r>
      <w:r w:rsidRPr="00AE5C78" w:rsidR="00777B0E">
        <w:rPr>
          <w:rFonts w:ascii="Times New Roman" w:hAnsi="Times New Roman" w:cs="Times New Roman"/>
        </w:rPr>
        <w:t>0</w:t>
      </w:r>
      <w:r w:rsidRPr="00AE5C78" w:rsidR="0066107C">
        <w:rPr>
          <w:rFonts w:ascii="Times New Roman" w:hAnsi="Times New Roman" w:cs="Times New Roman"/>
        </w:rPr>
        <w:t>,</w:t>
      </w:r>
    </w:p>
    <w:p w:rsidR="00DC38F6" w:rsidRPr="00AE5C78">
      <w:pPr>
        <w:ind w:firstLine="708"/>
        <w:jc w:val="both"/>
        <w:rPr>
          <w:rFonts w:ascii="Times New Roman" w:hAnsi="Times New Roman" w:cs="Times New Roman"/>
        </w:rPr>
      </w:pPr>
      <w:r w:rsidRPr="00AE5C78">
        <w:rPr>
          <w:rFonts w:ascii="Times New Roman" w:hAnsi="Times New Roman" w:cs="Times New Roman"/>
        </w:rPr>
        <w:t>Výbor Národnej rady Slovenskej republiky pre financie a rozpočet uznesením č. 36 z 1. októ</w:t>
      </w:r>
      <w:r w:rsidRPr="00AE5C78" w:rsidR="007054A3">
        <w:rPr>
          <w:rFonts w:ascii="Times New Roman" w:hAnsi="Times New Roman" w:cs="Times New Roman"/>
        </w:rPr>
        <w:t xml:space="preserve">bra  2010 </w:t>
      </w:r>
      <w:r w:rsidR="00C45DD9">
        <w:rPr>
          <w:rFonts w:ascii="Times New Roman" w:hAnsi="Times New Roman" w:cs="Times New Roman"/>
        </w:rPr>
        <w:t xml:space="preserve"> </w:t>
      </w:r>
      <w:r w:rsidRPr="00AE5C78" w:rsidR="007054A3">
        <w:rPr>
          <w:rFonts w:ascii="Times New Roman" w:hAnsi="Times New Roman" w:cs="Times New Roman"/>
        </w:rPr>
        <w:t>a</w:t>
      </w:r>
    </w:p>
    <w:p w:rsidR="00777B0E" w:rsidRPr="00AE5C78">
      <w:pPr>
        <w:ind w:firstLine="708"/>
        <w:jc w:val="both"/>
        <w:rPr>
          <w:rFonts w:ascii="Times New Roman" w:hAnsi="Times New Roman" w:cs="Times New Roman"/>
        </w:rPr>
      </w:pPr>
      <w:r w:rsidRPr="00AE5C78" w:rsidR="009077B2">
        <w:rPr>
          <w:rFonts w:ascii="Times New Roman" w:hAnsi="Times New Roman" w:cs="Times New Roman"/>
        </w:rPr>
        <w:t>Výbor Národnej rady S</w:t>
      </w:r>
      <w:r w:rsidRPr="00AE5C78" w:rsidR="00184F2D">
        <w:rPr>
          <w:rFonts w:ascii="Times New Roman" w:hAnsi="Times New Roman" w:cs="Times New Roman"/>
        </w:rPr>
        <w:t>lovenskej republiky</w:t>
      </w:r>
      <w:r w:rsidRPr="00AE5C78" w:rsidR="009077B2">
        <w:rPr>
          <w:rFonts w:ascii="Times New Roman" w:hAnsi="Times New Roman" w:cs="Times New Roman"/>
        </w:rPr>
        <w:t xml:space="preserve"> pre kultúru a médiá </w:t>
      </w:r>
      <w:r w:rsidRPr="00AE5C78">
        <w:rPr>
          <w:rFonts w:ascii="Times New Roman" w:hAnsi="Times New Roman" w:cs="Times New Roman"/>
        </w:rPr>
        <w:t>uznesením</w:t>
      </w:r>
      <w:r w:rsidRPr="00AE5C78" w:rsidR="009827E0">
        <w:rPr>
          <w:rFonts w:ascii="Times New Roman" w:hAnsi="Times New Roman" w:cs="Times New Roman"/>
        </w:rPr>
        <w:t xml:space="preserve"> </w:t>
      </w:r>
      <w:r w:rsidRPr="00AE5C78">
        <w:rPr>
          <w:rFonts w:ascii="Times New Roman" w:hAnsi="Times New Roman" w:cs="Times New Roman"/>
        </w:rPr>
        <w:t>č.</w:t>
      </w:r>
      <w:r w:rsidRPr="00AE5C78" w:rsidR="00D4604C">
        <w:rPr>
          <w:rFonts w:ascii="Times New Roman" w:hAnsi="Times New Roman" w:cs="Times New Roman"/>
        </w:rPr>
        <w:t xml:space="preserve"> </w:t>
      </w:r>
      <w:r w:rsidRPr="00AE5C78" w:rsidR="006B4E70">
        <w:rPr>
          <w:rFonts w:ascii="Times New Roman" w:hAnsi="Times New Roman" w:cs="Times New Roman"/>
        </w:rPr>
        <w:t>2</w:t>
      </w:r>
      <w:r w:rsidRPr="00AE5C78" w:rsidR="00DC38F6">
        <w:rPr>
          <w:rFonts w:ascii="Times New Roman" w:hAnsi="Times New Roman" w:cs="Times New Roman"/>
        </w:rPr>
        <w:t>6</w:t>
      </w:r>
      <w:r w:rsidRPr="00AE5C78">
        <w:rPr>
          <w:rFonts w:ascii="Times New Roman" w:hAnsi="Times New Roman" w:cs="Times New Roman"/>
        </w:rPr>
        <w:t xml:space="preserve"> </w:t>
      </w:r>
      <w:r w:rsidRPr="00AE5C78" w:rsidR="00D4604C">
        <w:rPr>
          <w:rFonts w:ascii="Times New Roman" w:hAnsi="Times New Roman" w:cs="Times New Roman"/>
        </w:rPr>
        <w:br/>
      </w:r>
      <w:r w:rsidRPr="00AE5C78" w:rsidR="00DD6165">
        <w:rPr>
          <w:rFonts w:ascii="Times New Roman" w:hAnsi="Times New Roman" w:cs="Times New Roman"/>
        </w:rPr>
        <w:t>z</w:t>
      </w:r>
      <w:r w:rsidRPr="00AE5C78">
        <w:rPr>
          <w:rFonts w:ascii="Times New Roman" w:hAnsi="Times New Roman" w:cs="Times New Roman"/>
        </w:rPr>
        <w:t> </w:t>
      </w:r>
      <w:r w:rsidRPr="00AE5C78" w:rsidR="009827E0">
        <w:rPr>
          <w:rFonts w:ascii="Times New Roman" w:hAnsi="Times New Roman" w:cs="Times New Roman"/>
        </w:rPr>
        <w:t xml:space="preserve"> </w:t>
      </w:r>
      <w:r w:rsidRPr="00AE5C78" w:rsidR="00DC38F6">
        <w:rPr>
          <w:rFonts w:ascii="Times New Roman" w:hAnsi="Times New Roman" w:cs="Times New Roman"/>
        </w:rPr>
        <w:t>5. októbra</w:t>
      </w:r>
      <w:r w:rsidRPr="00AE5C78" w:rsidR="00184F2D">
        <w:rPr>
          <w:rFonts w:ascii="Times New Roman" w:hAnsi="Times New Roman" w:cs="Times New Roman"/>
        </w:rPr>
        <w:t xml:space="preserve">  </w:t>
      </w:r>
      <w:r w:rsidRPr="00AE5C78">
        <w:rPr>
          <w:rFonts w:ascii="Times New Roman" w:hAnsi="Times New Roman" w:cs="Times New Roman"/>
        </w:rPr>
        <w:t>20</w:t>
      </w:r>
      <w:r w:rsidRPr="00AE5C78" w:rsidR="00927D3A">
        <w:rPr>
          <w:rFonts w:ascii="Times New Roman" w:hAnsi="Times New Roman" w:cs="Times New Roman"/>
        </w:rPr>
        <w:t>1</w:t>
      </w:r>
      <w:r w:rsidRPr="00AE5C78">
        <w:rPr>
          <w:rFonts w:ascii="Times New Roman" w:hAnsi="Times New Roman" w:cs="Times New Roman"/>
        </w:rPr>
        <w:t>0.</w:t>
      </w:r>
    </w:p>
    <w:p w:rsidR="00C45DD9" w:rsidRPr="00AE5C78">
      <w:pPr>
        <w:ind w:firstLine="708"/>
        <w:jc w:val="both"/>
        <w:rPr>
          <w:rFonts w:ascii="Times New Roman" w:hAnsi="Times New Roman" w:cs="Times New Roman"/>
        </w:rPr>
      </w:pPr>
    </w:p>
    <w:p w:rsidR="009077B2" w:rsidRPr="00AE5C78">
      <w:pPr>
        <w:tabs>
          <w:tab w:val="left" w:pos="709"/>
          <w:tab w:val="left" w:pos="1021"/>
        </w:tabs>
        <w:ind w:left="284"/>
        <w:jc w:val="center"/>
        <w:rPr>
          <w:rFonts w:ascii="Times New Roman" w:hAnsi="Times New Roman" w:cs="Times New Roman"/>
          <w:b/>
        </w:rPr>
      </w:pPr>
      <w:r w:rsidRPr="00AE5C78" w:rsidR="009827E0">
        <w:rPr>
          <w:rFonts w:ascii="Times New Roman" w:hAnsi="Times New Roman" w:cs="Times New Roman"/>
          <w:b/>
        </w:rPr>
        <w:t>IV.</w:t>
      </w:r>
    </w:p>
    <w:p w:rsidR="009077B2" w:rsidRPr="00AE5C78">
      <w:pPr>
        <w:tabs>
          <w:tab w:val="left" w:pos="709"/>
          <w:tab w:val="left" w:pos="1021"/>
        </w:tabs>
        <w:ind w:left="284"/>
        <w:jc w:val="center"/>
        <w:rPr>
          <w:rFonts w:ascii="Times New Roman" w:hAnsi="Times New Roman" w:cs="Times New Roman"/>
        </w:rPr>
      </w:pPr>
    </w:p>
    <w:p w:rsidR="002C19CF" w:rsidRPr="00AE5C78">
      <w:pPr>
        <w:tabs>
          <w:tab w:val="left" w:pos="709"/>
          <w:tab w:val="left" w:pos="1021"/>
        </w:tabs>
        <w:ind w:left="284"/>
        <w:jc w:val="center"/>
        <w:rPr>
          <w:rFonts w:ascii="Times New Roman" w:hAnsi="Times New Roman" w:cs="Times New Roman"/>
        </w:rPr>
      </w:pPr>
    </w:p>
    <w:p w:rsidR="009077B2" w:rsidRPr="00AE5C78" w:rsidP="00184F2D">
      <w:pPr>
        <w:tabs>
          <w:tab w:val="left" w:pos="709"/>
          <w:tab w:val="left" w:pos="1021"/>
        </w:tabs>
        <w:jc w:val="both"/>
        <w:rPr>
          <w:rFonts w:ascii="Times New Roman" w:hAnsi="Times New Roman" w:cs="Times New Roman"/>
        </w:rPr>
      </w:pPr>
      <w:r w:rsidRPr="00AE5C78" w:rsidR="009827E0">
        <w:rPr>
          <w:rFonts w:ascii="Times New Roman" w:hAnsi="Times New Roman" w:cs="Times New Roman"/>
        </w:rPr>
        <w:tab/>
        <w:t>Výbory Národnej rady Slovenskej republiky, ktoré pre</w:t>
      </w:r>
      <w:r w:rsidRPr="00AE5C78" w:rsidR="009827E0">
        <w:rPr>
          <w:rFonts w:ascii="Times New Roman" w:hAnsi="Times New Roman" w:cs="Times New Roman"/>
        </w:rPr>
        <w:t xml:space="preserve">dmetný </w:t>
      </w:r>
      <w:r w:rsidRPr="00AE5C78" w:rsidR="00DC38F6">
        <w:rPr>
          <w:rFonts w:ascii="Times New Roman" w:hAnsi="Times New Roman" w:cs="Times New Roman"/>
        </w:rPr>
        <w:t>vládny</w:t>
      </w:r>
      <w:r w:rsidRPr="00AE5C78" w:rsidR="00184F2D">
        <w:rPr>
          <w:rFonts w:ascii="Times New Roman" w:hAnsi="Times New Roman" w:cs="Times New Roman"/>
        </w:rPr>
        <w:t xml:space="preserve"> </w:t>
      </w:r>
      <w:r w:rsidRPr="00AE5C78" w:rsidR="000100EB">
        <w:rPr>
          <w:rFonts w:ascii="Times New Roman" w:hAnsi="Times New Roman" w:cs="Times New Roman"/>
        </w:rPr>
        <w:t>návrh</w:t>
      </w:r>
      <w:r w:rsidRPr="00AE5C78" w:rsidR="00184F2D">
        <w:rPr>
          <w:rFonts w:ascii="Times New Roman" w:hAnsi="Times New Roman" w:cs="Times New Roman"/>
        </w:rPr>
        <w:t xml:space="preserve"> </w:t>
      </w:r>
      <w:r w:rsidRPr="00AE5C78" w:rsidR="000100EB">
        <w:rPr>
          <w:rFonts w:ascii="Times New Roman" w:hAnsi="Times New Roman" w:cs="Times New Roman"/>
        </w:rPr>
        <w:t>zákona prerokova</w:t>
      </w:r>
      <w:r w:rsidRPr="00AE5C78" w:rsidR="009827E0">
        <w:rPr>
          <w:rFonts w:ascii="Times New Roman" w:hAnsi="Times New Roman" w:cs="Times New Roman"/>
        </w:rPr>
        <w:t>li</w:t>
      </w:r>
      <w:r w:rsidRPr="00AE5C78" w:rsidR="00E913DF">
        <w:rPr>
          <w:rFonts w:ascii="Times New Roman" w:hAnsi="Times New Roman" w:cs="Times New Roman"/>
        </w:rPr>
        <w:t>,</w:t>
      </w:r>
      <w:r w:rsidRPr="00AE5C78" w:rsidR="009827E0">
        <w:rPr>
          <w:rFonts w:ascii="Times New Roman" w:hAnsi="Times New Roman" w:cs="Times New Roman"/>
        </w:rPr>
        <w:t xml:space="preserve"> prijali</w:t>
      </w:r>
      <w:r w:rsidRPr="00AE5C78" w:rsidR="000100EB">
        <w:rPr>
          <w:rFonts w:ascii="Times New Roman" w:hAnsi="Times New Roman" w:cs="Times New Roman"/>
        </w:rPr>
        <w:t xml:space="preserve"> </w:t>
      </w:r>
      <w:r w:rsidRPr="00AE5C78" w:rsidR="00184F2D">
        <w:rPr>
          <w:rFonts w:ascii="Times New Roman" w:hAnsi="Times New Roman" w:cs="Times New Roman"/>
        </w:rPr>
        <w:t>tieto</w:t>
      </w:r>
      <w:r w:rsidRPr="00AE5C78" w:rsidR="00EB2BBE">
        <w:rPr>
          <w:rFonts w:ascii="Times New Roman" w:hAnsi="Times New Roman" w:cs="Times New Roman"/>
        </w:rPr>
        <w:t xml:space="preserve"> </w:t>
      </w:r>
      <w:r w:rsidRPr="00AE5C78" w:rsidR="000100EB">
        <w:rPr>
          <w:rFonts w:ascii="Times New Roman" w:hAnsi="Times New Roman" w:cs="Times New Roman"/>
        </w:rPr>
        <w:t xml:space="preserve"> </w:t>
      </w:r>
      <w:r w:rsidRPr="00AE5C78" w:rsidR="000100EB">
        <w:rPr>
          <w:rFonts w:ascii="Times New Roman" w:hAnsi="Times New Roman" w:cs="Times New Roman"/>
          <w:b/>
        </w:rPr>
        <w:t>pozmeňujúc</w:t>
      </w:r>
      <w:r w:rsidRPr="00AE5C78" w:rsidR="00184F2D">
        <w:rPr>
          <w:rFonts w:ascii="Times New Roman" w:hAnsi="Times New Roman" w:cs="Times New Roman"/>
          <w:b/>
        </w:rPr>
        <w:t>e</w:t>
      </w:r>
      <w:r w:rsidRPr="00AE5C78" w:rsidR="000100EB">
        <w:rPr>
          <w:rFonts w:ascii="Times New Roman" w:hAnsi="Times New Roman" w:cs="Times New Roman"/>
          <w:b/>
        </w:rPr>
        <w:t xml:space="preserve">  a</w:t>
      </w:r>
      <w:r w:rsidRPr="00AE5C78" w:rsidR="00EB2BBE">
        <w:rPr>
          <w:rFonts w:ascii="Times New Roman" w:hAnsi="Times New Roman" w:cs="Times New Roman"/>
          <w:b/>
        </w:rPr>
        <w:t> </w:t>
      </w:r>
      <w:r w:rsidRPr="00AE5C78" w:rsidR="000100EB">
        <w:rPr>
          <w:rFonts w:ascii="Times New Roman" w:hAnsi="Times New Roman" w:cs="Times New Roman"/>
          <w:b/>
        </w:rPr>
        <w:t>doplňujúc</w:t>
      </w:r>
      <w:r w:rsidRPr="00AE5C78" w:rsidR="00184F2D">
        <w:rPr>
          <w:rFonts w:ascii="Times New Roman" w:hAnsi="Times New Roman" w:cs="Times New Roman"/>
          <w:b/>
        </w:rPr>
        <w:t>e</w:t>
      </w:r>
      <w:r w:rsidRPr="00AE5C78" w:rsidR="00EB2BBE">
        <w:rPr>
          <w:rFonts w:ascii="Times New Roman" w:hAnsi="Times New Roman" w:cs="Times New Roman"/>
          <w:b/>
        </w:rPr>
        <w:t xml:space="preserve"> </w:t>
      </w:r>
      <w:r w:rsidRPr="00AE5C78" w:rsidR="000100EB">
        <w:rPr>
          <w:rFonts w:ascii="Times New Roman" w:hAnsi="Times New Roman" w:cs="Times New Roman"/>
          <w:b/>
        </w:rPr>
        <w:t xml:space="preserve">  návrh</w:t>
      </w:r>
      <w:r w:rsidRPr="00AE5C78" w:rsidR="00184F2D">
        <w:rPr>
          <w:rFonts w:ascii="Times New Roman" w:hAnsi="Times New Roman" w:cs="Times New Roman"/>
          <w:b/>
        </w:rPr>
        <w:t>y</w:t>
      </w:r>
      <w:r w:rsidRPr="00AE5C78" w:rsidR="00184F2D">
        <w:rPr>
          <w:rFonts w:ascii="Times New Roman" w:hAnsi="Times New Roman" w:cs="Times New Roman"/>
        </w:rPr>
        <w:t>:</w:t>
      </w:r>
    </w:p>
    <w:p w:rsidR="000100EB" w:rsidRPr="00AE5C78" w:rsidP="009827E0">
      <w:pPr>
        <w:tabs>
          <w:tab w:val="left" w:pos="709"/>
          <w:tab w:val="left" w:pos="1021"/>
        </w:tabs>
        <w:rPr>
          <w:rFonts w:ascii="Times New Roman" w:hAnsi="Times New Roman" w:cs="Times New Roman"/>
          <w:b/>
        </w:rPr>
      </w:pPr>
    </w:p>
    <w:p w:rsidR="00BA76D0" w:rsidRPr="006A1480" w:rsidP="00BA76D0">
      <w:pPr>
        <w:numPr>
          <w:ilvl w:val="0"/>
          <w:numId w:val="12"/>
        </w:numPr>
        <w:tabs>
          <w:tab w:val="left" w:pos="360"/>
          <w:tab w:val="clear" w:pos="720"/>
        </w:tabs>
        <w:ind w:left="360"/>
        <w:jc w:val="both"/>
        <w:rPr>
          <w:rFonts w:ascii="Times New Roman" w:hAnsi="Times New Roman" w:cs="Times New Roman"/>
          <w:bCs/>
        </w:rPr>
      </w:pPr>
      <w:r w:rsidRPr="006A1480">
        <w:rPr>
          <w:rFonts w:ascii="Times New Roman" w:hAnsi="Times New Roman" w:cs="Times New Roman"/>
          <w:bCs/>
        </w:rPr>
        <w:t>V názve zákona a v § 1 sa vypúšťajú slová „a  cestovného ruchu“.</w:t>
      </w:r>
    </w:p>
    <w:p w:rsidR="00BA76D0" w:rsidRPr="006A1480" w:rsidP="00BA76D0">
      <w:pPr>
        <w:ind w:left="36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Nadobudnutím účinnosti novely zákona č. 575/2001 Z. z. o organizácií činnosti vlády a organizácii ústrednej štátnej správy v znení neskorších predpisov sa mení názov ako aj pôsobnosť Ministerstva kultúry a cestovného ruchu Slovenskej republiky.</w:t>
      </w:r>
    </w:p>
    <w:p w:rsidR="00A41727" w:rsidRPr="00AE5C78" w:rsidP="00A41727">
      <w:pPr>
        <w:jc w:val="both"/>
        <w:rPr>
          <w:rFonts w:ascii="Times New Roman" w:hAnsi="Times New Roman" w:cs="Times New Roman"/>
        </w:rPr>
      </w:pPr>
    </w:p>
    <w:p w:rsidR="00A41727" w:rsidP="00A41727">
      <w:pPr>
        <w:jc w:val="both"/>
        <w:rPr>
          <w:rFonts w:ascii="Times New Roman" w:hAnsi="Times New Roman" w:cs="Times New Roman"/>
        </w:rPr>
      </w:pPr>
      <w:r w:rsidRPr="00AE5C78">
        <w:rPr>
          <w:rFonts w:ascii="Times New Roman" w:hAnsi="Times New Roman" w:cs="Times New Roman"/>
        </w:rPr>
        <w:tab/>
        <w:tab/>
        <w:tab/>
        <w:tab/>
        <w:tab/>
        <w:t>Výbor NR SR pre kultúru a</w:t>
      </w:r>
      <w:r w:rsidR="00C45DD9">
        <w:rPr>
          <w:rFonts w:ascii="Times New Roman" w:hAnsi="Times New Roman" w:cs="Times New Roman"/>
        </w:rPr>
        <w:t> </w:t>
      </w:r>
      <w:r w:rsidRPr="00AE5C78">
        <w:rPr>
          <w:rFonts w:ascii="Times New Roman" w:hAnsi="Times New Roman" w:cs="Times New Roman"/>
        </w:rPr>
        <w:t>médiá</w:t>
      </w:r>
    </w:p>
    <w:p w:rsidR="00C45DD9" w:rsidRPr="00AE5C78" w:rsidP="00A41727">
      <w:pPr>
        <w:jc w:val="both"/>
        <w:rPr>
          <w:rFonts w:ascii="Times New Roman" w:hAnsi="Times New Roman" w:cs="Times New Roman"/>
        </w:rPr>
      </w:pPr>
    </w:p>
    <w:p w:rsidR="00A41727" w:rsidRPr="006A1480" w:rsidP="00A41727">
      <w:pPr>
        <w:jc w:val="both"/>
        <w:rPr>
          <w:rFonts w:ascii="Times New Roman" w:hAnsi="Times New Roman" w:cs="Times New Roman"/>
        </w:rPr>
      </w:pPr>
    </w:p>
    <w:p w:rsidR="00BA76D0" w:rsidRPr="006A1480" w:rsidP="00BA76D0">
      <w:pPr>
        <w:numPr>
          <w:ilvl w:val="0"/>
          <w:numId w:val="12"/>
        </w:numPr>
        <w:tabs>
          <w:tab w:val="clear" w:pos="720"/>
        </w:tabs>
        <w:ind w:left="360"/>
        <w:jc w:val="both"/>
        <w:rPr>
          <w:rFonts w:ascii="Times New Roman" w:hAnsi="Times New Roman" w:cs="Times New Roman"/>
        </w:rPr>
      </w:pPr>
      <w:r w:rsidRPr="006A1480">
        <w:rPr>
          <w:rFonts w:ascii="Times New Roman" w:hAnsi="Times New Roman" w:cs="Times New Roman"/>
        </w:rPr>
        <w:t>V § 1 sa za slovo „upravuje“ vkladá slovo „účel,“.</w:t>
      </w:r>
    </w:p>
    <w:p w:rsidR="00BA76D0" w:rsidRPr="006A1480" w:rsidP="00BA76D0">
      <w:pPr>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Spresnenie ustano</w:t>
      </w:r>
      <w:r w:rsidRPr="006A1480">
        <w:rPr>
          <w:rFonts w:ascii="Times New Roman" w:hAnsi="Times New Roman" w:cs="Times New Roman"/>
        </w:rPr>
        <w:t>venia v nadväznosti na § 2 návrhu zákona.</w:t>
      </w:r>
    </w:p>
    <w:p w:rsidR="00BA76D0" w:rsidRPr="006A1480" w:rsidP="00BA76D0">
      <w:pPr>
        <w:ind w:left="360"/>
        <w:jc w:val="both"/>
        <w:rPr>
          <w:rFonts w:ascii="Times New Roman" w:hAnsi="Times New Roman" w:cs="Times New Roman"/>
          <w:bCs/>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C45DD9">
        <w:rPr>
          <w:rFonts w:ascii="Times New Roman" w:hAnsi="Times New Roman" w:cs="Times New Roman"/>
        </w:rPr>
        <w:t> </w:t>
      </w:r>
      <w:r w:rsidRPr="006A1480">
        <w:rPr>
          <w:rFonts w:ascii="Times New Roman" w:hAnsi="Times New Roman" w:cs="Times New Roman"/>
        </w:rPr>
        <w:t>médiá</w:t>
      </w:r>
    </w:p>
    <w:p w:rsidR="00C45DD9"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clear" w:pos="720"/>
        </w:tabs>
        <w:spacing w:line="360" w:lineRule="auto"/>
        <w:ind w:left="360"/>
        <w:jc w:val="both"/>
        <w:rPr>
          <w:rFonts w:ascii="Times New Roman" w:hAnsi="Times New Roman" w:cs="Times New Roman"/>
        </w:rPr>
      </w:pPr>
      <w:r w:rsidRPr="006A1480">
        <w:rPr>
          <w:rFonts w:ascii="Times New Roman" w:hAnsi="Times New Roman" w:cs="Times New Roman"/>
        </w:rPr>
        <w:t xml:space="preserve">V § 2 ods. 1 písm. g) sa slovo „študentom“ nahrádza slovom „žiakom“.  </w:t>
      </w:r>
    </w:p>
    <w:p w:rsidR="00BA76D0" w:rsidRPr="006A1480" w:rsidP="00BA76D0">
      <w:pPr>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Zosúladenie s § 2 písm. c) zákona č. 245/2008 Z. z. o výchove a vzdelávaní (školský zákon) a o zmene a doplnení niektorých zákonov, podľa ktorého sa  fyzická osoba, ktorá sa zúčastňuje na výchovno-vzdelávacom procese v strednej škole označuje ako žiak, nie ako študent. </w:t>
      </w:r>
    </w:p>
    <w:p w:rsidR="00BA76D0" w:rsidRPr="00AE5C78" w:rsidP="00BA76D0">
      <w:pPr>
        <w:ind w:left="360"/>
        <w:jc w:val="both"/>
        <w:rPr>
          <w:rFonts w:cs="Times New Roman"/>
          <w:bCs/>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w:t>
      </w:r>
      <w:r w:rsidRPr="006A1480">
        <w:rPr>
          <w:rFonts w:ascii="Times New Roman" w:hAnsi="Times New Roman" w:cs="Times New Roman"/>
        </w:rPr>
        <w:t>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left="360"/>
        <w:jc w:val="both"/>
        <w:rPr>
          <w:rFonts w:ascii="Times New Roman" w:hAnsi="Times New Roman" w:cs="Times New Roman"/>
          <w:bCs/>
        </w:rPr>
      </w:pPr>
      <w:r w:rsidRPr="006A1480">
        <w:rPr>
          <w:rFonts w:ascii="Times New Roman" w:hAnsi="Times New Roman" w:cs="Times New Roman"/>
          <w:bCs/>
        </w:rPr>
        <w:t>V § 2 ods. 1 písm. h) sa vypúšťajú slová „2013-Košice“</w:t>
      </w:r>
    </w:p>
    <w:p w:rsidR="00BA76D0" w:rsidRPr="006A1480" w:rsidP="00BA76D0">
      <w:pPr>
        <w:ind w:left="36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Zovšeobecnenie formulácie účelu poskytnutia dotácie s cieľom zabezpečiť časovo neobmedzenú účinnosť upravovaného ustanovenia</w:t>
      </w:r>
      <w:r w:rsidRPr="006A1480">
        <w:rPr>
          <w:rFonts w:ascii="Times New Roman" w:hAnsi="Times New Roman" w:cs="Times New Roman"/>
          <w:bCs/>
        </w:rPr>
        <w:t>.</w:t>
      </w:r>
    </w:p>
    <w:p w:rsidR="00BA76D0" w:rsidRPr="00AE5C78" w:rsidP="00BA76D0">
      <w:pPr>
        <w:ind w:left="720"/>
        <w:jc w:val="both"/>
        <w:rPr>
          <w:rFonts w:cs="Times New Roman"/>
          <w:bCs/>
        </w:rPr>
      </w:pPr>
    </w:p>
    <w:p w:rsidR="00EC7A34" w:rsidP="00EC7A34">
      <w:pPr>
        <w:jc w:val="both"/>
        <w:rPr>
          <w:rFonts w:ascii="Times New Roman" w:hAnsi="Times New Roman" w:cs="Times New Roman"/>
        </w:rPr>
      </w:pPr>
      <w:r w:rsidRPr="00AE5C78">
        <w:rPr>
          <w:rFonts w:ascii="Times New Roman" w:hAnsi="Times New Roman" w:cs="Times New Roman"/>
        </w:rPr>
        <w:tab/>
        <w:tab/>
        <w:tab/>
        <w:tab/>
        <w:tab/>
        <w:t>Výbor NR SR pre kultúru a</w:t>
      </w:r>
      <w:r w:rsidR="0085268C">
        <w:rPr>
          <w:rFonts w:ascii="Times New Roman" w:hAnsi="Times New Roman" w:cs="Times New Roman"/>
        </w:rPr>
        <w:t> </w:t>
      </w:r>
      <w:r w:rsidRPr="00AE5C78">
        <w:rPr>
          <w:rFonts w:ascii="Times New Roman" w:hAnsi="Times New Roman" w:cs="Times New Roman"/>
        </w:rPr>
        <w:t>médiá</w:t>
      </w:r>
    </w:p>
    <w:p w:rsidR="0085268C" w:rsidRPr="00AE5C78" w:rsidP="00EC7A34">
      <w:pPr>
        <w:jc w:val="both"/>
        <w:rPr>
          <w:rFonts w:ascii="Times New Roman" w:hAnsi="Times New Roman" w:cs="Times New Roman"/>
        </w:rPr>
      </w:pPr>
    </w:p>
    <w:p w:rsidR="00EC7A34" w:rsidRPr="00AE5C78"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left="0" w:firstLine="0"/>
        <w:jc w:val="both"/>
        <w:rPr>
          <w:rFonts w:ascii="Times New Roman" w:hAnsi="Times New Roman" w:cs="Times New Roman"/>
          <w:bCs/>
        </w:rPr>
      </w:pPr>
      <w:r w:rsidRPr="006A1480">
        <w:rPr>
          <w:rFonts w:ascii="Times New Roman" w:hAnsi="Times New Roman" w:cs="Times New Roman"/>
          <w:bCs/>
        </w:rPr>
        <w:t>V § 2 ods.  1 sa za písm. h) vkladá nové písmeno i), ktoré znie:</w:t>
      </w:r>
    </w:p>
    <w:p w:rsidR="00BA76D0" w:rsidRPr="006A1480" w:rsidP="00BA76D0">
      <w:pPr>
        <w:tabs>
          <w:tab w:val="left" w:pos="360"/>
        </w:tabs>
        <w:ind w:left="360"/>
        <w:jc w:val="both"/>
        <w:rPr>
          <w:rFonts w:ascii="Times New Roman" w:hAnsi="Times New Roman" w:cs="Times New Roman"/>
          <w:bCs/>
        </w:rPr>
      </w:pPr>
      <w:r w:rsidRPr="006A1480">
        <w:rPr>
          <w:rFonts w:ascii="Times New Roman" w:hAnsi="Times New Roman" w:cs="Times New Roman"/>
          <w:bCs/>
        </w:rPr>
        <w:t>„ i) na podporu projektu, pre realizáciu ktorého získal žiadateľ grant z Európskej únie prostredníctvom programu vytvoreného Európskou úniou pre kultúrne odvetvia a kultúrne subjekty, ak takýto projekt prispieva k praktickej realizácii cieľov Európskej únie vo vzťahu k Slovenskej republike.“.</w:t>
      </w:r>
    </w:p>
    <w:p w:rsidR="00BA76D0" w:rsidRPr="006A1480" w:rsidP="00BA76D0">
      <w:pPr>
        <w:ind w:left="144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Keďže jedným z kritérií politiky vlády je aj podpora spolufinancovania úspešných projektov komunitárnych programov, v súlade s programovým vyhlásením vlády sa ustanovuje, že dotáciu možno poskytnúť aj na podporu projektu, ktorý získal grant z Európskej únie.</w:t>
      </w:r>
    </w:p>
    <w:p w:rsidR="00BA76D0" w:rsidRPr="006A1480" w:rsidP="00BA76D0">
      <w:pPr>
        <w:ind w:left="180" w:hanging="180"/>
        <w:jc w:val="both"/>
        <w:rPr>
          <w:rFonts w:ascii="Times New Roman" w:hAnsi="Times New Roman" w:cs="Times New Roman"/>
          <w:bCs/>
        </w:rPr>
      </w:pPr>
    </w:p>
    <w:p w:rsidR="00EC7A34" w:rsidP="00EC7A34">
      <w:pPr>
        <w:jc w:val="both"/>
        <w:rPr>
          <w:rFonts w:ascii="Times New Roman" w:hAnsi="Times New Roman" w:cs="Times New Roman"/>
        </w:rPr>
      </w:pPr>
      <w:r w:rsidRPr="00AE5C78">
        <w:rPr>
          <w:rFonts w:ascii="Times New Roman" w:hAnsi="Times New Roman" w:cs="Times New Roman"/>
        </w:rPr>
        <w:tab/>
        <w:tab/>
        <w:tab/>
        <w:tab/>
        <w:tab/>
        <w:t>Výbor NR SR pre kultúru a</w:t>
      </w:r>
      <w:r w:rsidR="0085268C">
        <w:rPr>
          <w:rFonts w:ascii="Times New Roman" w:hAnsi="Times New Roman" w:cs="Times New Roman"/>
        </w:rPr>
        <w:t> </w:t>
      </w:r>
      <w:r w:rsidRPr="00AE5C78">
        <w:rPr>
          <w:rFonts w:ascii="Times New Roman" w:hAnsi="Times New Roman" w:cs="Times New Roman"/>
        </w:rPr>
        <w:t>médiá</w:t>
      </w:r>
    </w:p>
    <w:p w:rsidR="0085268C" w:rsidRPr="00AE5C78"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hanging="720"/>
        <w:jc w:val="both"/>
        <w:rPr>
          <w:rFonts w:ascii="Times New Roman" w:hAnsi="Times New Roman" w:cs="Times New Roman"/>
          <w:bCs/>
        </w:rPr>
      </w:pPr>
      <w:r w:rsidRPr="006A1480">
        <w:rPr>
          <w:rFonts w:ascii="Times New Roman" w:hAnsi="Times New Roman" w:cs="Times New Roman"/>
          <w:bCs/>
        </w:rPr>
        <w:t>V § 3 ods. 1 písm. a) sa vypúšťajú slová „ je občanom Slovenskej re</w:t>
      </w:r>
      <w:r w:rsidRPr="006A1480">
        <w:rPr>
          <w:rFonts w:ascii="Times New Roman" w:hAnsi="Times New Roman" w:cs="Times New Roman"/>
          <w:bCs/>
        </w:rPr>
        <w:t>publiky a“</w:t>
      </w:r>
    </w:p>
    <w:p w:rsidR="00BA76D0" w:rsidRPr="006A1480" w:rsidP="00BA76D0">
      <w:pPr>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 xml:space="preserve">Uplatnenie princípu nediskriminácie ako všeobecného princípu európskeho práva. </w:t>
      </w:r>
    </w:p>
    <w:p w:rsidR="00BA76D0" w:rsidRPr="00AE5C78" w:rsidP="00BA76D0">
      <w:pPr>
        <w:jc w:val="both"/>
        <w:rPr>
          <w:rFonts w:cs="Times New Roman"/>
          <w:bCs/>
        </w:rPr>
      </w:pPr>
    </w:p>
    <w:p w:rsidR="00EC7A34" w:rsidP="00EC7A34">
      <w:pPr>
        <w:jc w:val="both"/>
        <w:rPr>
          <w:rFonts w:ascii="Times New Roman" w:hAnsi="Times New Roman" w:cs="Times New Roman"/>
        </w:rPr>
      </w:pPr>
      <w:r w:rsidRPr="00AE5C78">
        <w:rPr>
          <w:rFonts w:ascii="Times New Roman" w:hAnsi="Times New Roman" w:cs="Times New Roman"/>
        </w:rPr>
        <w:tab/>
        <w:tab/>
        <w:tab/>
        <w:tab/>
        <w:tab/>
        <w:t>Výbor NR SR pre kultúru a</w:t>
      </w:r>
      <w:r w:rsidR="0085268C">
        <w:rPr>
          <w:rFonts w:ascii="Times New Roman" w:hAnsi="Times New Roman" w:cs="Times New Roman"/>
        </w:rPr>
        <w:t> </w:t>
      </w:r>
      <w:r w:rsidRPr="00AE5C78">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clear" w:pos="720"/>
        </w:tabs>
        <w:ind w:left="360"/>
        <w:jc w:val="both"/>
        <w:rPr>
          <w:rFonts w:ascii="Times New Roman" w:hAnsi="Times New Roman" w:cs="Times New Roman"/>
          <w:bCs/>
        </w:rPr>
      </w:pPr>
      <w:r w:rsidRPr="006A1480">
        <w:rPr>
          <w:rFonts w:ascii="Times New Roman" w:hAnsi="Times New Roman" w:cs="Times New Roman"/>
          <w:bCs/>
        </w:rPr>
        <w:t>V § 3 ods. 1 písm. b) sa vypúšťajú slová „s miestom podnikania“ a slová „so sídlom“</w:t>
      </w:r>
    </w:p>
    <w:p w:rsidR="00BA76D0" w:rsidRPr="006A1480" w:rsidP="00BA76D0">
      <w:pPr>
        <w:ind w:left="72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Uplatnenie princípu nediskriminácie ako</w:t>
      </w:r>
      <w:r w:rsidRPr="006A1480">
        <w:rPr>
          <w:rFonts w:ascii="Times New Roman" w:hAnsi="Times New Roman" w:cs="Times New Roman"/>
          <w:bCs/>
        </w:rPr>
        <w:t xml:space="preserve"> všeobecného princípu európskeho práva. </w:t>
      </w:r>
    </w:p>
    <w:p w:rsidR="00BA76D0" w:rsidRPr="006A1480" w:rsidP="00BA76D0">
      <w:pPr>
        <w:ind w:left="720"/>
        <w:jc w:val="both"/>
        <w:rPr>
          <w:rFonts w:ascii="Times New Roman" w:hAnsi="Times New Roman" w:cs="Times New Roman"/>
          <w:bCs/>
        </w:rPr>
      </w:pP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85268C" w:rsidRPr="006A1480"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left="0" w:firstLine="0"/>
        <w:jc w:val="both"/>
        <w:rPr>
          <w:rFonts w:ascii="Times New Roman" w:hAnsi="Times New Roman" w:cs="Times New Roman"/>
          <w:bCs/>
        </w:rPr>
      </w:pPr>
      <w:r w:rsidRPr="006A1480">
        <w:rPr>
          <w:rFonts w:ascii="Times New Roman" w:hAnsi="Times New Roman" w:cs="Times New Roman"/>
          <w:bCs/>
        </w:rPr>
        <w:t>V § 3 ods. 2 písm. b) sa vypúšťajú slová „ a cestovného ruchu“.</w:t>
      </w:r>
    </w:p>
    <w:p w:rsidR="00BA76D0" w:rsidRPr="006A1480" w:rsidP="00BA76D0">
      <w:pPr>
        <w:ind w:left="72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Nadobudnutím účinnosti novely zákona č. 575/2001 Z. z. o organizácií činnosti vlády a organizácii ústrednej štátnej správy v znení neskorších predpisov sa mení názov ako aj pôsobnosť Ministerstva kultúry a cestovného ruchu Slovenskej republiky.</w:t>
      </w:r>
    </w:p>
    <w:p w:rsid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 médiá</w:t>
      </w:r>
    </w:p>
    <w:p w:rsidR="00EC7A34" w:rsidRPr="006A1480"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hanging="720"/>
        <w:jc w:val="both"/>
        <w:rPr>
          <w:rFonts w:ascii="Times New Roman" w:hAnsi="Times New Roman" w:cs="Times New Roman"/>
        </w:rPr>
      </w:pPr>
      <w:r w:rsidRPr="006A1480">
        <w:rPr>
          <w:rFonts w:ascii="Times New Roman" w:hAnsi="Times New Roman" w:cs="Times New Roman"/>
        </w:rPr>
        <w:t xml:space="preserve">V § 3 ods. 2 písm. b)  sa slovo „predpisu“ nahrádza slovom „zákona“. </w:t>
      </w:r>
    </w:p>
    <w:p w:rsidR="0055017B" w:rsidP="00BA76D0">
      <w:pPr>
        <w:ind w:left="2832"/>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Spresnenie </w:t>
      </w:r>
      <w:r w:rsidRPr="006A1480">
        <w:rPr>
          <w:rFonts w:ascii="Times New Roman" w:hAnsi="Times New Roman" w:cs="Times New Roman"/>
        </w:rPr>
        <w:t>ustanovenia a jeho zosúladenie s § 4 ods. 2 písm. i).</w:t>
      </w:r>
    </w:p>
    <w:p w:rsidR="00BA76D0" w:rsidRPr="00AE5C78" w:rsidP="00BA76D0">
      <w:pPr>
        <w:ind w:left="3540"/>
        <w:jc w:val="both"/>
        <w:rPr>
          <w:rFonts w:cs="Times New Roman"/>
          <w:bCs/>
        </w:rPr>
      </w:pPr>
    </w:p>
    <w:p w:rsidR="00EC7A34" w:rsidRPr="00AE5C78" w:rsidP="00EC7A34">
      <w:pPr>
        <w:ind w:left="2832" w:firstLine="708"/>
        <w:rPr>
          <w:rFonts w:cs="Times New Roman"/>
        </w:rPr>
      </w:pPr>
      <w:r w:rsidRPr="00AE5C78">
        <w:rPr>
          <w:rFonts w:cs="Times New Roman"/>
        </w:rPr>
        <w:t>Ústavnoprávny výbor NR SR</w:t>
      </w:r>
    </w:p>
    <w:p w:rsidR="00EC7A34" w:rsidRPr="00AE5C78" w:rsidP="00EC7A34">
      <w:pPr>
        <w:ind w:left="2832" w:firstLine="708"/>
        <w:rPr>
          <w:rFonts w:cs="Times New Roman"/>
        </w:rPr>
      </w:pPr>
      <w:r w:rsidRPr="00AE5C78">
        <w:rPr>
          <w:rFonts w:cs="Times New Roman"/>
        </w:rPr>
        <w:t>Výbor NR SR pre financie a rozpočet</w:t>
      </w:r>
    </w:p>
    <w:p w:rsidR="00EC7A34" w:rsidP="00EC7A34">
      <w:pPr>
        <w:jc w:val="both"/>
        <w:rPr>
          <w:rFonts w:ascii="Times New Roman" w:hAnsi="Times New Roman" w:cs="Times New Roman"/>
        </w:rPr>
      </w:pPr>
      <w:r w:rsidRPr="00AE5C78">
        <w:rPr>
          <w:rFonts w:ascii="Times New Roman" w:hAnsi="Times New Roman" w:cs="Times New Roman"/>
        </w:rPr>
        <w:tab/>
        <w:tab/>
        <w:tab/>
        <w:tab/>
        <w:tab/>
        <w:t>Výbor NR SR pre kultúru a</w:t>
      </w:r>
      <w:r w:rsidR="0085268C">
        <w:rPr>
          <w:rFonts w:ascii="Times New Roman" w:hAnsi="Times New Roman" w:cs="Times New Roman"/>
        </w:rPr>
        <w:t> </w:t>
      </w:r>
      <w:r w:rsidRPr="00AE5C78">
        <w:rPr>
          <w:rFonts w:ascii="Times New Roman" w:hAnsi="Times New Roman" w:cs="Times New Roman"/>
        </w:rPr>
        <w:t>médiá</w:t>
      </w:r>
    </w:p>
    <w:p w:rsidR="0085268C" w:rsidRPr="00AE5C78"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clear" w:pos="720"/>
        </w:tabs>
        <w:ind w:left="360"/>
        <w:jc w:val="both"/>
        <w:rPr>
          <w:rFonts w:ascii="Times New Roman" w:hAnsi="Times New Roman" w:cs="Times New Roman"/>
          <w:bCs/>
        </w:rPr>
      </w:pPr>
      <w:r w:rsidRPr="006A1480">
        <w:rPr>
          <w:rFonts w:ascii="Times New Roman" w:hAnsi="Times New Roman" w:cs="Times New Roman"/>
          <w:bCs/>
        </w:rPr>
        <w:t>V § 3 ods. 2 sa za písm. d) vkladá nové písmeno e), ktoré znie:</w:t>
      </w:r>
    </w:p>
    <w:p w:rsidR="00BA76D0" w:rsidRPr="006A1480" w:rsidP="00BA76D0">
      <w:pPr>
        <w:ind w:left="360"/>
        <w:jc w:val="both"/>
        <w:rPr>
          <w:rFonts w:ascii="Times New Roman" w:hAnsi="Times New Roman" w:cs="Times New Roman"/>
          <w:bCs/>
        </w:rPr>
      </w:pPr>
    </w:p>
    <w:p w:rsidR="00BA76D0" w:rsidRPr="006A1480" w:rsidP="00BA76D0">
      <w:pPr>
        <w:ind w:left="360"/>
        <w:jc w:val="both"/>
        <w:rPr>
          <w:rFonts w:ascii="Times New Roman" w:hAnsi="Times New Roman" w:cs="Times New Roman"/>
          <w:bCs/>
        </w:rPr>
      </w:pPr>
      <w:r w:rsidRPr="006A1480">
        <w:rPr>
          <w:rFonts w:ascii="Times New Roman" w:hAnsi="Times New Roman" w:cs="Times New Roman"/>
          <w:bCs/>
        </w:rPr>
        <w:t>„e) v období troch rokov pred podaním žiadosti  mu nebola ministerstvom zrušená zmluva o poskytnutí dotácie (ďalej len „zmluva“), z dôvodu porušenia podmienok poskytnutia dotácie.“</w:t>
      </w:r>
    </w:p>
    <w:p w:rsidR="00BA76D0" w:rsidRPr="006A1480" w:rsidP="00BA76D0">
      <w:pPr>
        <w:ind w:left="72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Aby sa predchádzalo konaniu, ktorými žiadateľ poruší podmienky, za ktorých sa mu poskytla dotácia, dôsledkom čoho je odstúpenie od  zmluvy navrhuje sa ustanoviť pravidlo, že takémuto žiadateľovi nebude poskytnutá dotácia v lehote troch rokov od právoplatného odstúpenia od zmluvy. Dôvody takého odstúpenia vyplývajú z obsahových náležitosti zmluvy.</w:t>
      </w:r>
    </w:p>
    <w:p w:rsidR="00BA76D0" w:rsidRPr="006A1480" w:rsidP="00BA76D0">
      <w:pPr>
        <w:jc w:val="both"/>
        <w:rPr>
          <w:rFonts w:ascii="Times New Roman" w:hAnsi="Times New Roman" w:cs="Times New Roman"/>
          <w:bCs/>
        </w:rPr>
      </w:pP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w:t>
      </w:r>
      <w:r w:rsidRPr="006A1480">
        <w:rPr>
          <w:rFonts w:ascii="Times New Roman" w:hAnsi="Times New Roman" w:cs="Times New Roman"/>
        </w:rPr>
        <w:t>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BA76D0">
      <w:pPr>
        <w:jc w:val="both"/>
        <w:rPr>
          <w:rFonts w:ascii="Times New Roman" w:hAnsi="Times New Roman" w:cs="Times New Roman"/>
          <w:bCs/>
        </w:rPr>
      </w:pPr>
    </w:p>
    <w:p w:rsidR="00BA76D0" w:rsidRPr="006A1480" w:rsidP="00BA76D0">
      <w:pPr>
        <w:numPr>
          <w:ilvl w:val="0"/>
          <w:numId w:val="12"/>
        </w:numPr>
        <w:tabs>
          <w:tab w:val="left" w:pos="360"/>
          <w:tab w:val="clear" w:pos="720"/>
        </w:tabs>
        <w:ind w:hanging="720"/>
        <w:jc w:val="both"/>
        <w:rPr>
          <w:rFonts w:ascii="Times New Roman" w:hAnsi="Times New Roman" w:cs="Times New Roman"/>
        </w:rPr>
      </w:pPr>
      <w:r w:rsidRPr="006A1480">
        <w:rPr>
          <w:rFonts w:ascii="Times New Roman" w:hAnsi="Times New Roman" w:cs="Times New Roman"/>
        </w:rPr>
        <w:t>V § 3 ods. 5 sa v úvodnej vete za slovo „poskytnúť“ vkladajú slová „ani použiť“.</w:t>
      </w:r>
    </w:p>
    <w:p w:rsidR="00BA76D0" w:rsidRPr="006A1480" w:rsidP="00BA76D0">
      <w:pPr>
        <w:ind w:left="2832" w:firstLine="708"/>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Spresnenie ustanovenia. </w:t>
      </w:r>
    </w:p>
    <w:p w:rsidR="00BA76D0" w:rsidRPr="006A1480" w:rsidP="00BA76D0">
      <w:pPr>
        <w:ind w:left="2832" w:firstLine="708"/>
        <w:jc w:val="both"/>
        <w:rPr>
          <w:rFonts w:ascii="Times New Roman" w:hAnsi="Times New Roman" w:cs="Times New Roman"/>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left="0" w:firstLine="0"/>
        <w:jc w:val="both"/>
        <w:rPr>
          <w:rFonts w:ascii="Times New Roman" w:hAnsi="Times New Roman" w:cs="Times New Roman"/>
          <w:bCs/>
        </w:rPr>
      </w:pPr>
      <w:r w:rsidRPr="006A1480">
        <w:rPr>
          <w:rFonts w:ascii="Times New Roman" w:hAnsi="Times New Roman" w:cs="Times New Roman"/>
          <w:bCs/>
        </w:rPr>
        <w:t>V § 3 ods. 5 písm. d) s</w:t>
      </w:r>
      <w:r w:rsidRPr="006A1480">
        <w:rPr>
          <w:rFonts w:ascii="Times New Roman" w:hAnsi="Times New Roman" w:cs="Times New Roman"/>
          <w:bCs/>
        </w:rPr>
        <w:t>a slovo „správu“ nahrádza slovom „prevádzku“</w:t>
      </w:r>
    </w:p>
    <w:p w:rsidR="00BA76D0" w:rsidRPr="006A1480" w:rsidP="00BA76D0">
      <w:pPr>
        <w:ind w:left="720"/>
        <w:jc w:val="both"/>
        <w:rPr>
          <w:rFonts w:ascii="Times New Roman" w:hAnsi="Times New Roman" w:cs="Times New Roman"/>
          <w:bCs/>
        </w:rPr>
      </w:pPr>
    </w:p>
    <w:p w:rsidR="00BA76D0" w:rsidRPr="006A1480" w:rsidP="00BA76D0">
      <w:pPr>
        <w:ind w:left="2844"/>
        <w:jc w:val="both"/>
        <w:rPr>
          <w:rFonts w:ascii="Times New Roman" w:hAnsi="Times New Roman" w:cs="Times New Roman"/>
          <w:bCs/>
        </w:rPr>
      </w:pPr>
      <w:r w:rsidRPr="006A1480">
        <w:rPr>
          <w:rFonts w:ascii="Times New Roman" w:hAnsi="Times New Roman" w:cs="Times New Roman"/>
          <w:bCs/>
        </w:rPr>
        <w:t>Jazykové spresnenie ustanovenia.</w:t>
      </w:r>
    </w:p>
    <w:p w:rsidR="00BA76D0" w:rsidRPr="006A1480" w:rsidP="00BA76D0">
      <w:pPr>
        <w:jc w:val="both"/>
        <w:rPr>
          <w:rFonts w:ascii="Times New Roman" w:hAnsi="Times New Roman" w:cs="Times New Roman"/>
          <w:bCs/>
        </w:rPr>
      </w:pP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clear" w:pos="720"/>
        </w:tabs>
        <w:ind w:left="360"/>
        <w:jc w:val="both"/>
        <w:rPr>
          <w:rFonts w:ascii="Times New Roman" w:hAnsi="Times New Roman" w:cs="Times New Roman"/>
        </w:rPr>
      </w:pPr>
      <w:r w:rsidRPr="006A1480">
        <w:rPr>
          <w:rFonts w:ascii="Times New Roman" w:hAnsi="Times New Roman" w:cs="Times New Roman"/>
        </w:rPr>
        <w:t>V § 4 ods. 2 písm. d)  sa na konci pripájajú slová „podľa § 3 ods. 1 písm. b)“.</w:t>
      </w:r>
    </w:p>
    <w:p w:rsidR="00BA76D0" w:rsidRPr="006A1480" w:rsidP="00BA76D0">
      <w:pPr>
        <w:ind w:left="2832"/>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Spresnenie ustanovenia, keďže žiadateľom podľa § 3 ods. 1 psím. a) môže byť aj fyzická osoba, ktorá nie je podnikateľom. </w:t>
      </w:r>
    </w:p>
    <w:p w:rsidR="00BA76D0" w:rsidRPr="006A1480" w:rsidP="00BA76D0">
      <w:pPr>
        <w:jc w:val="both"/>
        <w:rPr>
          <w:rFonts w:ascii="Times New Roman" w:hAnsi="Times New Roman" w:cs="Times New Roman"/>
          <w:bCs/>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8B6B61" w:rsidRPr="006A1480" w:rsidP="008B6B61">
      <w:pPr>
        <w:numPr>
          <w:ilvl w:val="0"/>
          <w:numId w:val="12"/>
        </w:numPr>
        <w:tabs>
          <w:tab w:val="left" w:pos="360"/>
          <w:tab w:val="clear" w:pos="720"/>
        </w:tabs>
        <w:ind w:left="0" w:firstLine="0"/>
        <w:jc w:val="both"/>
        <w:rPr>
          <w:rFonts w:ascii="Times New Roman" w:hAnsi="Times New Roman" w:cs="Times New Roman"/>
          <w:bCs/>
        </w:rPr>
      </w:pPr>
      <w:r w:rsidRPr="006A1480">
        <w:rPr>
          <w:rFonts w:ascii="Times New Roman" w:hAnsi="Times New Roman" w:cs="Times New Roman"/>
          <w:bCs/>
        </w:rPr>
        <w:t>V § 4 sa za odsek 3 vkladá nový odsek 4, ktorý znie:</w:t>
      </w:r>
    </w:p>
    <w:p w:rsidR="008B6B61" w:rsidRPr="006A1480" w:rsidP="008B6B61">
      <w:pPr>
        <w:ind w:left="360"/>
        <w:jc w:val="both"/>
        <w:rPr>
          <w:rFonts w:ascii="Times New Roman" w:hAnsi="Times New Roman" w:cs="Times New Roman"/>
          <w:bCs/>
        </w:rPr>
      </w:pPr>
      <w:r w:rsidRPr="006A1480">
        <w:rPr>
          <w:rFonts w:ascii="Times New Roman" w:hAnsi="Times New Roman" w:cs="Times New Roman"/>
          <w:bCs/>
        </w:rPr>
        <w:t>„(4) Neúplnú žiadosť alebo žiadosť, ktorá neobsahuje prílohy podľa § 4 ods. 2, ministerstvo neposudzuje.“.</w:t>
      </w:r>
    </w:p>
    <w:p w:rsidR="008B6B61" w:rsidRPr="006A1480" w:rsidP="008B6B61">
      <w:pPr>
        <w:ind w:left="360"/>
        <w:jc w:val="both"/>
        <w:rPr>
          <w:rFonts w:ascii="Times New Roman" w:hAnsi="Times New Roman" w:cs="Times New Roman"/>
          <w:bCs/>
        </w:rPr>
      </w:pPr>
      <w:r w:rsidRPr="006A1480">
        <w:rPr>
          <w:rFonts w:ascii="Times New Roman" w:hAnsi="Times New Roman" w:cs="Times New Roman"/>
          <w:bCs/>
        </w:rPr>
        <w:t>Nasledujúce odseky sa primerane prečíslujú.</w:t>
      </w:r>
    </w:p>
    <w:p w:rsidR="008B6B61" w:rsidRPr="006A1480" w:rsidP="008B6B61">
      <w:pPr>
        <w:ind w:left="720"/>
        <w:jc w:val="both"/>
        <w:rPr>
          <w:rFonts w:ascii="Times New Roman" w:hAnsi="Times New Roman" w:cs="Times New Roman"/>
          <w:bCs/>
        </w:rPr>
      </w:pPr>
    </w:p>
    <w:p w:rsidR="008B6B61" w:rsidRPr="006A1480" w:rsidP="008B6B61">
      <w:pPr>
        <w:ind w:left="2832"/>
        <w:jc w:val="both"/>
        <w:rPr>
          <w:rFonts w:ascii="Times New Roman" w:hAnsi="Times New Roman" w:cs="Times New Roman"/>
          <w:bCs/>
        </w:rPr>
      </w:pPr>
      <w:r w:rsidRPr="006A1480">
        <w:rPr>
          <w:rFonts w:ascii="Times New Roman" w:hAnsi="Times New Roman" w:cs="Times New Roman"/>
          <w:bCs/>
        </w:rPr>
        <w:t xml:space="preserve">Navrhuje sa, že neúplná žiadosť a žiadosť, ktorá neobsahuje zákonom ustanovené doklady sa nebude posudzovať. </w:t>
      </w:r>
    </w:p>
    <w:p w:rsidR="008B6B61" w:rsidRPr="006A1480" w:rsidP="008B6B61">
      <w:pPr>
        <w:jc w:val="both"/>
        <w:rPr>
          <w:rFonts w:ascii="Times New Roman" w:hAnsi="Times New Roman" w:cs="Times New Roman"/>
        </w:rPr>
      </w:pPr>
    </w:p>
    <w:p w:rsidR="008B6B61" w:rsidRPr="006A1480" w:rsidP="008B6B61">
      <w:pPr>
        <w:jc w:val="both"/>
        <w:rPr>
          <w:rFonts w:ascii="Times New Roman" w:hAnsi="Times New Roman" w:cs="Times New Roman"/>
        </w:rPr>
      </w:pPr>
      <w:r w:rsidRPr="006A1480">
        <w:rPr>
          <w:rFonts w:ascii="Times New Roman" w:hAnsi="Times New Roman" w:cs="Times New Roman"/>
        </w:rPr>
        <w:tab/>
        <w:tab/>
        <w:tab/>
        <w:tab/>
        <w:tab/>
        <w:t xml:space="preserve">Výbor NR SR pre kultúru </w:t>
      </w:r>
      <w:r w:rsidRPr="006A1480">
        <w:rPr>
          <w:rFonts w:ascii="Times New Roman" w:hAnsi="Times New Roman" w:cs="Times New Roman"/>
        </w:rPr>
        <w:t>a</w:t>
      </w:r>
      <w:r w:rsidRPr="006A1480" w:rsidR="0085268C">
        <w:rPr>
          <w:rFonts w:ascii="Times New Roman" w:hAnsi="Times New Roman" w:cs="Times New Roman"/>
        </w:rPr>
        <w:t> </w:t>
      </w:r>
      <w:r w:rsidRPr="006A1480">
        <w:rPr>
          <w:rFonts w:ascii="Times New Roman" w:hAnsi="Times New Roman" w:cs="Times New Roman"/>
        </w:rPr>
        <w:t>médiá</w:t>
      </w:r>
    </w:p>
    <w:p w:rsidR="0085268C" w:rsidP="008B6B61">
      <w:pPr>
        <w:jc w:val="both"/>
        <w:rPr>
          <w:rFonts w:ascii="Times New Roman" w:hAnsi="Times New Roman" w:cs="Times New Roman"/>
        </w:rPr>
      </w:pPr>
    </w:p>
    <w:p w:rsidR="008B6B61" w:rsidRPr="006A1480" w:rsidP="008B6B61">
      <w:pPr>
        <w:jc w:val="both"/>
        <w:rPr>
          <w:rFonts w:ascii="Times New Roman" w:hAnsi="Times New Roman" w:cs="Times New Roman"/>
        </w:rPr>
      </w:pPr>
    </w:p>
    <w:p w:rsidR="00BA76D0" w:rsidRPr="006A1480" w:rsidP="00BA76D0">
      <w:pPr>
        <w:numPr>
          <w:ilvl w:val="0"/>
          <w:numId w:val="12"/>
        </w:numPr>
        <w:tabs>
          <w:tab w:val="left" w:pos="360"/>
          <w:tab w:val="clear" w:pos="720"/>
        </w:tabs>
        <w:ind w:left="360"/>
        <w:jc w:val="both"/>
        <w:rPr>
          <w:rFonts w:ascii="Times New Roman" w:hAnsi="Times New Roman" w:cs="Times New Roman"/>
          <w:bCs/>
        </w:rPr>
      </w:pPr>
      <w:r w:rsidRPr="006A1480">
        <w:rPr>
          <w:rFonts w:ascii="Times New Roman" w:hAnsi="Times New Roman" w:cs="Times New Roman"/>
          <w:bCs/>
        </w:rPr>
        <w:t>V § 4 ods. 4 v úvodnej vete sa vypúšťajú slová „o poskytnutí dotácie (ďalej len „zmluva“)“.</w:t>
      </w:r>
    </w:p>
    <w:p w:rsidR="00BA76D0" w:rsidRPr="006A1480" w:rsidP="00BA76D0">
      <w:pPr>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Legislatívno-technická úprava v nadväznosti na presun legislatívnej skratky do § 3 ods. 2 písm. d).</w:t>
      </w:r>
    </w:p>
    <w:p w:rsidR="00BA76D0" w:rsidRPr="006A1480" w:rsidP="00BA76D0">
      <w:pPr>
        <w:ind w:left="1440"/>
        <w:jc w:val="both"/>
        <w:rPr>
          <w:rFonts w:ascii="Times New Roman" w:hAnsi="Times New Roman" w:cs="Times New Roman"/>
          <w:bCs/>
        </w:rPr>
      </w:pP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clear" w:pos="720"/>
        </w:tabs>
        <w:ind w:left="360"/>
        <w:jc w:val="both"/>
        <w:rPr>
          <w:rFonts w:ascii="Times New Roman" w:hAnsi="Times New Roman" w:cs="Times New Roman"/>
        </w:rPr>
      </w:pPr>
      <w:r w:rsidRPr="006A1480">
        <w:rPr>
          <w:rFonts w:ascii="Times New Roman" w:hAnsi="Times New Roman" w:cs="Times New Roman"/>
        </w:rPr>
        <w:t>V § 4 ods. 4 sa v úvodnej vete slová „Dotácia sa poskytne“ nahrádzajú slovami „Ministerstvo poskytne dotáciu“.</w:t>
      </w:r>
    </w:p>
    <w:p w:rsidR="00BA76D0" w:rsidRPr="006A1480" w:rsidP="00BA76D0">
      <w:pPr>
        <w:jc w:val="both"/>
        <w:rPr>
          <w:rFonts w:ascii="Times New Roman" w:hAnsi="Times New Roman" w:cs="Times New Roman"/>
        </w:rPr>
      </w:pPr>
    </w:p>
    <w:p w:rsidR="00BA76D0" w:rsidRPr="006A1480" w:rsidP="00EC7A34">
      <w:pPr>
        <w:ind w:left="2832"/>
        <w:jc w:val="both"/>
        <w:rPr>
          <w:rFonts w:ascii="Times New Roman" w:hAnsi="Times New Roman" w:cs="Times New Roman"/>
        </w:rPr>
      </w:pPr>
      <w:r w:rsidRPr="006A1480">
        <w:rPr>
          <w:rFonts w:ascii="Times New Roman" w:hAnsi="Times New Roman" w:cs="Times New Roman"/>
        </w:rPr>
        <w:t xml:space="preserve">Jazykové spresnenie ustanovenia. </w:t>
      </w:r>
    </w:p>
    <w:p w:rsidR="00EC7A34" w:rsidRPr="006A1480" w:rsidP="00EC7A34">
      <w:pPr>
        <w:ind w:left="2832"/>
        <w:jc w:val="both"/>
        <w:rPr>
          <w:rFonts w:ascii="Times New Roman" w:hAnsi="Times New Roman" w:cs="Times New Roman"/>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 médiá</w:t>
      </w:r>
    </w:p>
    <w:p w:rsidR="00EC7A34"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clear" w:pos="720"/>
        </w:tabs>
        <w:spacing w:line="360" w:lineRule="auto"/>
        <w:ind w:left="360"/>
        <w:jc w:val="both"/>
        <w:rPr>
          <w:rFonts w:ascii="Times New Roman" w:hAnsi="Times New Roman" w:cs="Times New Roman"/>
        </w:rPr>
      </w:pPr>
      <w:r w:rsidRPr="006A1480">
        <w:rPr>
          <w:rFonts w:ascii="Times New Roman" w:hAnsi="Times New Roman" w:cs="Times New Roman"/>
        </w:rPr>
        <w:t>V § 4 ods. 4 písm. c)  sa za slovo „podľa“ vkladajú slová „§ 2“.</w:t>
      </w: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Spresnenie ustanovenia; účel poskytnutia dotácie je upravený    v § 2 ods. 1. </w:t>
      </w:r>
    </w:p>
    <w:p w:rsidR="00BA76D0" w:rsidRPr="006A1480" w:rsidP="00BA76D0">
      <w:pPr>
        <w:ind w:left="2832"/>
        <w:jc w:val="both"/>
        <w:rPr>
          <w:rFonts w:ascii="Times New Roman" w:hAnsi="Times New Roman" w:cs="Times New Roman"/>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EC7A34">
      <w:pPr>
        <w:jc w:val="both"/>
        <w:rPr>
          <w:rFonts w:ascii="Times New Roman" w:hAnsi="Times New Roman" w:cs="Times New Roman"/>
        </w:rPr>
      </w:pPr>
    </w:p>
    <w:p w:rsidR="00BA76D0" w:rsidRPr="006A1480" w:rsidP="00BA76D0">
      <w:pPr>
        <w:numPr>
          <w:ilvl w:val="0"/>
          <w:numId w:val="12"/>
        </w:numPr>
        <w:tabs>
          <w:tab w:val="left" w:pos="360"/>
          <w:tab w:val="clear" w:pos="720"/>
        </w:tabs>
        <w:ind w:left="360"/>
        <w:jc w:val="both"/>
        <w:rPr>
          <w:rFonts w:ascii="Times New Roman" w:hAnsi="Times New Roman" w:cs="Times New Roman"/>
        </w:rPr>
      </w:pPr>
      <w:r w:rsidRPr="006A1480">
        <w:rPr>
          <w:rFonts w:ascii="Times New Roman" w:hAnsi="Times New Roman" w:cs="Times New Roman"/>
        </w:rPr>
        <w:t>V § 4 ods. 4 sa za písm. d) vkladá nové písmeno e) a za písm. g) sa vkladá nové písmeno h), ktoré znejú:</w:t>
      </w:r>
    </w:p>
    <w:p w:rsidR="00BA76D0" w:rsidRPr="006A1480" w:rsidP="00BA76D0">
      <w:pPr>
        <w:tabs>
          <w:tab w:val="left" w:pos="360"/>
        </w:tabs>
        <w:jc w:val="both"/>
        <w:rPr>
          <w:rFonts w:ascii="Times New Roman" w:hAnsi="Times New Roman" w:cs="Times New Roman"/>
        </w:rPr>
      </w:pPr>
      <w:r w:rsidRPr="006A1480">
        <w:rPr>
          <w:rFonts w:ascii="Times New Roman" w:hAnsi="Times New Roman" w:cs="Times New Roman"/>
        </w:rPr>
        <w:tab/>
        <w:t>„e) číslo účtu v banke alebo v pobočke zahraničnej banky, na ktorý sa dotácia poukazuje,</w:t>
      </w:r>
    </w:p>
    <w:p w:rsidR="00BA76D0" w:rsidRPr="006A1480" w:rsidP="00BA76D0">
      <w:pPr>
        <w:ind w:left="360"/>
        <w:jc w:val="both"/>
        <w:rPr>
          <w:rFonts w:ascii="Times New Roman" w:hAnsi="Times New Roman" w:cs="Times New Roman"/>
        </w:rPr>
      </w:pPr>
      <w:r w:rsidRPr="006A1480">
        <w:rPr>
          <w:rFonts w:ascii="Times New Roman" w:hAnsi="Times New Roman" w:cs="Times New Roman"/>
        </w:rPr>
        <w:t>h) číslo účtu v Štátnej pokladnici, na ktorý sa poukazujú nepoužité finančné prostriedky a výnosy z prostriedkov štátneho rozpočtu,“.</w:t>
      </w:r>
    </w:p>
    <w:p w:rsidR="00BA76D0" w:rsidRPr="006A1480" w:rsidP="00BA76D0">
      <w:pPr>
        <w:jc w:val="both"/>
        <w:rPr>
          <w:rFonts w:ascii="Times New Roman" w:hAnsi="Times New Roman" w:cs="Times New Roman"/>
        </w:rPr>
      </w:pPr>
    </w:p>
    <w:p w:rsidR="00BA76D0" w:rsidRPr="006A1480" w:rsidP="00BA76D0">
      <w:pPr>
        <w:ind w:firstLine="360"/>
        <w:jc w:val="both"/>
        <w:rPr>
          <w:rFonts w:ascii="Times New Roman" w:hAnsi="Times New Roman" w:cs="Times New Roman"/>
        </w:rPr>
      </w:pPr>
      <w:r w:rsidRPr="006A1480">
        <w:rPr>
          <w:rFonts w:ascii="Times New Roman" w:hAnsi="Times New Roman" w:cs="Times New Roman"/>
        </w:rPr>
        <w:t xml:space="preserve">Nasledujúce písmená sa primerane preznačia. </w:t>
      </w:r>
    </w:p>
    <w:p w:rsidR="00BA76D0" w:rsidRPr="006A1480" w:rsidP="00BA76D0">
      <w:pPr>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Nevyhnutnou súčasťou zmluvy o poskytnutí dotácie je aj číslo účtu, na ktorý sa dotácia poukazuje, a číslo účtu, na ktorý sa poukazujú výnosy z prostriedkov štátneho rozpočtu. </w:t>
      </w:r>
    </w:p>
    <w:p w:rsidR="00EC7A34" w:rsidRPr="006A1480" w:rsidP="00BA76D0">
      <w:pPr>
        <w:ind w:left="720"/>
        <w:jc w:val="both"/>
        <w:rPr>
          <w:rFonts w:ascii="Times New Roman" w:hAnsi="Times New Roman" w:cs="Times New Roman"/>
          <w:bCs/>
        </w:rPr>
      </w:pPr>
    </w:p>
    <w:p w:rsidR="00EC7A34" w:rsidRPr="006A1480" w:rsidP="00EC7A34">
      <w:pPr>
        <w:ind w:left="2832" w:firstLine="708"/>
        <w:rPr>
          <w:rFonts w:ascii="Times New Roman" w:hAnsi="Times New Roman" w:cs="Times New Roman"/>
        </w:rPr>
      </w:pPr>
      <w:r w:rsidRPr="006A1480">
        <w:rPr>
          <w:rFonts w:ascii="Times New Roman" w:hAnsi="Times New Roman" w:cs="Times New Roman"/>
        </w:rPr>
        <w:t>Ústavnoprávny výbor NR SR</w:t>
      </w:r>
    </w:p>
    <w:p w:rsidR="00EC7A34" w:rsidRPr="006A1480" w:rsidP="00EC7A34">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EC7A34" w:rsidRPr="006A1480" w:rsidP="00EC7A34">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EC7A34">
      <w:pPr>
        <w:jc w:val="both"/>
        <w:rPr>
          <w:rFonts w:ascii="Times New Roman" w:hAnsi="Times New Roman" w:cs="Times New Roman"/>
        </w:rPr>
      </w:pPr>
    </w:p>
    <w:p w:rsidR="00EC7A34" w:rsidRPr="006A1480" w:rsidP="00BA76D0">
      <w:pPr>
        <w:ind w:left="720"/>
        <w:jc w:val="both"/>
        <w:rPr>
          <w:rFonts w:ascii="Times New Roman" w:hAnsi="Times New Roman" w:cs="Times New Roman"/>
          <w:bCs/>
        </w:rPr>
      </w:pPr>
    </w:p>
    <w:p w:rsidR="00BA76D0" w:rsidRPr="006A1480" w:rsidP="00BA76D0">
      <w:pPr>
        <w:numPr>
          <w:ilvl w:val="0"/>
          <w:numId w:val="12"/>
        </w:numPr>
        <w:tabs>
          <w:tab w:val="left" w:pos="0"/>
          <w:tab w:val="clear" w:pos="720"/>
        </w:tabs>
        <w:ind w:left="360"/>
        <w:jc w:val="both"/>
        <w:rPr>
          <w:rFonts w:ascii="Times New Roman" w:hAnsi="Times New Roman" w:cs="Times New Roman"/>
          <w:bCs/>
        </w:rPr>
      </w:pPr>
      <w:r w:rsidRPr="006A1480">
        <w:rPr>
          <w:rFonts w:ascii="Times New Roman" w:hAnsi="Times New Roman" w:cs="Times New Roman"/>
          <w:bCs/>
        </w:rPr>
        <w:t>V § 4 ods. 4 sa za písmeno h) vkladajú nové písmená i) až l) ktoré znejú:</w:t>
      </w:r>
    </w:p>
    <w:p w:rsidR="00BA76D0" w:rsidRPr="006A1480" w:rsidP="00BA76D0">
      <w:pPr>
        <w:ind w:left="360"/>
        <w:jc w:val="both"/>
        <w:rPr>
          <w:rFonts w:ascii="Times New Roman" w:hAnsi="Times New Roman" w:cs="Times New Roman"/>
          <w:bCs/>
        </w:rPr>
      </w:pPr>
      <w:r w:rsidRPr="006A1480">
        <w:rPr>
          <w:rFonts w:ascii="Times New Roman" w:hAnsi="Times New Roman" w:cs="Times New Roman"/>
          <w:bCs/>
        </w:rPr>
        <w:t>„i)  dôvod a spôsob odstúpenia od zmluvy,</w:t>
      </w:r>
    </w:p>
    <w:p w:rsidR="00BA76D0" w:rsidRPr="006A1480" w:rsidP="00BA76D0">
      <w:pPr>
        <w:tabs>
          <w:tab w:val="left" w:pos="540"/>
        </w:tabs>
        <w:ind w:left="360"/>
        <w:jc w:val="both"/>
        <w:rPr>
          <w:rFonts w:ascii="Times New Roman" w:hAnsi="Times New Roman" w:cs="Times New Roman"/>
          <w:bCs/>
        </w:rPr>
      </w:pPr>
      <w:r w:rsidRPr="006A1480">
        <w:rPr>
          <w:rFonts w:ascii="Times New Roman" w:hAnsi="Times New Roman" w:cs="Times New Roman"/>
          <w:bCs/>
        </w:rPr>
        <w:t xml:space="preserve">j) </w:t>
        <w:tab/>
        <w:t>vymedzenie času, na ktorý sa zmluva uzatvára,</w:t>
      </w:r>
    </w:p>
    <w:p w:rsidR="00BA76D0" w:rsidRPr="006A1480" w:rsidP="00BA76D0">
      <w:pPr>
        <w:ind w:left="360"/>
        <w:jc w:val="both"/>
        <w:rPr>
          <w:rFonts w:ascii="Times New Roman" w:hAnsi="Times New Roman" w:cs="Times New Roman"/>
          <w:bCs/>
        </w:rPr>
      </w:pPr>
      <w:r w:rsidRPr="006A1480">
        <w:rPr>
          <w:rFonts w:ascii="Times New Roman" w:hAnsi="Times New Roman" w:cs="Times New Roman"/>
          <w:bCs/>
        </w:rPr>
        <w:t xml:space="preserve">k) </w:t>
        <w:tab/>
        <w:t>možnosť jednorazového alebo postupného čerpania dotácie,</w:t>
      </w:r>
    </w:p>
    <w:p w:rsidR="00BA76D0" w:rsidRPr="006A1480" w:rsidP="00BA76D0">
      <w:pPr>
        <w:ind w:left="705" w:hanging="345"/>
        <w:jc w:val="both"/>
        <w:rPr>
          <w:rFonts w:ascii="Times New Roman" w:hAnsi="Times New Roman" w:cs="Times New Roman"/>
          <w:bCs/>
        </w:rPr>
      </w:pPr>
      <w:r w:rsidRPr="006A1480">
        <w:rPr>
          <w:rFonts w:ascii="Times New Roman" w:hAnsi="Times New Roman" w:cs="Times New Roman"/>
          <w:bCs/>
        </w:rPr>
        <w:t>l)</w:t>
        <w:tab/>
        <w:t>záväzok príjemcu dotácie podľa § 2 ods. 1, že poskytnutú dotáciu vráti, ak mu bola na ten istý účel už poskytnutá dotácia zo štátneho rozpočtu.“.</w:t>
      </w:r>
    </w:p>
    <w:p w:rsidR="00BA76D0" w:rsidRPr="006A1480" w:rsidP="00BA76D0">
      <w:pPr>
        <w:ind w:left="144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Keďže rozhodovanie o poskytovaní dotácie sa neformalizuje, navrhuje sa, aby sa stanovili také ustanovenia zmluvy, ktoré sú nevyhnutné pre kontrolu plnenia záväzkov a účelu použitia finančných prostriedkov.</w:t>
      </w:r>
    </w:p>
    <w:p w:rsidR="00BA76D0" w:rsidRPr="006A1480" w:rsidP="00BA76D0">
      <w:pPr>
        <w:ind w:left="720"/>
        <w:jc w:val="both"/>
        <w:rPr>
          <w:rFonts w:ascii="Times New Roman" w:hAnsi="Times New Roman" w:cs="Times New Roman"/>
          <w:bCs/>
        </w:rPr>
      </w:pPr>
    </w:p>
    <w:p w:rsidR="006D25ED" w:rsidRPr="006A1480" w:rsidP="006D25ED">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6D25ED">
      <w:pPr>
        <w:jc w:val="both"/>
        <w:rPr>
          <w:rFonts w:ascii="Times New Roman" w:hAnsi="Times New Roman" w:cs="Times New Roman"/>
        </w:rPr>
      </w:pPr>
    </w:p>
    <w:p w:rsidR="006D25ED" w:rsidRPr="006A1480" w:rsidP="006D25ED">
      <w:pPr>
        <w:jc w:val="both"/>
        <w:rPr>
          <w:rFonts w:ascii="Times New Roman" w:hAnsi="Times New Roman" w:cs="Times New Roman"/>
        </w:rPr>
      </w:pPr>
    </w:p>
    <w:p w:rsidR="00BA76D0" w:rsidRPr="006A1480" w:rsidP="00BA76D0">
      <w:pPr>
        <w:numPr>
          <w:ilvl w:val="0"/>
          <w:numId w:val="12"/>
        </w:numPr>
        <w:tabs>
          <w:tab w:val="left" w:pos="360"/>
          <w:tab w:val="clear" w:pos="720"/>
        </w:tabs>
        <w:ind w:left="360"/>
        <w:jc w:val="both"/>
        <w:rPr>
          <w:rFonts w:ascii="Times New Roman" w:hAnsi="Times New Roman" w:cs="Times New Roman"/>
        </w:rPr>
      </w:pPr>
      <w:r w:rsidRPr="006A1480">
        <w:rPr>
          <w:rFonts w:ascii="Times New Roman" w:hAnsi="Times New Roman" w:cs="Times New Roman"/>
        </w:rPr>
        <w:t xml:space="preserve">V § 4 ods. 4 písm. g) sa slová „výnosu z dotácie“ nahrádzajú slovami „výnosov z prostriedkov štátneho rozpočtu“. </w:t>
      </w:r>
    </w:p>
    <w:p w:rsidR="00BA76D0" w:rsidRPr="006A1480" w:rsidP="00BA76D0">
      <w:pPr>
        <w:jc w:val="both"/>
        <w:rPr>
          <w:rFonts w:ascii="Times New Roman" w:hAnsi="Times New Roman" w:cs="Times New Roman"/>
        </w:rPr>
      </w:pPr>
    </w:p>
    <w:p w:rsidR="00BA76D0" w:rsidRPr="006A1480" w:rsidP="00BA76D0">
      <w:pPr>
        <w:ind w:left="2832"/>
        <w:jc w:val="both"/>
        <w:rPr>
          <w:rFonts w:ascii="Times New Roman" w:hAnsi="Times New Roman" w:cs="Times New Roman"/>
        </w:rPr>
      </w:pPr>
      <w:r w:rsidRPr="006A1480">
        <w:rPr>
          <w:rFonts w:ascii="Times New Roman" w:hAnsi="Times New Roman" w:cs="Times New Roman"/>
        </w:rPr>
        <w:t>Zosúladenie terminológie s § 8a ods. 7 zákona č. 523/2004 Z. z. o rozpočtových pravidlách verejnej správy a o zmene a doplnení niektorých zákonov v znení zákona č. 383/2008 Z. z.</w:t>
      </w:r>
    </w:p>
    <w:p w:rsidR="00BA76D0" w:rsidRPr="006A1480" w:rsidP="00BA76D0">
      <w:pPr>
        <w:ind w:left="2832"/>
        <w:jc w:val="both"/>
        <w:rPr>
          <w:rFonts w:ascii="Times New Roman" w:hAnsi="Times New Roman" w:cs="Times New Roman"/>
        </w:rPr>
      </w:pPr>
    </w:p>
    <w:p w:rsidR="006D25ED" w:rsidRPr="006A1480" w:rsidP="006D25ED">
      <w:pPr>
        <w:ind w:left="2832" w:firstLine="708"/>
        <w:rPr>
          <w:rFonts w:ascii="Times New Roman" w:hAnsi="Times New Roman" w:cs="Times New Roman"/>
        </w:rPr>
      </w:pPr>
      <w:r w:rsidRPr="006A1480">
        <w:rPr>
          <w:rFonts w:ascii="Times New Roman" w:hAnsi="Times New Roman" w:cs="Times New Roman"/>
        </w:rPr>
        <w:t>Ústavnoprávny výbor NR SR</w:t>
      </w:r>
    </w:p>
    <w:p w:rsidR="006D25ED" w:rsidRPr="006A1480" w:rsidP="006D25ED">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6D25ED" w:rsidRPr="006A1480" w:rsidP="006D25ED">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6D25ED">
      <w:pPr>
        <w:jc w:val="both"/>
        <w:rPr>
          <w:rFonts w:ascii="Times New Roman" w:hAnsi="Times New Roman" w:cs="Times New Roman"/>
        </w:rPr>
      </w:pPr>
    </w:p>
    <w:p w:rsidR="006D25ED" w:rsidRPr="006A1480" w:rsidP="006D25ED">
      <w:pPr>
        <w:jc w:val="both"/>
        <w:rPr>
          <w:rFonts w:ascii="Times New Roman" w:hAnsi="Times New Roman" w:cs="Times New Roman"/>
        </w:rPr>
      </w:pPr>
    </w:p>
    <w:p w:rsidR="00BA76D0" w:rsidRPr="006A1480" w:rsidP="00BA76D0">
      <w:pPr>
        <w:numPr>
          <w:ilvl w:val="0"/>
          <w:numId w:val="12"/>
        </w:numPr>
        <w:tabs>
          <w:tab w:val="clear" w:pos="720"/>
        </w:tabs>
        <w:spacing w:line="360" w:lineRule="auto"/>
        <w:ind w:left="360"/>
        <w:jc w:val="both"/>
        <w:rPr>
          <w:rFonts w:ascii="Times New Roman" w:hAnsi="Times New Roman" w:cs="Times New Roman"/>
        </w:rPr>
      </w:pPr>
      <w:r w:rsidRPr="006A1480">
        <w:rPr>
          <w:rFonts w:ascii="Times New Roman" w:hAnsi="Times New Roman" w:cs="Times New Roman"/>
        </w:rPr>
        <w:t>V § 5 ods. 1 sa vypúšťa slovo „následnú“.</w:t>
      </w:r>
    </w:p>
    <w:p w:rsidR="00BA76D0" w:rsidRPr="006A1480" w:rsidP="00BA76D0">
      <w:pPr>
        <w:ind w:left="2832"/>
        <w:jc w:val="both"/>
        <w:rPr>
          <w:rFonts w:ascii="Times New Roman" w:hAnsi="Times New Roman" w:cs="Times New Roman"/>
        </w:rPr>
      </w:pPr>
      <w:r w:rsidRPr="006A1480">
        <w:rPr>
          <w:rFonts w:ascii="Times New Roman" w:hAnsi="Times New Roman" w:cs="Times New Roman"/>
        </w:rPr>
        <w:t xml:space="preserve">Ministerstvo je oprávnené vykonávať aj predbežnú a priebežnú finančnú kontrolu a vzhľadom aj na znenie poznámky pod čiarou  k  odkazu 19,  ktorá  odkazuje  na celý zákon č. 502/2001 Z. z. o finančnej kontrole a vnútornom audite a o zmene a doplnení niektorých zákonov, nie je dôvod zužovať výkon  kontroly len na následnú finančnú kontrolu. </w:t>
      </w:r>
    </w:p>
    <w:p w:rsidR="00BA76D0" w:rsidRPr="006A1480" w:rsidP="00BA76D0">
      <w:pPr>
        <w:ind w:left="2832"/>
        <w:jc w:val="both"/>
        <w:rPr>
          <w:rFonts w:ascii="Times New Roman" w:hAnsi="Times New Roman" w:cs="Times New Roman"/>
        </w:rPr>
      </w:pPr>
    </w:p>
    <w:p w:rsidR="006D25ED" w:rsidRPr="006A1480" w:rsidP="006D25ED">
      <w:pPr>
        <w:ind w:left="2832" w:firstLine="708"/>
        <w:rPr>
          <w:rFonts w:ascii="Times New Roman" w:hAnsi="Times New Roman" w:cs="Times New Roman"/>
        </w:rPr>
      </w:pPr>
      <w:r w:rsidRPr="006A1480">
        <w:rPr>
          <w:rFonts w:ascii="Times New Roman" w:hAnsi="Times New Roman" w:cs="Times New Roman"/>
        </w:rPr>
        <w:t>Ústavnoprávny výbor NR SR</w:t>
      </w:r>
    </w:p>
    <w:p w:rsidR="006D25ED" w:rsidRPr="006A1480" w:rsidP="006D25ED">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6D25ED" w:rsidRPr="006A1480" w:rsidP="006D25ED">
      <w:pPr>
        <w:jc w:val="both"/>
        <w:rPr>
          <w:rFonts w:ascii="Times New Roman" w:hAnsi="Times New Roman" w:cs="Times New Roman"/>
        </w:rPr>
      </w:pPr>
      <w:r w:rsidRPr="006A1480">
        <w:rPr>
          <w:rFonts w:ascii="Times New Roman" w:hAnsi="Times New Roman" w:cs="Times New Roman"/>
        </w:rPr>
        <w:tab/>
        <w:tab/>
        <w:tab/>
        <w:tab/>
        <w:tab/>
        <w:t>Výbor NR SR pre kultúru a</w:t>
      </w:r>
      <w:r w:rsidRPr="006A1480" w:rsidR="0085268C">
        <w:rPr>
          <w:rFonts w:ascii="Times New Roman" w:hAnsi="Times New Roman" w:cs="Times New Roman"/>
        </w:rPr>
        <w:t> </w:t>
      </w:r>
      <w:r w:rsidRPr="006A1480">
        <w:rPr>
          <w:rFonts w:ascii="Times New Roman" w:hAnsi="Times New Roman" w:cs="Times New Roman"/>
        </w:rPr>
        <w:t>médiá</w:t>
      </w:r>
    </w:p>
    <w:p w:rsidR="0085268C" w:rsidRPr="006A1480" w:rsidP="006D25ED">
      <w:pPr>
        <w:jc w:val="both"/>
        <w:rPr>
          <w:rFonts w:ascii="Times New Roman" w:hAnsi="Times New Roman" w:cs="Times New Roman"/>
        </w:rPr>
      </w:pPr>
    </w:p>
    <w:p w:rsidR="006D25ED" w:rsidRPr="006A1480" w:rsidP="006D25ED">
      <w:pPr>
        <w:jc w:val="both"/>
        <w:rPr>
          <w:rFonts w:ascii="Times New Roman" w:hAnsi="Times New Roman" w:cs="Times New Roman"/>
        </w:rPr>
      </w:pPr>
    </w:p>
    <w:p w:rsidR="00BA76D0" w:rsidRPr="006A1480" w:rsidP="00BA76D0">
      <w:pPr>
        <w:numPr>
          <w:ilvl w:val="0"/>
          <w:numId w:val="12"/>
        </w:numPr>
        <w:tabs>
          <w:tab w:val="left" w:pos="360"/>
          <w:tab w:val="clear" w:pos="720"/>
        </w:tabs>
        <w:ind w:hanging="720"/>
        <w:jc w:val="both"/>
        <w:rPr>
          <w:rFonts w:ascii="Times New Roman" w:hAnsi="Times New Roman" w:cs="Times New Roman"/>
          <w:bCs/>
        </w:rPr>
      </w:pPr>
      <w:r w:rsidRPr="006A1480">
        <w:rPr>
          <w:rFonts w:ascii="Times New Roman" w:hAnsi="Times New Roman" w:cs="Times New Roman"/>
          <w:bCs/>
        </w:rPr>
        <w:t>Za § 5 sa vkladá nový § 6, ktorý znie</w:t>
      </w:r>
    </w:p>
    <w:p w:rsidR="00BA76D0" w:rsidRPr="006A1480" w:rsidP="00BA76D0">
      <w:pPr>
        <w:tabs>
          <w:tab w:val="left" w:pos="284"/>
        </w:tabs>
        <w:spacing w:before="120"/>
        <w:ind w:left="360"/>
        <w:jc w:val="both"/>
        <w:rPr>
          <w:rFonts w:ascii="Times New Roman" w:hAnsi="Times New Roman" w:cs="Times New Roman"/>
          <w:bCs/>
        </w:rPr>
      </w:pPr>
      <w:r w:rsidRPr="006A1480">
        <w:rPr>
          <w:rFonts w:ascii="Times New Roman" w:hAnsi="Times New Roman" w:cs="Times New Roman"/>
          <w:bCs/>
        </w:rPr>
        <w:t xml:space="preserve">                                                                    „§ 6</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 xml:space="preserve">                     Evidencia zmlúv a ich zverejňovanie</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(1) Ministerstvo vedie evidenciu zmlúv, ktorá obsahuje  tieto údaje :</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a) názov žiadateľa, ktorému bola poskytnutá dotácia,</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b) účel poskytnutej dotácie podľa § 2 ods. 1,</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c) sumu poskytnutej dotácie,</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d) informáciu o odstúpení od zmluvy.</w:t>
      </w:r>
    </w:p>
    <w:p w:rsidR="00BA76D0" w:rsidRPr="006A1480" w:rsidP="00A41727">
      <w:pPr>
        <w:tabs>
          <w:tab w:val="left" w:pos="284"/>
        </w:tabs>
        <w:spacing w:before="120"/>
        <w:ind w:left="720"/>
        <w:jc w:val="both"/>
        <w:rPr>
          <w:rFonts w:ascii="Times New Roman" w:hAnsi="Times New Roman" w:cs="Times New Roman"/>
          <w:bCs/>
        </w:rPr>
      </w:pPr>
      <w:r w:rsidRPr="006A1480">
        <w:rPr>
          <w:rFonts w:ascii="Times New Roman" w:hAnsi="Times New Roman" w:cs="Times New Roman"/>
          <w:bCs/>
        </w:rPr>
        <w:t xml:space="preserve">(2) Žiadosti a zmluvy zverejňuje ministerstvo priebežne na svojom webovom sídle.“. </w:t>
      </w:r>
    </w:p>
    <w:p w:rsidR="00BA76D0" w:rsidRPr="006A1480" w:rsidP="00BA76D0">
      <w:pPr>
        <w:ind w:left="720"/>
        <w:jc w:val="both"/>
        <w:rPr>
          <w:rFonts w:ascii="Times New Roman" w:hAnsi="Times New Roman" w:cs="Times New Roman"/>
          <w:bCs/>
        </w:rPr>
      </w:pPr>
    </w:p>
    <w:p w:rsidR="00BA76D0" w:rsidRPr="006A1480" w:rsidP="00BA76D0">
      <w:pPr>
        <w:ind w:left="720"/>
        <w:jc w:val="both"/>
        <w:rPr>
          <w:rFonts w:ascii="Times New Roman" w:hAnsi="Times New Roman" w:cs="Times New Roman"/>
          <w:bCs/>
        </w:rPr>
      </w:pPr>
      <w:r w:rsidRPr="006A1480">
        <w:rPr>
          <w:rFonts w:ascii="Times New Roman" w:hAnsi="Times New Roman" w:cs="Times New Roman"/>
          <w:bCs/>
        </w:rPr>
        <w:t>Doterajšie § 6 a 7 sa označujú ako § 7 a 8.</w:t>
      </w:r>
    </w:p>
    <w:p w:rsidR="00BA76D0" w:rsidRPr="006A1480" w:rsidP="00BA76D0">
      <w:pPr>
        <w:ind w:left="720"/>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 xml:space="preserve">Ustanovuje sa preto povinnosť ministerstva viesť evidenciu o poskytnutých dotáciách. Zároveň sa ustanovujú obsahové náležitosti takejto evidencie. Na základe nej môže ministerstvo zisťovať, či na určitý účel už boli poskytnuté finančné prostriedky, ktorým subjektom ich poskytlo, aké prostriedky boli poskytnuté atď. Takéto údaje umožnia efektívne posudzovanie žiadateľov, a to aj z hľadiska prípadného porušovania zákonom ustanovených pravidiel. </w:t>
      </w:r>
    </w:p>
    <w:p w:rsidR="00BA76D0" w:rsidRPr="006A1480" w:rsidP="00BA76D0">
      <w:pPr>
        <w:jc w:val="both"/>
        <w:rPr>
          <w:rFonts w:ascii="Times New Roman" w:hAnsi="Times New Roman" w:cs="Times New Roman"/>
          <w:bCs/>
        </w:rPr>
      </w:pPr>
    </w:p>
    <w:p w:rsidR="00BA76D0" w:rsidRPr="006A1480" w:rsidP="00BA76D0">
      <w:pPr>
        <w:ind w:left="2832"/>
        <w:jc w:val="both"/>
        <w:rPr>
          <w:rFonts w:ascii="Times New Roman" w:hAnsi="Times New Roman" w:cs="Times New Roman"/>
          <w:bCs/>
        </w:rPr>
      </w:pPr>
      <w:r w:rsidRPr="006A1480">
        <w:rPr>
          <w:rFonts w:ascii="Times New Roman" w:hAnsi="Times New Roman" w:cs="Times New Roman"/>
          <w:bCs/>
        </w:rPr>
        <w:t xml:space="preserve">Keďže jedným z kritérií politiky vlády je aj transparentnosť konania orgánov verejnej moci a ich kontrola verejnosťou, v súlade s programovým vyhlásením vlády sa v odseku 2  ustanovuje, že žiadosti a zmluvy o poskytnutí dotácií zverejňuje na svojom webovom sídle. Zároveň sa takýmto zverejnením sleduje cieľ podporiť súťaživosť žiadateľov o poskytnutie verejných finančných prostriedkov.  </w:t>
      </w:r>
    </w:p>
    <w:p w:rsidR="00BA76D0" w:rsidRPr="006A1480" w:rsidP="00BA76D0">
      <w:pPr>
        <w:ind w:left="720"/>
        <w:jc w:val="both"/>
        <w:rPr>
          <w:rFonts w:ascii="Times New Roman" w:hAnsi="Times New Roman" w:cs="Times New Roman"/>
          <w:bCs/>
        </w:rPr>
      </w:pPr>
    </w:p>
    <w:p w:rsidR="00BA76D0" w:rsidRPr="006A1480" w:rsidP="00BA76D0">
      <w:pPr>
        <w:ind w:left="360"/>
        <w:jc w:val="both"/>
        <w:rPr>
          <w:rFonts w:ascii="Times New Roman" w:hAnsi="Times New Roman" w:cs="Times New Roman"/>
          <w:bCs/>
        </w:rPr>
      </w:pPr>
      <w:r w:rsidRPr="006A1480">
        <w:rPr>
          <w:rFonts w:ascii="Times New Roman" w:hAnsi="Times New Roman" w:cs="Times New Roman"/>
          <w:bCs/>
        </w:rPr>
        <w:t>Nasledujúce paragrafy sa primerane prečíslujú.</w:t>
      </w:r>
    </w:p>
    <w:p w:rsidR="00BA76D0" w:rsidRPr="006A1480" w:rsidP="00BA76D0">
      <w:pPr>
        <w:jc w:val="both"/>
        <w:rPr>
          <w:rFonts w:ascii="Times New Roman" w:hAnsi="Times New Roman" w:cs="Times New Roman"/>
          <w:bCs/>
        </w:rPr>
      </w:pPr>
    </w:p>
    <w:p w:rsidR="006D25ED" w:rsidRPr="006A1480" w:rsidP="006D25ED">
      <w:pPr>
        <w:jc w:val="both"/>
        <w:rPr>
          <w:rFonts w:ascii="Times New Roman" w:hAnsi="Times New Roman" w:cs="Times New Roman"/>
        </w:rPr>
      </w:pPr>
      <w:r w:rsidRPr="006A1480">
        <w:rPr>
          <w:rFonts w:ascii="Times New Roman" w:hAnsi="Times New Roman" w:cs="Times New Roman"/>
        </w:rPr>
        <w:tab/>
        <w:tab/>
        <w:tab/>
        <w:tab/>
        <w:tab/>
        <w:t>Výbor NR SR pre kultúru a médiá</w:t>
      </w:r>
    </w:p>
    <w:p w:rsidR="006D25ED" w:rsidRPr="006A1480" w:rsidP="006D25ED">
      <w:pPr>
        <w:jc w:val="both"/>
        <w:rPr>
          <w:rFonts w:ascii="Times New Roman" w:hAnsi="Times New Roman" w:cs="Times New Roman"/>
        </w:rPr>
      </w:pPr>
    </w:p>
    <w:p w:rsidR="00BA76D0" w:rsidRPr="006A1480" w:rsidP="00BA76D0">
      <w:pPr>
        <w:numPr>
          <w:ilvl w:val="0"/>
          <w:numId w:val="12"/>
        </w:numPr>
        <w:tabs>
          <w:tab w:val="clear" w:pos="720"/>
        </w:tabs>
        <w:spacing w:line="360" w:lineRule="auto"/>
        <w:ind w:left="360"/>
        <w:jc w:val="both"/>
        <w:rPr>
          <w:rFonts w:ascii="Times New Roman" w:hAnsi="Times New Roman" w:cs="Times New Roman"/>
        </w:rPr>
      </w:pPr>
      <w:r w:rsidRPr="006A1480">
        <w:rPr>
          <w:rFonts w:ascii="Times New Roman" w:hAnsi="Times New Roman" w:cs="Times New Roman"/>
        </w:rPr>
        <w:t>§ 6 znie:</w:t>
      </w:r>
    </w:p>
    <w:p w:rsidR="00BA76D0" w:rsidRPr="006A1480" w:rsidP="00BA76D0">
      <w:pPr>
        <w:spacing w:line="360" w:lineRule="auto"/>
        <w:jc w:val="center"/>
        <w:rPr>
          <w:rFonts w:ascii="Times New Roman" w:hAnsi="Times New Roman" w:cs="Times New Roman"/>
        </w:rPr>
      </w:pPr>
      <w:r w:rsidRPr="006A1480">
        <w:rPr>
          <w:rFonts w:ascii="Times New Roman" w:hAnsi="Times New Roman" w:cs="Times New Roman"/>
        </w:rPr>
        <w:t xml:space="preserve"> „§ 6</w:t>
      </w:r>
    </w:p>
    <w:p w:rsidR="00BA76D0" w:rsidRPr="006A1480" w:rsidP="00BA76D0">
      <w:pPr>
        <w:spacing w:line="360" w:lineRule="auto"/>
        <w:jc w:val="center"/>
        <w:rPr>
          <w:rFonts w:ascii="Times New Roman" w:hAnsi="Times New Roman" w:cs="Times New Roman"/>
        </w:rPr>
      </w:pPr>
      <w:r w:rsidRPr="006A1480">
        <w:rPr>
          <w:rFonts w:ascii="Times New Roman" w:hAnsi="Times New Roman" w:cs="Times New Roman"/>
        </w:rPr>
        <w:t>Zrušovacie ustanovenie</w:t>
      </w:r>
    </w:p>
    <w:p w:rsidR="00BA76D0" w:rsidRPr="006A1480" w:rsidP="00BA76D0">
      <w:pPr>
        <w:ind w:firstLine="360"/>
        <w:jc w:val="both"/>
        <w:rPr>
          <w:rFonts w:ascii="Times New Roman" w:hAnsi="Times New Roman" w:cs="Times New Roman"/>
        </w:rPr>
      </w:pPr>
      <w:r w:rsidRPr="006A1480">
        <w:rPr>
          <w:rFonts w:ascii="Times New Roman" w:hAnsi="Times New Roman" w:cs="Times New Roman"/>
        </w:rPr>
        <w:t xml:space="preserve">Zrušuje sa výnos Ministerstva kultúry Slovenskej republiky z 26. augusta 2008 č. MK-3026/2008-10/11619 o poskytovaní dotácií v pôsobnosti Ministerstva kultúry Slovenskej republiky (oznámenie č. 362/2008 Z. z.) v  znení výnosu Ministerstva kultúry Slovenskej republiky  z 28. novembra 2008 č. MK-3925/2008-10/15583 (oznámenie č. 526/2008 Z. z.) a výnosu Ministerstva kultúry Slovenskej republiky z 9. októbra 2009 č. MK-2900/2009-10/4655 (oznámenie č. 414/2009 Z. z.) </w:t>
      </w:r>
    </w:p>
    <w:p w:rsidR="00BA76D0" w:rsidRPr="006A1480" w:rsidP="00BA76D0">
      <w:pPr>
        <w:spacing w:line="360" w:lineRule="auto"/>
        <w:ind w:firstLine="360"/>
        <w:jc w:val="both"/>
        <w:rPr>
          <w:rFonts w:ascii="Times New Roman" w:hAnsi="Times New Roman" w:cs="Times New Roman"/>
        </w:rPr>
      </w:pPr>
    </w:p>
    <w:p w:rsidR="00BA76D0" w:rsidRPr="006A1480" w:rsidP="00BA76D0">
      <w:pPr>
        <w:spacing w:line="360" w:lineRule="auto"/>
        <w:ind w:left="2832"/>
        <w:jc w:val="both"/>
        <w:rPr>
          <w:rFonts w:ascii="Times New Roman" w:hAnsi="Times New Roman" w:cs="Times New Roman"/>
        </w:rPr>
      </w:pPr>
      <w:r w:rsidRPr="006A1480">
        <w:rPr>
          <w:rFonts w:ascii="Times New Roman" w:hAnsi="Times New Roman" w:cs="Times New Roman"/>
        </w:rPr>
        <w:t>Legislatívno-technická úprava.</w:t>
      </w:r>
    </w:p>
    <w:p w:rsidR="00B37230" w:rsidRPr="006A1480" w:rsidP="00B37230">
      <w:pPr>
        <w:ind w:left="2832" w:firstLine="708"/>
        <w:rPr>
          <w:rFonts w:ascii="Times New Roman" w:hAnsi="Times New Roman" w:cs="Times New Roman"/>
        </w:rPr>
      </w:pPr>
      <w:r w:rsidRPr="006A1480">
        <w:rPr>
          <w:rFonts w:ascii="Times New Roman" w:hAnsi="Times New Roman" w:cs="Times New Roman"/>
        </w:rPr>
        <w:t>Ústavnoprávny výbor NR SR</w:t>
      </w:r>
    </w:p>
    <w:p w:rsidR="00B37230" w:rsidRPr="006A1480" w:rsidP="00B37230">
      <w:pPr>
        <w:ind w:left="2832" w:firstLine="708"/>
        <w:rPr>
          <w:rFonts w:ascii="Times New Roman" w:hAnsi="Times New Roman" w:cs="Times New Roman"/>
        </w:rPr>
      </w:pPr>
      <w:r w:rsidRPr="006A1480">
        <w:rPr>
          <w:rFonts w:ascii="Times New Roman" w:hAnsi="Times New Roman" w:cs="Times New Roman"/>
        </w:rPr>
        <w:t>Výbor NR SR pre financie a rozpočet</w:t>
      </w:r>
    </w:p>
    <w:p w:rsidR="002C19CF" w:rsidRPr="006A1480" w:rsidP="002C19CF">
      <w:pPr>
        <w:jc w:val="both"/>
        <w:rPr>
          <w:rFonts w:ascii="Times New Roman" w:hAnsi="Times New Roman" w:cs="Times New Roman"/>
        </w:rPr>
      </w:pPr>
      <w:r w:rsidRPr="006A1480">
        <w:rPr>
          <w:rFonts w:ascii="Times New Roman" w:hAnsi="Times New Roman" w:cs="Times New Roman"/>
        </w:rPr>
        <w:tab/>
        <w:tab/>
        <w:tab/>
        <w:tab/>
        <w:tab/>
        <w:t>Výbor NR SR pre kultúru a médiá</w:t>
      </w:r>
    </w:p>
    <w:p w:rsidR="002C19CF" w:rsidRPr="006A1480" w:rsidP="002C19CF">
      <w:pPr>
        <w:jc w:val="both"/>
        <w:rPr>
          <w:rFonts w:ascii="Times New Roman" w:hAnsi="Times New Roman" w:cs="Times New Roman"/>
        </w:rPr>
      </w:pPr>
    </w:p>
    <w:p w:rsidR="00781F30" w:rsidRPr="006A1480">
      <w:pPr>
        <w:ind w:left="1843" w:hanging="1843"/>
        <w:jc w:val="center"/>
        <w:rPr>
          <w:rFonts w:ascii="Times New Roman" w:hAnsi="Times New Roman" w:cs="Times New Roman"/>
          <w:b/>
        </w:rPr>
      </w:pPr>
    </w:p>
    <w:p w:rsidR="009077B2" w:rsidRPr="00AE5C78">
      <w:pPr>
        <w:ind w:left="1843" w:hanging="1843"/>
        <w:jc w:val="center"/>
        <w:rPr>
          <w:rFonts w:ascii="Times New Roman" w:hAnsi="Times New Roman" w:cs="Times New Roman"/>
          <w:b/>
        </w:rPr>
      </w:pPr>
      <w:r w:rsidRPr="00AE5C78">
        <w:rPr>
          <w:rFonts w:ascii="Times New Roman" w:hAnsi="Times New Roman" w:cs="Times New Roman"/>
          <w:b/>
        </w:rPr>
        <w:t>V.</w:t>
      </w:r>
    </w:p>
    <w:p w:rsidR="009077B2" w:rsidRPr="00AE5C78">
      <w:pPr>
        <w:ind w:left="1843" w:hanging="1843"/>
        <w:jc w:val="center"/>
        <w:rPr>
          <w:rFonts w:ascii="Times New Roman" w:hAnsi="Times New Roman" w:cs="Times New Roman"/>
          <w:b/>
        </w:rPr>
      </w:pPr>
    </w:p>
    <w:p w:rsidR="009077B2" w:rsidRPr="00AE5C78">
      <w:pPr>
        <w:ind w:left="1843" w:hanging="1843"/>
        <w:jc w:val="center"/>
        <w:rPr>
          <w:rFonts w:ascii="Times New Roman" w:hAnsi="Times New Roman" w:cs="Times New Roman"/>
          <w:b/>
        </w:rPr>
      </w:pPr>
    </w:p>
    <w:p w:rsidR="009077B2" w:rsidRPr="00AE5C78" w:rsidP="007D78D5">
      <w:pPr>
        <w:ind w:left="142" w:firstLine="566"/>
        <w:jc w:val="both"/>
        <w:rPr>
          <w:rFonts w:ascii="Times New Roman" w:hAnsi="Times New Roman" w:cs="Times New Roman"/>
          <w:b/>
        </w:rPr>
      </w:pPr>
      <w:r w:rsidRPr="00AE5C78">
        <w:rPr>
          <w:rFonts w:ascii="Times New Roman" w:hAnsi="Times New Roman" w:cs="Times New Roman"/>
        </w:rPr>
        <w:t>Gestorský výbor na základe stanov</w:t>
      </w:r>
      <w:r w:rsidRPr="00AE5C78" w:rsidR="000100EB">
        <w:rPr>
          <w:rFonts w:ascii="Times New Roman" w:hAnsi="Times New Roman" w:cs="Times New Roman"/>
        </w:rPr>
        <w:t>í</w:t>
      </w:r>
      <w:r w:rsidRPr="00AE5C78">
        <w:rPr>
          <w:rFonts w:ascii="Times New Roman" w:hAnsi="Times New Roman" w:cs="Times New Roman"/>
        </w:rPr>
        <w:t>sk výbor</w:t>
      </w:r>
      <w:r w:rsidRPr="00AE5C78" w:rsidR="000100EB">
        <w:rPr>
          <w:rFonts w:ascii="Times New Roman" w:hAnsi="Times New Roman" w:cs="Times New Roman"/>
        </w:rPr>
        <w:t>ov</w:t>
      </w:r>
      <w:r w:rsidRPr="00AE5C78">
        <w:rPr>
          <w:rFonts w:ascii="Times New Roman" w:hAnsi="Times New Roman" w:cs="Times New Roman"/>
        </w:rPr>
        <w:t>, vyjadren</w:t>
      </w:r>
      <w:r w:rsidRPr="00AE5C78" w:rsidR="000100EB">
        <w:rPr>
          <w:rFonts w:ascii="Times New Roman" w:hAnsi="Times New Roman" w:cs="Times New Roman"/>
        </w:rPr>
        <w:t>ých</w:t>
      </w:r>
      <w:r w:rsidRPr="00AE5C78" w:rsidR="00B37BDF">
        <w:rPr>
          <w:rFonts w:ascii="Times New Roman" w:hAnsi="Times New Roman" w:cs="Times New Roman"/>
        </w:rPr>
        <w:t xml:space="preserve"> v ich uzneseniach uvedených</w:t>
      </w:r>
      <w:r w:rsidRPr="00AE5C78">
        <w:rPr>
          <w:rFonts w:ascii="Times New Roman" w:hAnsi="Times New Roman" w:cs="Times New Roman"/>
        </w:rPr>
        <w:t xml:space="preserve"> pod bodom III.  </w:t>
      </w:r>
      <w:r w:rsidR="00792D1C">
        <w:rPr>
          <w:rFonts w:ascii="Times New Roman" w:hAnsi="Times New Roman" w:cs="Times New Roman"/>
        </w:rPr>
        <w:t>t</w:t>
      </w:r>
      <w:r w:rsidR="00794D7E">
        <w:rPr>
          <w:rFonts w:ascii="Times New Roman" w:hAnsi="Times New Roman" w:cs="Times New Roman"/>
        </w:rPr>
        <w:t>ejto informácie rokoval 12. septembra 2010 o spoločnej správe výborov s odporúčaním výborov predmetný</w:t>
      </w:r>
      <w:r w:rsidR="00372BA7">
        <w:rPr>
          <w:rFonts w:ascii="Times New Roman" w:hAnsi="Times New Roman" w:cs="Times New Roman"/>
        </w:rPr>
        <w:t xml:space="preserve"> vládny</w:t>
      </w:r>
      <w:r w:rsidR="00794D7E">
        <w:rPr>
          <w:rFonts w:ascii="Times New Roman" w:hAnsi="Times New Roman" w:cs="Times New Roman"/>
        </w:rPr>
        <w:t xml:space="preserve"> návrh zákona schváliť.</w:t>
      </w:r>
    </w:p>
    <w:p w:rsidR="00895452" w:rsidRPr="00AE5C78">
      <w:pPr>
        <w:pStyle w:val="BodyTextIndent3"/>
        <w:ind w:left="708"/>
        <w:rPr>
          <w:rFonts w:ascii="Times New Roman" w:hAnsi="Times New Roman" w:cs="Times New Roman"/>
          <w:b/>
        </w:rPr>
      </w:pPr>
    </w:p>
    <w:p w:rsidR="009077B2" w:rsidRPr="00AE5C78" w:rsidP="00372BA7">
      <w:pPr>
        <w:pStyle w:val="BodyTextIndent3"/>
        <w:ind w:left="0"/>
        <w:rPr>
          <w:rFonts w:cs="Times New Roman"/>
          <w:b/>
        </w:rPr>
      </w:pPr>
      <w:r w:rsidRPr="00AE5C78" w:rsidR="00B43CDD">
        <w:rPr>
          <w:rFonts w:cs="Times New Roman"/>
        </w:rPr>
        <w:tab/>
        <w:tab/>
      </w:r>
    </w:p>
    <w:p w:rsidR="008105E8" w:rsidRPr="00AE5C78">
      <w:pPr>
        <w:ind w:left="142"/>
        <w:jc w:val="both"/>
        <w:rPr>
          <w:rFonts w:ascii="Times New Roman" w:hAnsi="Times New Roman" w:cs="Times New Roman"/>
          <w:b/>
        </w:rPr>
      </w:pPr>
    </w:p>
    <w:p w:rsidR="009077B2" w:rsidRPr="00AE5C78">
      <w:pPr>
        <w:ind w:left="142"/>
        <w:jc w:val="both"/>
        <w:rPr>
          <w:rFonts w:ascii="Times New Roman" w:hAnsi="Times New Roman" w:cs="Times New Roman"/>
        </w:rPr>
      </w:pPr>
      <w:r w:rsidRPr="00AE5C78">
        <w:rPr>
          <w:rFonts w:ascii="Times New Roman" w:hAnsi="Times New Roman" w:cs="Times New Roman"/>
          <w:b/>
        </w:rPr>
        <w:tab/>
      </w:r>
      <w:r w:rsidRPr="00AE5C78">
        <w:rPr>
          <w:rFonts w:ascii="Times New Roman" w:hAnsi="Times New Roman" w:cs="Times New Roman"/>
          <w:bCs/>
        </w:rPr>
        <w:t>Spo</w:t>
      </w:r>
      <w:r w:rsidRPr="00AE5C78">
        <w:rPr>
          <w:rFonts w:ascii="Times New Roman" w:hAnsi="Times New Roman" w:cs="Times New Roman"/>
        </w:rPr>
        <w:t>ločn</w:t>
      </w:r>
      <w:r w:rsidR="00372BA7">
        <w:rPr>
          <w:rFonts w:ascii="Times New Roman" w:hAnsi="Times New Roman" w:cs="Times New Roman"/>
        </w:rPr>
        <w:t>ú</w:t>
      </w:r>
      <w:r w:rsidRPr="00AE5C78">
        <w:rPr>
          <w:rFonts w:ascii="Times New Roman" w:hAnsi="Times New Roman" w:cs="Times New Roman"/>
        </w:rPr>
        <w:t xml:space="preserve"> správ</w:t>
      </w:r>
      <w:r w:rsidR="00372BA7">
        <w:rPr>
          <w:rFonts w:ascii="Times New Roman" w:hAnsi="Times New Roman" w:cs="Times New Roman"/>
        </w:rPr>
        <w:t>u</w:t>
      </w:r>
      <w:r w:rsidRPr="00AE5C78">
        <w:rPr>
          <w:rFonts w:ascii="Times New Roman" w:hAnsi="Times New Roman" w:cs="Times New Roman"/>
        </w:rPr>
        <w:t xml:space="preserve"> výborov Národnej rady Slovenskej republiky o</w:t>
      </w:r>
      <w:r w:rsidRPr="00AE5C78" w:rsidR="00E932CC">
        <w:rPr>
          <w:rFonts w:ascii="Times New Roman" w:hAnsi="Times New Roman" w:cs="Times New Roman"/>
        </w:rPr>
        <w:t xml:space="preserve"> výsledku prerokovania </w:t>
      </w:r>
      <w:r w:rsidR="00372BA7">
        <w:rPr>
          <w:rFonts w:ascii="Times New Roman" w:hAnsi="Times New Roman" w:cs="Times New Roman"/>
        </w:rPr>
        <w:t>vládneho</w:t>
      </w:r>
      <w:r w:rsidRPr="00AE5C78" w:rsidR="00E932CC">
        <w:rPr>
          <w:rFonts w:ascii="Times New Roman" w:hAnsi="Times New Roman" w:cs="Times New Roman"/>
        </w:rPr>
        <w:t xml:space="preserve"> </w:t>
      </w:r>
      <w:r w:rsidRPr="00AE5C78">
        <w:rPr>
          <w:rFonts w:ascii="Times New Roman" w:hAnsi="Times New Roman" w:cs="Times New Roman"/>
        </w:rPr>
        <w:t xml:space="preserve">návrhu </w:t>
      </w:r>
      <w:r w:rsidR="00372BA7">
        <w:rPr>
          <w:rFonts w:ascii="Times New Roman" w:hAnsi="Times New Roman" w:cs="Times New Roman"/>
        </w:rPr>
        <w:t xml:space="preserve">o poskytovaní dotácií v pôsobnosti Ministerstva kultúry a cestovného ruchu Slovenskej republiky v druhom čítaní gestorský výbor  </w:t>
      </w:r>
      <w:r w:rsidRPr="00372BA7" w:rsidR="00372BA7">
        <w:rPr>
          <w:rFonts w:ascii="Times New Roman" w:hAnsi="Times New Roman" w:cs="Times New Roman"/>
          <w:b/>
        </w:rPr>
        <w:t>neschválil</w:t>
      </w:r>
      <w:r w:rsidR="00372BA7">
        <w:rPr>
          <w:rFonts w:ascii="Times New Roman" w:hAnsi="Times New Roman" w:cs="Times New Roman"/>
          <w:b/>
        </w:rPr>
        <w:t xml:space="preserve">, </w:t>
      </w:r>
      <w:r w:rsidR="00372BA7">
        <w:rPr>
          <w:rFonts w:ascii="Times New Roman" w:hAnsi="Times New Roman" w:cs="Times New Roman"/>
        </w:rPr>
        <w:t>nakoľko</w:t>
      </w:r>
      <w:r w:rsidRPr="00372BA7" w:rsidR="00372BA7">
        <w:rPr>
          <w:rFonts w:ascii="Times New Roman" w:hAnsi="Times New Roman" w:cs="Times New Roman"/>
          <w:b/>
        </w:rPr>
        <w:t xml:space="preserve"> </w:t>
      </w:r>
      <w:r w:rsidR="00372BA7">
        <w:rPr>
          <w:rFonts w:ascii="Times New Roman" w:hAnsi="Times New Roman" w:cs="Times New Roman"/>
        </w:rPr>
        <w:t xml:space="preserve">návrh uznesenia  </w:t>
      </w:r>
      <w:r w:rsidRPr="00372BA7" w:rsidR="00372BA7">
        <w:rPr>
          <w:rFonts w:ascii="Times New Roman" w:hAnsi="Times New Roman" w:cs="Times New Roman"/>
          <w:b/>
        </w:rPr>
        <w:t>nezískal</w:t>
      </w:r>
      <w:r w:rsidR="00372BA7">
        <w:rPr>
          <w:rFonts w:ascii="Times New Roman" w:hAnsi="Times New Roman" w:cs="Times New Roman"/>
          <w:b/>
        </w:rPr>
        <w:t xml:space="preserve"> podporu potrebnej nadpolovičnej väčšiny prítomných poslancov</w:t>
      </w:r>
      <w:r w:rsidR="00372BA7">
        <w:rPr>
          <w:rFonts w:ascii="Times New Roman" w:hAnsi="Times New Roman" w:cs="Times New Roman"/>
        </w:rPr>
        <w:t xml:space="preserve"> podľa § 52 ods. 4 zákona </w:t>
      </w:r>
      <w:r w:rsidRPr="00AE5C78">
        <w:rPr>
          <w:rFonts w:ascii="Times New Roman" w:hAnsi="Times New Roman" w:cs="Times New Roman"/>
        </w:rPr>
        <w:t>Národnej rady Slovenskej republiky</w:t>
      </w:r>
      <w:r w:rsidR="00182B1F">
        <w:rPr>
          <w:rFonts w:ascii="Times New Roman" w:hAnsi="Times New Roman" w:cs="Times New Roman"/>
        </w:rPr>
        <w:t xml:space="preserve"> č. 350/</w:t>
      </w:r>
      <w:r w:rsidR="00372BA7">
        <w:rPr>
          <w:rFonts w:ascii="Times New Roman" w:hAnsi="Times New Roman" w:cs="Times New Roman"/>
        </w:rPr>
        <w:t>1996 Z. z. o rokovacom poriadku Národnej rady Slovenskej republiky</w:t>
      </w:r>
      <w:r w:rsidRPr="00AE5C78">
        <w:rPr>
          <w:rFonts w:ascii="Times New Roman" w:hAnsi="Times New Roman" w:cs="Times New Roman"/>
        </w:rPr>
        <w:t xml:space="preserve"> </w:t>
      </w:r>
      <w:r w:rsidR="00372BA7">
        <w:rPr>
          <w:rFonts w:ascii="Times New Roman" w:hAnsi="Times New Roman" w:cs="Times New Roman"/>
        </w:rPr>
        <w:t xml:space="preserve">v znení neskorších predpisov.  Z uvedeného dôvodu spoločný spravodajca </w:t>
      </w:r>
      <w:smartTag w:uri="urn:schemas-microsoft-com:office:smarttags" w:element="PersonName">
        <w:smartTagPr>
          <w:attr w:name="ProductID" w:val="J￡n  Senko"/>
        </w:smartTagPr>
        <w:r w:rsidR="00C45DD9">
          <w:rPr>
            <w:rFonts w:ascii="Times New Roman" w:hAnsi="Times New Roman" w:cs="Times New Roman"/>
          </w:rPr>
          <w:t>Ján  Senko</w:t>
        </w:r>
      </w:smartTag>
      <w:r w:rsidR="00C45DD9">
        <w:rPr>
          <w:rFonts w:ascii="Times New Roman" w:hAnsi="Times New Roman" w:cs="Times New Roman"/>
        </w:rPr>
        <w:t xml:space="preserve"> podá informáciu o výsledku  rokovania výborov podľa § 80 rokovacieho poriadku</w:t>
      </w:r>
      <w:r w:rsidRPr="00AE5C78">
        <w:rPr>
          <w:rFonts w:ascii="Times New Roman" w:hAnsi="Times New Roman" w:cs="Times New Roman"/>
        </w:rPr>
        <w:t>.</w:t>
      </w:r>
    </w:p>
    <w:p w:rsidR="009077B2" w:rsidRPr="00AE5C78">
      <w:pPr>
        <w:ind w:left="142"/>
        <w:jc w:val="both"/>
        <w:rPr>
          <w:rFonts w:ascii="Times New Roman" w:hAnsi="Times New Roman" w:cs="Times New Roman"/>
        </w:rPr>
      </w:pPr>
    </w:p>
    <w:p w:rsidR="009077B2" w:rsidRPr="00AE5C78">
      <w:pPr>
        <w:ind w:left="142"/>
        <w:jc w:val="both"/>
        <w:rPr>
          <w:rFonts w:ascii="Times New Roman" w:hAnsi="Times New Roman" w:cs="Times New Roman"/>
        </w:rPr>
      </w:pPr>
    </w:p>
    <w:p w:rsidR="00E162E5" w:rsidRPr="00AE5C78">
      <w:pPr>
        <w:ind w:left="142"/>
        <w:jc w:val="both"/>
        <w:rPr>
          <w:rFonts w:ascii="Times New Roman" w:hAnsi="Times New Roman" w:cs="Times New Roman"/>
        </w:rPr>
      </w:pPr>
    </w:p>
    <w:p w:rsidR="009077B2" w:rsidRPr="00AE5C78">
      <w:pPr>
        <w:ind w:left="142"/>
        <w:jc w:val="center"/>
        <w:rPr>
          <w:rFonts w:ascii="Times New Roman" w:hAnsi="Times New Roman" w:cs="Times New Roman"/>
        </w:rPr>
      </w:pPr>
      <w:r w:rsidRPr="00AE5C78" w:rsidR="0089194D">
        <w:rPr>
          <w:rFonts w:ascii="Times New Roman" w:hAnsi="Times New Roman" w:cs="Times New Roman"/>
        </w:rPr>
        <w:t xml:space="preserve">Bratislava  </w:t>
      </w:r>
      <w:r w:rsidRPr="00AE5C78" w:rsidR="00915FE3">
        <w:rPr>
          <w:rFonts w:ascii="Times New Roman" w:hAnsi="Times New Roman" w:cs="Times New Roman"/>
        </w:rPr>
        <w:t>1</w:t>
      </w:r>
      <w:r w:rsidRPr="00AE5C78" w:rsidR="00A449AA">
        <w:rPr>
          <w:rFonts w:ascii="Times New Roman" w:hAnsi="Times New Roman" w:cs="Times New Roman"/>
        </w:rPr>
        <w:t>2</w:t>
      </w:r>
      <w:r w:rsidRPr="00AE5C78" w:rsidR="00915FE3">
        <w:rPr>
          <w:rFonts w:ascii="Times New Roman" w:hAnsi="Times New Roman" w:cs="Times New Roman"/>
        </w:rPr>
        <w:t>.</w:t>
      </w:r>
      <w:r w:rsidRPr="00AE5C78">
        <w:rPr>
          <w:rFonts w:ascii="Times New Roman" w:hAnsi="Times New Roman" w:cs="Times New Roman"/>
        </w:rPr>
        <w:t xml:space="preserve"> </w:t>
      </w:r>
      <w:r w:rsidRPr="00AE5C78" w:rsidR="00915FE3">
        <w:rPr>
          <w:rFonts w:ascii="Times New Roman" w:hAnsi="Times New Roman" w:cs="Times New Roman"/>
        </w:rPr>
        <w:t>októbra</w:t>
      </w:r>
      <w:r w:rsidRPr="00AE5C78" w:rsidR="00EC13D3">
        <w:rPr>
          <w:rFonts w:ascii="Times New Roman" w:hAnsi="Times New Roman" w:cs="Times New Roman"/>
        </w:rPr>
        <w:t xml:space="preserve"> </w:t>
      </w:r>
      <w:r w:rsidRPr="00AE5C78" w:rsidR="00695449">
        <w:rPr>
          <w:rFonts w:ascii="Times New Roman" w:hAnsi="Times New Roman" w:cs="Times New Roman"/>
        </w:rPr>
        <w:t xml:space="preserve"> </w:t>
      </w:r>
      <w:r w:rsidRPr="00AE5C78">
        <w:rPr>
          <w:rFonts w:ascii="Times New Roman" w:hAnsi="Times New Roman" w:cs="Times New Roman"/>
        </w:rPr>
        <w:t>20</w:t>
      </w:r>
      <w:r w:rsidRPr="00AE5C78" w:rsidR="00A449AA">
        <w:rPr>
          <w:rFonts w:ascii="Times New Roman" w:hAnsi="Times New Roman" w:cs="Times New Roman"/>
        </w:rPr>
        <w:t>1</w:t>
      </w:r>
      <w:r w:rsidRPr="00AE5C78">
        <w:rPr>
          <w:rFonts w:ascii="Times New Roman" w:hAnsi="Times New Roman" w:cs="Times New Roman"/>
        </w:rPr>
        <w:t>0</w:t>
      </w:r>
    </w:p>
    <w:p w:rsidR="009077B2" w:rsidRPr="00AE5C78">
      <w:pPr>
        <w:ind w:left="142"/>
        <w:jc w:val="center"/>
        <w:rPr>
          <w:rFonts w:ascii="Times New Roman" w:hAnsi="Times New Roman" w:cs="Times New Roman"/>
        </w:rPr>
      </w:pPr>
    </w:p>
    <w:p w:rsidR="006F1ACD" w:rsidRPr="00AE5C78">
      <w:pPr>
        <w:ind w:left="142"/>
        <w:jc w:val="center"/>
        <w:rPr>
          <w:rFonts w:ascii="Times New Roman" w:hAnsi="Times New Roman" w:cs="Times New Roman"/>
        </w:rPr>
      </w:pPr>
    </w:p>
    <w:p w:rsidR="00915FE3" w:rsidRPr="00AE5C78">
      <w:pPr>
        <w:ind w:left="142"/>
        <w:jc w:val="center"/>
        <w:rPr>
          <w:rFonts w:ascii="Times New Roman" w:hAnsi="Times New Roman" w:cs="Times New Roman"/>
        </w:rPr>
      </w:pPr>
    </w:p>
    <w:p w:rsidR="00915FE3" w:rsidRPr="00AE5C78">
      <w:pPr>
        <w:ind w:left="142"/>
        <w:jc w:val="center"/>
        <w:rPr>
          <w:rFonts w:ascii="Times New Roman" w:hAnsi="Times New Roman" w:cs="Times New Roman"/>
        </w:rPr>
      </w:pPr>
    </w:p>
    <w:p w:rsidR="00915FE3">
      <w:pPr>
        <w:ind w:left="142"/>
        <w:jc w:val="center"/>
        <w:rPr>
          <w:rFonts w:ascii="Times New Roman" w:hAnsi="Times New Roman" w:cs="Times New Roman"/>
        </w:rPr>
      </w:pPr>
    </w:p>
    <w:p w:rsidR="0085268C" w:rsidRPr="00AE5C78">
      <w:pPr>
        <w:ind w:left="142"/>
        <w:jc w:val="center"/>
        <w:rPr>
          <w:rFonts w:ascii="Times New Roman" w:hAnsi="Times New Roman" w:cs="Times New Roman"/>
        </w:rPr>
      </w:pPr>
    </w:p>
    <w:p w:rsidR="00915FE3" w:rsidRPr="00AE5C78">
      <w:pPr>
        <w:ind w:left="142"/>
        <w:jc w:val="center"/>
        <w:rPr>
          <w:rFonts w:ascii="Times New Roman" w:hAnsi="Times New Roman" w:cs="Times New Roman"/>
        </w:rPr>
      </w:pPr>
    </w:p>
    <w:p w:rsidR="00915FE3" w:rsidRPr="00AE5C78">
      <w:pPr>
        <w:ind w:left="142"/>
        <w:jc w:val="center"/>
        <w:rPr>
          <w:rFonts w:ascii="Times New Roman" w:hAnsi="Times New Roman" w:cs="Times New Roman"/>
        </w:rPr>
      </w:pPr>
    </w:p>
    <w:p w:rsidR="0089194D" w:rsidRPr="005016D1">
      <w:pPr>
        <w:ind w:left="142"/>
        <w:jc w:val="center"/>
        <w:rPr>
          <w:rFonts w:ascii="Times New Roman" w:hAnsi="Times New Roman" w:cs="Times New Roman"/>
          <w:sz w:val="28"/>
        </w:rPr>
      </w:pPr>
      <w:smartTag w:uri="urn:schemas-microsoft-com:office:smarttags" w:element="PersonName">
        <w:smartTagPr>
          <w:attr w:name="ProductID" w:val="Dušan  Jarjabek"/>
        </w:smartTagPr>
        <w:r w:rsidRPr="00AE5C78" w:rsidR="00915FE3">
          <w:rPr>
            <w:rFonts w:ascii="Times New Roman" w:hAnsi="Times New Roman" w:cs="Times New Roman"/>
            <w:b/>
            <w:szCs w:val="24"/>
          </w:rPr>
          <w:t>Dušan</w:t>
        </w:r>
        <w:r w:rsidRPr="00AE5C78" w:rsidR="000717D8">
          <w:rPr>
            <w:rFonts w:ascii="Times New Roman" w:hAnsi="Times New Roman" w:cs="Times New Roman"/>
            <w:b/>
            <w:szCs w:val="24"/>
          </w:rPr>
          <w:t xml:space="preserve">  </w:t>
        </w:r>
        <w:r w:rsidRPr="00AE5C78" w:rsidR="00915FE3">
          <w:rPr>
            <w:rFonts w:ascii="Times New Roman" w:hAnsi="Times New Roman" w:cs="Times New Roman"/>
            <w:b/>
            <w:szCs w:val="24"/>
          </w:rPr>
          <w:t>Jarjabek</w:t>
        </w:r>
      </w:smartTag>
      <w:r w:rsidRPr="00792D1C" w:rsidR="00792D1C">
        <w:rPr>
          <w:rFonts w:ascii="Times New Roman" w:hAnsi="Times New Roman" w:cs="Times New Roman"/>
          <w:szCs w:val="24"/>
        </w:rPr>
        <w:t>, v. r.</w:t>
      </w:r>
    </w:p>
    <w:p w:rsidR="002E6BD2" w:rsidRPr="00AE5C78">
      <w:pPr>
        <w:ind w:left="142"/>
        <w:jc w:val="center"/>
        <w:rPr>
          <w:rFonts w:ascii="Times New Roman" w:hAnsi="Times New Roman" w:cs="Times New Roman"/>
        </w:rPr>
      </w:pPr>
      <w:r w:rsidRPr="00AE5C78" w:rsidR="009077B2">
        <w:rPr>
          <w:rFonts w:ascii="Times New Roman" w:hAnsi="Times New Roman" w:cs="Times New Roman"/>
        </w:rPr>
        <w:t xml:space="preserve">predseda </w:t>
      </w:r>
    </w:p>
    <w:p w:rsidR="006F1ACD">
      <w:pPr>
        <w:ind w:left="142"/>
        <w:jc w:val="center"/>
        <w:rPr>
          <w:rFonts w:ascii="Times New Roman" w:hAnsi="Times New Roman" w:cs="Times New Roman"/>
        </w:rPr>
      </w:pPr>
      <w:r w:rsidRPr="00AE5C78" w:rsidR="009077B2">
        <w:rPr>
          <w:rFonts w:ascii="Times New Roman" w:hAnsi="Times New Roman" w:cs="Times New Roman"/>
        </w:rPr>
        <w:t>Výboru N</w:t>
      </w:r>
      <w:r w:rsidRPr="00AE5C78" w:rsidR="0089194D">
        <w:rPr>
          <w:rFonts w:ascii="Times New Roman" w:hAnsi="Times New Roman" w:cs="Times New Roman"/>
        </w:rPr>
        <w:t xml:space="preserve">R </w:t>
      </w:r>
      <w:r w:rsidRPr="00AE5C78" w:rsidR="002E6BD2">
        <w:rPr>
          <w:rFonts w:ascii="Times New Roman" w:hAnsi="Times New Roman" w:cs="Times New Roman"/>
        </w:rPr>
        <w:t>S</w:t>
      </w:r>
      <w:r w:rsidRPr="00AE5C78" w:rsidR="0089194D">
        <w:rPr>
          <w:rFonts w:ascii="Times New Roman" w:hAnsi="Times New Roman" w:cs="Times New Roman"/>
        </w:rPr>
        <w:t xml:space="preserve">R </w:t>
      </w:r>
      <w:r w:rsidRPr="00AE5C78" w:rsidR="002E6BD2">
        <w:rPr>
          <w:rFonts w:ascii="Times New Roman" w:hAnsi="Times New Roman" w:cs="Times New Roman"/>
        </w:rPr>
        <w:t>pre ku</w:t>
      </w:r>
      <w:r w:rsidRPr="00AE5C78" w:rsidR="009077B2">
        <w:rPr>
          <w:rFonts w:ascii="Times New Roman" w:hAnsi="Times New Roman" w:cs="Times New Roman"/>
        </w:rPr>
        <w:t>ltúru a</w:t>
      </w:r>
      <w:r w:rsidR="00C45DD9">
        <w:rPr>
          <w:rFonts w:ascii="Times New Roman" w:hAnsi="Times New Roman" w:cs="Times New Roman"/>
        </w:rPr>
        <w:t> </w:t>
      </w:r>
      <w:r w:rsidRPr="00AE5C78" w:rsidR="009077B2">
        <w:rPr>
          <w:rFonts w:ascii="Times New Roman" w:hAnsi="Times New Roman" w:cs="Times New Roman"/>
        </w:rPr>
        <w:t>médiá</w:t>
      </w:r>
    </w:p>
    <w:p w:rsidR="00C45DD9">
      <w:pPr>
        <w:ind w:left="142"/>
        <w:jc w:val="center"/>
        <w:rPr>
          <w:rFonts w:ascii="Times New Roman" w:hAnsi="Times New Roman" w:cs="Times New Roman"/>
        </w:rPr>
      </w:pPr>
    </w:p>
    <w:p w:rsidR="00C45DD9">
      <w:pPr>
        <w:ind w:left="142"/>
        <w:jc w:val="center"/>
        <w:rPr>
          <w:rFonts w:ascii="Times New Roman" w:hAnsi="Times New Roman" w:cs="Times New Roman"/>
        </w:rPr>
      </w:pPr>
    </w:p>
    <w:p w:rsidR="00C45DD9" w:rsidRPr="00AE5C78">
      <w:pPr>
        <w:ind w:left="142"/>
        <w:jc w:val="cente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37" w:rsidP="002C6B83">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1</w:t>
    </w:r>
    <w:r>
      <w:rPr>
        <w:rStyle w:val="PageNumber"/>
        <w:rFonts w:cs="Times New Roman"/>
      </w:rPr>
      <w:fldChar w:fldCharType="end"/>
    </w:r>
  </w:p>
  <w:p w:rsidR="00F84437">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437" w:rsidP="002C6B83">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930733">
      <w:rPr>
        <w:rStyle w:val="PageNumber"/>
        <w:rFonts w:cs="Times New Roman"/>
        <w:noProof/>
      </w:rPr>
      <w:t>5</w:t>
    </w:r>
    <w:r>
      <w:rPr>
        <w:rStyle w:val="PageNumber"/>
        <w:rFonts w:cs="Times New Roman"/>
      </w:rPr>
      <w:fldChar w:fldCharType="end"/>
    </w:r>
  </w:p>
  <w:p w:rsidR="00F84437">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FFC"/>
    <w:multiLevelType w:val="hybridMultilevel"/>
    <w:tmpl w:val="89E45D7C"/>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A812239"/>
    <w:multiLevelType w:val="hybridMultilevel"/>
    <w:tmpl w:val="12D4AF76"/>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34746D5"/>
    <w:multiLevelType w:val="hybridMultilevel"/>
    <w:tmpl w:val="45EE3D6A"/>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nsid w:val="20175684"/>
    <w:multiLevelType w:val="singleLevel"/>
    <w:tmpl w:val="04050017"/>
    <w:lvl w:ilvl="0">
      <w:start w:val="1"/>
      <w:numFmt w:val="lowerLetter"/>
      <w:lvlText w:val="%1)"/>
      <w:lvlJc w:val="left"/>
      <w:pPr>
        <w:tabs>
          <w:tab w:val="num" w:pos="360"/>
        </w:tabs>
        <w:ind w:left="360" w:hanging="360"/>
      </w:pPr>
    </w:lvl>
  </w:abstractNum>
  <w:abstractNum w:abstractNumId="4">
    <w:nsid w:val="2A5E0FBD"/>
    <w:multiLevelType w:val="hybridMultilevel"/>
    <w:tmpl w:val="F17E113E"/>
    <w:lvl w:ilvl="0">
      <w:start w:val="1"/>
      <w:numFmt w:val="lowerLetter"/>
      <w:lvlText w:val="%1)"/>
      <w:lvlJc w:val="left"/>
      <w:pPr>
        <w:tabs>
          <w:tab w:val="num" w:pos="1788"/>
        </w:tabs>
        <w:ind w:left="1788" w:hanging="360"/>
      </w:pPr>
      <w:rPr>
        <w:b w:val="0"/>
        <w:rtl w:val="0"/>
      </w:rPr>
    </w:lvl>
    <w:lvl w:ilvl="1">
      <w:start w:val="1"/>
      <w:numFmt w:val="lowerLetter"/>
      <w:lvlText w:val="%2."/>
      <w:lvlJc w:val="left"/>
      <w:pPr>
        <w:tabs>
          <w:tab w:val="num" w:pos="2508"/>
        </w:tabs>
        <w:ind w:left="2508" w:hanging="360"/>
      </w:pPr>
    </w:lvl>
    <w:lvl w:ilvl="2">
      <w:start w:val="1"/>
      <w:numFmt w:val="lowerRoman"/>
      <w:lvlText w:val="%3."/>
      <w:lvlJc w:val="right"/>
      <w:pPr>
        <w:tabs>
          <w:tab w:val="num" w:pos="3228"/>
        </w:tabs>
        <w:ind w:left="3228" w:hanging="180"/>
      </w:pPr>
    </w:lvl>
    <w:lvl w:ilvl="3">
      <w:start w:val="1"/>
      <w:numFmt w:val="decimal"/>
      <w:lvlText w:val="%4."/>
      <w:lvlJc w:val="left"/>
      <w:pPr>
        <w:tabs>
          <w:tab w:val="num" w:pos="3948"/>
        </w:tabs>
        <w:ind w:left="3948" w:hanging="360"/>
      </w:pPr>
    </w:lvl>
    <w:lvl w:ilvl="4">
      <w:start w:val="1"/>
      <w:numFmt w:val="lowerLetter"/>
      <w:lvlText w:val="%5."/>
      <w:lvlJc w:val="left"/>
      <w:pPr>
        <w:tabs>
          <w:tab w:val="num" w:pos="4668"/>
        </w:tabs>
        <w:ind w:left="4668" w:hanging="360"/>
      </w:pPr>
    </w:lvl>
    <w:lvl w:ilvl="5">
      <w:start w:val="1"/>
      <w:numFmt w:val="lowerRoman"/>
      <w:lvlText w:val="%6."/>
      <w:lvlJc w:val="right"/>
      <w:pPr>
        <w:tabs>
          <w:tab w:val="num" w:pos="5388"/>
        </w:tabs>
        <w:ind w:left="5388" w:hanging="180"/>
      </w:pPr>
    </w:lvl>
    <w:lvl w:ilvl="6">
      <w:start w:val="1"/>
      <w:numFmt w:val="decimal"/>
      <w:lvlText w:val="%7."/>
      <w:lvlJc w:val="left"/>
      <w:pPr>
        <w:tabs>
          <w:tab w:val="num" w:pos="6108"/>
        </w:tabs>
        <w:ind w:left="6108" w:hanging="360"/>
      </w:pPr>
    </w:lvl>
    <w:lvl w:ilvl="7">
      <w:start w:val="1"/>
      <w:numFmt w:val="lowerLetter"/>
      <w:lvlText w:val="%8."/>
      <w:lvlJc w:val="left"/>
      <w:pPr>
        <w:tabs>
          <w:tab w:val="num" w:pos="6828"/>
        </w:tabs>
        <w:ind w:left="6828" w:hanging="360"/>
      </w:pPr>
    </w:lvl>
    <w:lvl w:ilvl="8">
      <w:start w:val="1"/>
      <w:numFmt w:val="lowerRoman"/>
      <w:lvlText w:val="%9."/>
      <w:lvlJc w:val="right"/>
      <w:pPr>
        <w:tabs>
          <w:tab w:val="num" w:pos="7548"/>
        </w:tabs>
        <w:ind w:left="7548" w:hanging="180"/>
      </w:pPr>
    </w:lvl>
  </w:abstractNum>
  <w:abstractNum w:abstractNumId="5">
    <w:nsid w:val="33307C5E"/>
    <w:multiLevelType w:val="hybridMultilevel"/>
    <w:tmpl w:val="B37C0B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5E52922"/>
    <w:multiLevelType w:val="multilevel"/>
    <w:tmpl w:val="18FE511A"/>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7">
    <w:nsid w:val="4E1553D8"/>
    <w:multiLevelType w:val="hybridMultilevel"/>
    <w:tmpl w:val="50F4F0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57D01DCB"/>
    <w:multiLevelType w:val="singleLevel"/>
    <w:tmpl w:val="FC2A6B22"/>
    <w:lvl w:ilvl="0">
      <w:start w:val="1"/>
      <w:numFmt w:val="decimal"/>
      <w:lvlText w:val="%1."/>
      <w:lvlJc w:val="left"/>
      <w:pPr>
        <w:tabs>
          <w:tab w:val="num" w:pos="360"/>
        </w:tabs>
        <w:ind w:left="360" w:hanging="360"/>
      </w:pPr>
      <w:rPr>
        <w:b/>
        <w:rtl w:val="0"/>
      </w:rPr>
    </w:lvl>
  </w:abstractNum>
  <w:abstractNum w:abstractNumId="9">
    <w:nsid w:val="595611AE"/>
    <w:multiLevelType w:val="hybridMultilevel"/>
    <w:tmpl w:val="18FE511A"/>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0">
    <w:nsid w:val="5C6C5EAB"/>
    <w:multiLevelType w:val="hybridMultilevel"/>
    <w:tmpl w:val="8B58339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553AF0"/>
    <w:multiLevelType w:val="hybridMultilevel"/>
    <w:tmpl w:val="96D4D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0FE1DDE"/>
    <w:multiLevelType w:val="hybridMultilevel"/>
    <w:tmpl w:val="F05A3FC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58F451B"/>
    <w:multiLevelType w:val="hybridMultilevel"/>
    <w:tmpl w:val="92C88E58"/>
    <w:lvl w:ilvl="0">
      <w:start w:val="0"/>
      <w:numFmt w:val="bullet"/>
      <w:lvlText w:val=""/>
      <w:lvlJc w:val="left"/>
      <w:pPr>
        <w:tabs>
          <w:tab w:val="num" w:pos="720"/>
        </w:tabs>
        <w:ind w:left="720" w:hanging="360"/>
      </w:pPr>
      <w:rPr>
        <w:rFonts w:ascii="Symbol" w:hAnsi="Symbol"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3"/>
  </w:num>
  <w:num w:numId="2">
    <w:abstractNumId w:val="8"/>
  </w:num>
  <w:num w:numId="3">
    <w:abstractNumId w:val="0"/>
  </w:num>
  <w:num w:numId="4">
    <w:abstractNumId w:val="13"/>
  </w:num>
  <w:num w:numId="5">
    <w:abstractNumId w:val="2"/>
  </w:num>
  <w:num w:numId="6">
    <w:abstractNumId w:val="4"/>
  </w:num>
  <w:num w:numId="7">
    <w:abstractNumId w:val="11"/>
  </w:num>
  <w:num w:numId="8">
    <w:abstractNumId w:val="1"/>
  </w:num>
  <w:num w:numId="9">
    <w:abstractNumId w:val="5"/>
  </w:num>
  <w:num w:numId="10">
    <w:abstractNumId w:val="7"/>
  </w:num>
  <w:num w:numId="11">
    <w:abstractNumId w:val="10"/>
  </w:num>
  <w:num w:numId="12">
    <w:abstractNumId w:val="9"/>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25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00EB"/>
    <w:rsid w:val="000152F2"/>
    <w:rsid w:val="000717D8"/>
    <w:rsid w:val="000D3030"/>
    <w:rsid w:val="00182B1F"/>
    <w:rsid w:val="00184F2D"/>
    <w:rsid w:val="001E6106"/>
    <w:rsid w:val="001F61F8"/>
    <w:rsid w:val="002C19CF"/>
    <w:rsid w:val="002C6B83"/>
    <w:rsid w:val="002E6BD2"/>
    <w:rsid w:val="00335044"/>
    <w:rsid w:val="00372BA7"/>
    <w:rsid w:val="003B7043"/>
    <w:rsid w:val="00424B88"/>
    <w:rsid w:val="005016D1"/>
    <w:rsid w:val="0055017B"/>
    <w:rsid w:val="0066107C"/>
    <w:rsid w:val="00695449"/>
    <w:rsid w:val="006A1480"/>
    <w:rsid w:val="006B4E70"/>
    <w:rsid w:val="006D25ED"/>
    <w:rsid w:val="006F1ACD"/>
    <w:rsid w:val="007054A3"/>
    <w:rsid w:val="00777B0E"/>
    <w:rsid w:val="00781F30"/>
    <w:rsid w:val="007841EB"/>
    <w:rsid w:val="00792D1C"/>
    <w:rsid w:val="00794D7E"/>
    <w:rsid w:val="007D78D5"/>
    <w:rsid w:val="007F3374"/>
    <w:rsid w:val="008105E8"/>
    <w:rsid w:val="00822D3F"/>
    <w:rsid w:val="0085268C"/>
    <w:rsid w:val="0088255E"/>
    <w:rsid w:val="0089194D"/>
    <w:rsid w:val="0089490A"/>
    <w:rsid w:val="00895452"/>
    <w:rsid w:val="008B6B61"/>
    <w:rsid w:val="009077B2"/>
    <w:rsid w:val="00915FE3"/>
    <w:rsid w:val="00927D3A"/>
    <w:rsid w:val="00930733"/>
    <w:rsid w:val="009827E0"/>
    <w:rsid w:val="009924D7"/>
    <w:rsid w:val="00A25DC5"/>
    <w:rsid w:val="00A25F33"/>
    <w:rsid w:val="00A41727"/>
    <w:rsid w:val="00A449AA"/>
    <w:rsid w:val="00AE5C78"/>
    <w:rsid w:val="00B37230"/>
    <w:rsid w:val="00B37BDF"/>
    <w:rsid w:val="00B43CDD"/>
    <w:rsid w:val="00B473AB"/>
    <w:rsid w:val="00B5206B"/>
    <w:rsid w:val="00BA76D0"/>
    <w:rsid w:val="00C0066C"/>
    <w:rsid w:val="00C45DD9"/>
    <w:rsid w:val="00D4604C"/>
    <w:rsid w:val="00DC38F6"/>
    <w:rsid w:val="00DD6165"/>
    <w:rsid w:val="00E162E5"/>
    <w:rsid w:val="00E913DF"/>
    <w:rsid w:val="00E932CC"/>
    <w:rsid w:val="00EB2BBE"/>
    <w:rsid w:val="00EC13D3"/>
    <w:rsid w:val="00EC1A7C"/>
    <w:rsid w:val="00EC7A34"/>
    <w:rsid w:val="00F84437"/>
    <w:rsid w:val="00FE371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A34"/>
    <w:pPr>
      <w:widowControl w:val="0"/>
      <w:autoSpaceDE w:val="0"/>
      <w:autoSpaceDN w:val="0"/>
      <w:bidi w:val="0"/>
      <w:adjustRightInd w:val="0"/>
      <w:ind w:left="0" w:right="0"/>
      <w:jc w:val="left"/>
      <w:textAlignment w:val="auto"/>
    </w:pPr>
    <w:rPr>
      <w:rFonts w:ascii="AT*Toronto" w:hAnsi="AT*Toronto"/>
      <w:sz w:val="24"/>
      <w:szCs w:val="20"/>
      <w:rtl w:val="0"/>
      <w:lang w:val="sk-SK" w:bidi="ar-SA"/>
    </w:rPr>
  </w:style>
  <w:style w:type="paragraph" w:styleId="Heading1">
    <w:name w:val="heading 1"/>
    <w:basedOn w:val="Normal"/>
    <w:next w:val="Normal"/>
    <w:qFormat/>
    <w:pPr>
      <w:keepNext/>
      <w:jc w:val="center"/>
      <w:outlineLvl w:val="0"/>
    </w:pPr>
    <w:rPr>
      <w:b/>
      <w:spacing w:val="40"/>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709"/>
        <w:tab w:val="left" w:pos="1021"/>
      </w:tabs>
      <w:jc w:val="right"/>
      <w:outlineLvl w:val="2"/>
    </w:pPr>
    <w:rPr>
      <w:b/>
    </w:rPr>
  </w:style>
  <w:style w:type="paragraph" w:styleId="Heading4">
    <w:name w:val="heading 4"/>
    <w:basedOn w:val="Normal"/>
    <w:next w:val="Normal"/>
    <w:qFormat/>
    <w:pPr>
      <w:keepNext/>
      <w:tabs>
        <w:tab w:val="left" w:pos="709"/>
        <w:tab w:val="left" w:pos="1021"/>
      </w:tabs>
      <w:jc w:val="both"/>
      <w:outlineLvl w:val="3"/>
    </w:pPr>
    <w:rPr>
      <w:b/>
      <w:bCs/>
    </w:rPr>
  </w:style>
  <w:style w:type="character" w:default="1" w:styleId="DefaultParagraphFont">
    <w:name w:val="Default Paragraph Font"/>
    <w:semiHidden/>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tabs>
        <w:tab w:val="left" w:pos="709"/>
        <w:tab w:val="left" w:pos="1021"/>
      </w:tabs>
      <w:ind w:left="1418"/>
      <w:jc w:val="both"/>
    </w:pPr>
  </w:style>
  <w:style w:type="paragraph" w:styleId="BodyText2">
    <w:name w:val="Body Text 2"/>
    <w:basedOn w:val="Normal"/>
    <w:pPr>
      <w:tabs>
        <w:tab w:val="left" w:pos="709"/>
        <w:tab w:val="left" w:pos="1021"/>
      </w:tabs>
      <w:jc w:val="both"/>
    </w:pPr>
    <w:rPr>
      <w:b/>
      <w:i/>
    </w:rPr>
  </w:style>
  <w:style w:type="paragraph" w:styleId="BodyTextIndent2">
    <w:name w:val="Body Text Indent 2"/>
    <w:basedOn w:val="Normal"/>
    <w:pPr>
      <w:tabs>
        <w:tab w:val="left" w:pos="709"/>
        <w:tab w:val="left" w:pos="1021"/>
      </w:tabs>
      <w:ind w:firstLine="2694"/>
      <w:jc w:val="both"/>
    </w:pPr>
  </w:style>
  <w:style w:type="paragraph" w:styleId="BodyTextIndent3">
    <w:name w:val="Body Text Indent 3"/>
    <w:basedOn w:val="Normal"/>
    <w:pPr>
      <w:tabs>
        <w:tab w:val="left" w:pos="709"/>
        <w:tab w:val="left" w:pos="1021"/>
      </w:tabs>
      <w:ind w:left="3402"/>
      <w:jc w:val="both"/>
    </w:pPr>
  </w:style>
  <w:style w:type="paragraph" w:styleId="BalloonText">
    <w:name w:val="Balloon Text"/>
    <w:basedOn w:val="Normal"/>
    <w:semiHidden/>
    <w:rsid w:val="00C0066C"/>
    <w:pPr>
      <w:jc w:val="left"/>
    </w:pPr>
    <w:rPr>
      <w:rFonts w:ascii="Tahoma" w:hAnsi="Tahoma" w:cs="Tahoma"/>
      <w:sz w:val="16"/>
      <w:szCs w:val="16"/>
    </w:rPr>
  </w:style>
  <w:style w:type="paragraph" w:customStyle="1" w:styleId="TxBrp1">
    <w:name w:val="TxBr_p1"/>
    <w:basedOn w:val="Normal"/>
    <w:rsid w:val="00D74263"/>
    <w:pPr>
      <w:tabs>
        <w:tab w:val="left" w:pos="1020"/>
      </w:tabs>
      <w:autoSpaceDE/>
      <w:autoSpaceDN/>
      <w:spacing w:line="240" w:lineRule="atLeast"/>
      <w:ind w:left="346"/>
      <w:jc w:val="both"/>
    </w:pPr>
    <w:rPr>
      <w:rFonts w:ascii="Times New Roman" w:hAnsi="Times New Roman"/>
      <w:sz w:val="20"/>
      <w:szCs w:val="24"/>
      <w:lang w:val="en-US"/>
    </w:rPr>
  </w:style>
  <w:style w:type="paragraph" w:customStyle="1" w:styleId="CharChar1">
    <w:name w:val="Char Char1"/>
    <w:basedOn w:val="Normal"/>
    <w:rsid w:val="002C19CF"/>
    <w:pPr>
      <w:spacing w:after="160" w:line="240" w:lineRule="exact"/>
      <w:jc w:val="left"/>
    </w:pPr>
    <w:rPr>
      <w:rFonts w:ascii="Arial" w:hAnsi="Arial"/>
      <w:sz w:val="20"/>
      <w:lang w:val="en-US"/>
    </w:rPr>
  </w:style>
  <w:style w:type="paragraph" w:customStyle="1" w:styleId="CharCharCharCharChar">
    <w:name w:val="Char Char Char Char Char"/>
    <w:basedOn w:val="Normal"/>
    <w:link w:val="DefaultParagraphFont"/>
    <w:rsid w:val="00BA76D0"/>
    <w:pPr>
      <w:spacing w:after="160" w:line="240" w:lineRule="exact"/>
      <w:jc w:val="left"/>
    </w:pPr>
    <w:rPr>
      <w:rFonts w:ascii="Tahoma" w:hAnsi="Tahoma" w:cs="Tahoma"/>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Pages>
  <Words>1847</Words>
  <Characters>10534</Characters>
  <Application>Microsoft Office Word</Application>
  <DocSecurity>0</DocSecurity>
  <Lines>0</Lines>
  <Paragraphs>0</Paragraphs>
  <ScaleCrop>false</ScaleCrop>
  <Company>Kancelaria NR SR</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53a</dc:title>
  <dc:creator>krisjana</dc:creator>
  <cp:lastModifiedBy>KrisJana</cp:lastModifiedBy>
  <cp:revision>8</cp:revision>
  <cp:lastPrinted>2010-10-13T06:27:00Z</cp:lastPrinted>
  <dcterms:created xsi:type="dcterms:W3CDTF">2010-10-13T06:18:00Z</dcterms:created>
  <dcterms:modified xsi:type="dcterms:W3CDTF">2010-10-14T13:37:00Z</dcterms:modified>
</cp:coreProperties>
</file>