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077290">
        <w:rPr>
          <w:rFonts w:cs="Times New Roman"/>
        </w:rPr>
        <w:t>2525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C850D6">
        <w:rPr>
          <w:rFonts w:cs="Times New Roman"/>
        </w:rPr>
        <w:t>97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077290">
        <w:rPr>
          <w:rFonts w:ascii="Arial" w:hAnsi="Arial" w:cs="Arial"/>
          <w:sz w:val="22"/>
        </w:rPr>
        <w:t>24</w:t>
      </w:r>
      <w:r w:rsidR="00723AE1">
        <w:rPr>
          <w:rFonts w:ascii="Arial" w:hAnsi="Arial" w:cs="Arial"/>
          <w:sz w:val="22"/>
        </w:rPr>
        <w:t>.</w:t>
      </w:r>
      <w:r w:rsidR="00077290">
        <w:rPr>
          <w:rFonts w:ascii="Arial" w:hAnsi="Arial" w:cs="Arial"/>
          <w:sz w:val="22"/>
        </w:rPr>
        <w:t xml:space="preserve">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077290">
        <w:rPr>
          <w:rFonts w:cs="Arial"/>
          <w:noProof/>
          <w:sz w:val="22"/>
        </w:rPr>
        <w:t xml:space="preserve">mení a dopĺňa zákon Slovenskej národnej rady </w:t>
        <w:br/>
        <w:t>č. 138/1991 Zb. o majetku obcí v znení neskorších predpisov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7290">
        <w:rPr>
          <w:rFonts w:cs="Arial"/>
          <w:sz w:val="22"/>
          <w:lang w:val="sk-SK"/>
        </w:rPr>
        <w:t>119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77290">
        <w:rPr>
          <w:rFonts w:cs="Arial"/>
          <w:sz w:val="22"/>
          <w:lang w:val="sk-SK"/>
        </w:rPr>
        <w:br/>
        <w:t>24</w:t>
      </w:r>
      <w:r w:rsidR="00723AE1">
        <w:rPr>
          <w:rFonts w:cs="Arial"/>
          <w:sz w:val="22"/>
          <w:lang w:val="sk-SK"/>
        </w:rPr>
        <w:t>.</w:t>
      </w:r>
      <w:r w:rsidR="00077290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>Výboru Národnej rady Slovenskej republiky pre financie</w:t>
      </w:r>
      <w:r w:rsidR="00077290">
        <w:rPr>
          <w:rFonts w:ascii="Arial" w:hAnsi="Arial" w:cs="Arial"/>
          <w:sz w:val="22"/>
        </w:rPr>
        <w:t xml:space="preserve"> a</w:t>
      </w:r>
      <w:r w:rsidR="00BE641C">
        <w:rPr>
          <w:rFonts w:ascii="Arial" w:hAnsi="Arial" w:cs="Arial"/>
          <w:sz w:val="22"/>
        </w:rPr>
        <w:t xml:space="preserve"> rozpočet a 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077290">
        <w:rPr>
          <w:rFonts w:ascii="Arial" w:hAnsi="Arial" w:cs="Arial"/>
          <w:sz w:val="22"/>
        </w:rPr>
        <w:t>verejnú správu a regionálny rozvoj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 náv</w:t>
      </w:r>
      <w:r>
        <w:rPr>
          <w:rFonts w:ascii="Arial" w:hAnsi="Arial" w:cs="Arial"/>
          <w:sz w:val="22"/>
        </w:rPr>
        <w:t xml:space="preserve">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77290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7290">
        <w:rPr>
          <w:rFonts w:ascii="Arial" w:hAnsi="Arial" w:cs="Arial"/>
          <w:b/>
          <w:bCs/>
          <w:sz w:val="22"/>
          <w:u w:val="single"/>
        </w:rPr>
        <w:t>24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077290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7290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077290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7290"/>
    <w:rsid w:val="00182B46"/>
    <w:rsid w:val="00294C70"/>
    <w:rsid w:val="003259C0"/>
    <w:rsid w:val="00472700"/>
    <w:rsid w:val="006562EE"/>
    <w:rsid w:val="00723AE1"/>
    <w:rsid w:val="008A7F9E"/>
    <w:rsid w:val="008B7C2F"/>
    <w:rsid w:val="009701A7"/>
    <w:rsid w:val="00BE641C"/>
    <w:rsid w:val="00C850D6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153</Words>
  <Characters>875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2010-09-24T13:24:00Z</dcterms:created>
  <dcterms:modified xsi:type="dcterms:W3CDTF">2010-09-24T13:26:00Z</dcterms:modified>
</cp:coreProperties>
</file>