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C8106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C81063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81063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C81063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C81063">
        <w:rPr>
          <w:rFonts w:ascii="Times New Roman" w:hAnsi="Times New Roman"/>
          <w:sz w:val="24"/>
          <w:szCs w:val="24"/>
          <w:lang w:val="sk-SK"/>
        </w:rPr>
        <w:t xml:space="preserve"> vláda Slovenskej republiky </w:t>
      </w:r>
    </w:p>
    <w:p w:rsidR="00961DDB" w:rsidRPr="00C8106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C81063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C81063">
        <w:rPr>
          <w:rFonts w:ascii="Times New Roman" w:hAnsi="Times New Roman"/>
          <w:sz w:val="24"/>
          <w:szCs w:val="24"/>
          <w:lang w:val="sk-SK"/>
        </w:rPr>
        <w:t xml:space="preserve"> Návrh zákona, ktorým sa mení a dopĺňa zákon č. 597/2003 Z. z. o financovaní základných škôl, stredných škôl a školských zariadení v znení neskorších predpisov </w:t>
      </w: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C8106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961DDB" w:rsidRPr="00C81063">
      <w:pPr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C81063">
        <w:rPr>
          <w:rFonts w:ascii="Times New Roman" w:hAnsi="Times New Roman" w:cs="Verdana"/>
          <w:sz w:val="24"/>
          <w:szCs w:val="24"/>
          <w:lang w:val="sk-SK"/>
        </w:rPr>
        <w:t>-</w:t>
        <w:tab/>
      </w:r>
      <w:r w:rsidRPr="00C81063">
        <w:rPr>
          <w:rFonts w:ascii="Times New Roman" w:hAnsi="Times New Roman"/>
          <w:i/>
          <w:iCs/>
          <w:sz w:val="24"/>
          <w:szCs w:val="24"/>
          <w:lang w:val="sk-SK"/>
        </w:rPr>
        <w:t>primárnom</w:t>
      </w:r>
    </w:p>
    <w:p w:rsidR="00961DDB" w:rsidRPr="00C8106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čl. 107 a 108 Zmluvy o fungovaní Európskej únie (Ú. v. EÚ C 83, 30.3.2010) </w:t>
      </w:r>
    </w:p>
    <w:p w:rsidR="00961DDB" w:rsidRPr="00C8106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 w:rsidP="00961DDB">
      <w:pPr>
        <w:numPr>
          <w:numId w:val="1"/>
        </w:numPr>
        <w:tabs>
          <w:tab w:val="left" w:pos="1068"/>
        </w:tabs>
        <w:bidi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C81063">
        <w:rPr>
          <w:rFonts w:ascii="Times New Roman" w:hAnsi="Times New Roman"/>
          <w:i/>
          <w:iCs/>
          <w:sz w:val="24"/>
          <w:szCs w:val="24"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961DDB" w:rsidRPr="00C81063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Verdana"/>
          <w:i/>
          <w:iCs/>
          <w:sz w:val="24"/>
          <w:szCs w:val="24"/>
          <w:lang w:val="sk-SK"/>
        </w:rPr>
      </w:pPr>
    </w:p>
    <w:p w:rsidR="00961DDB" w:rsidRPr="00C81063" w:rsidP="00961DDB">
      <w:pPr>
        <w:numPr>
          <w:numId w:val="2"/>
        </w:numPr>
        <w:bidi w:val="0"/>
        <w:spacing w:after="0" w:line="240" w:lineRule="auto"/>
        <w:rPr>
          <w:rFonts w:ascii="Times New Roman" w:hAnsi="Times New Roman" w:cs="Verdana"/>
          <w:i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 xml:space="preserve">legislatívne akty </w:t>
      </w:r>
    </w:p>
    <w:p w:rsidR="00961DDB" w:rsidRPr="00C81063">
      <w:pPr>
        <w:bidi w:val="0"/>
        <w:spacing w:after="0" w:line="240" w:lineRule="auto"/>
        <w:ind w:firstLine="360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 </w:t>
      </w:r>
    </w:p>
    <w:p w:rsidR="00961DDB" w:rsidRPr="00C81063">
      <w:pPr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  <w:lang w:val="sk-SK"/>
        </w:rPr>
      </w:pPr>
    </w:p>
    <w:p w:rsidR="00961DDB" w:rsidRPr="00C81063" w:rsidP="00961DDB">
      <w:pPr>
        <w:widowControl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nelegislatívne akty</w:t>
      </w:r>
    </w:p>
    <w:p w:rsidR="00B47BCE" w:rsidRPr="00C81063" w:rsidP="00BB44C3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81063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C81063" w:rsidP="00C60A22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81063">
              <w:rPr>
                <w:rFonts w:ascii="Times New Roman" w:hAnsi="Times New Roman"/>
                <w:sz w:val="24"/>
                <w:szCs w:val="24"/>
                <w:lang w:val="sk-SK"/>
              </w:rPr>
              <w:t>##ECSecondary2##</w:t>
            </w:r>
          </w:p>
        </w:tc>
      </w:tr>
    </w:tbl>
    <w:p w:rsidR="00961DDB" w:rsidRPr="00C8106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1DDB" w:rsidRPr="00C81063" w:rsidP="00961DDB">
      <w:pPr>
        <w:widowControl/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C81063">
        <w:rPr>
          <w:rFonts w:ascii="Times New Roman" w:hAnsi="Times New Roman"/>
          <w:i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961DDB" w:rsidRPr="00C81063" w:rsidP="00961DDB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</w:p>
    <w:tbl>
      <w:tblPr>
        <w:tblStyle w:val="TableNormal"/>
        <w:tblW w:w="0" w:type="auto"/>
        <w:tblInd w:w="918" w:type="dxa"/>
      </w:tblPr>
      <w:tblGrid>
        <w:gridCol w:w="8658"/>
      </w:tblGrid>
      <w:tr>
        <w:tblPrEx>
          <w:tblW w:w="0" w:type="auto"/>
          <w:tblInd w:w="918" w:type="dxa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B47BCE" w:rsidRPr="00C81063" w:rsidP="004C3411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C81063">
              <w:rPr>
                <w:rFonts w:ascii="Times New Roman" w:hAnsi="Times New Roman"/>
                <w:sz w:val="24"/>
                <w:szCs w:val="24"/>
                <w:lang w:val="sk-SK"/>
              </w:rPr>
              <w:t>##ECSecondary3##</w:t>
            </w:r>
          </w:p>
        </w:tc>
      </w:tr>
    </w:tbl>
    <w:p w:rsidR="00961DDB" w:rsidRPr="00C81063">
      <w:pPr>
        <w:bidi w:val="0"/>
        <w:spacing w:after="0" w:line="240" w:lineRule="auto"/>
        <w:ind w:left="851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961DDB" w:rsidRPr="00C8106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C8106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961DDB" w:rsidRPr="00C8106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Bezpredmetné. </w:t>
      </w: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C81063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C81063" w:rsidR="00961DDB">
        <w:rPr>
          <w:rFonts w:ascii="Times New Roman" w:hAnsi="Times New Roman"/>
          <w:sz w:val="24"/>
          <w:szCs w:val="24"/>
          <w:lang w:val="sk-SK"/>
        </w:rPr>
        <w:t>b)</w:t>
        <w:tab/>
      </w:r>
      <w:r>
        <w:rPr>
          <w:rFonts w:ascii="Times New Roman" w:hAnsi="Times New Roman"/>
          <w:sz w:val="24"/>
          <w:szCs w:val="24"/>
          <w:lang w:val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</w:t>
      </w:r>
    </w:p>
    <w:p w:rsidR="00C81063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C81063" w:rsidRPr="00C81063" w:rsidP="00C8106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Bezpredmetné. </w:t>
      </w:r>
    </w:p>
    <w:p w:rsidR="00C81063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="00C81063">
        <w:rPr>
          <w:rFonts w:ascii="Times New Roman" w:hAnsi="Times New Roman"/>
          <w:sz w:val="24"/>
          <w:szCs w:val="24"/>
          <w:lang w:val="sk-SK"/>
        </w:rPr>
        <w:t xml:space="preserve">c)   </w:t>
      </w:r>
      <w:r w:rsidRPr="00C81063">
        <w:rPr>
          <w:rFonts w:ascii="Times New Roman" w:hAnsi="Times New Roman"/>
          <w:sz w:val="24"/>
          <w:szCs w:val="24"/>
          <w:lang w:val="sk-SK"/>
        </w:rPr>
        <w:t xml:space="preserve">informácia o konaní začatom proti Slovenskej republike o porušení podľa čl. 258 až 260 </w:t>
      </w:r>
      <w:r w:rsidRPr="00C81063" w:rsidR="00C81063">
        <w:rPr>
          <w:rFonts w:ascii="Times New Roman" w:hAnsi="Times New Roman"/>
          <w:sz w:val="24"/>
          <w:szCs w:val="24"/>
          <w:lang w:val="sk-SK"/>
        </w:rPr>
        <w:t>Zmluvy o fungovaní Európskej únie</w:t>
      </w:r>
    </w:p>
    <w:p w:rsidR="00961DDB" w:rsidRPr="00C8106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Bezpredmetné. </w:t>
      </w:r>
    </w:p>
    <w:p w:rsidR="00961DDB" w:rsidRPr="00C8106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="00C81063">
        <w:rPr>
          <w:rFonts w:ascii="Times New Roman" w:hAnsi="Times New Roman"/>
          <w:sz w:val="24"/>
          <w:szCs w:val="24"/>
          <w:lang w:val="sk-SK"/>
        </w:rPr>
        <w:t>d</w:t>
      </w:r>
      <w:r w:rsidRPr="00C81063">
        <w:rPr>
          <w:rFonts w:ascii="Times New Roman" w:hAnsi="Times New Roman"/>
          <w:sz w:val="24"/>
          <w:szCs w:val="24"/>
          <w:lang w:val="sk-SK"/>
        </w:rPr>
        <w:t>)</w:t>
        <w:tab/>
        <w:t>informácia o právnych predpisoch, v ktorých sú preberané smernice už prebraté spolu s uvedením rozsahu tohto prebratia</w:t>
      </w:r>
    </w:p>
    <w:p w:rsidR="00961DDB" w:rsidRPr="00C81063">
      <w:pPr>
        <w:bidi w:val="0"/>
        <w:spacing w:after="0" w:line="240" w:lineRule="auto"/>
        <w:ind w:left="720"/>
        <w:rPr>
          <w:rFonts w:ascii="Times New Roman" w:hAnsi="Times New Roman" w:cs="Verdana"/>
          <w:sz w:val="24"/>
          <w:szCs w:val="24"/>
          <w:lang w:val="sk-SK"/>
        </w:rPr>
      </w:pPr>
    </w:p>
    <w:p w:rsidR="00C81063" w:rsidRPr="00C81063" w:rsidP="00C81063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C81063" w:rsidR="00961DDB">
        <w:rPr>
          <w:rFonts w:ascii="Times New Roman" w:hAnsi="Times New Roman"/>
          <w:sz w:val="24"/>
          <w:szCs w:val="24"/>
          <w:lang w:val="sk-SK"/>
        </w:rPr>
        <w:t>Bezpredmetné. </w:t>
      </w:r>
    </w:p>
    <w:p w:rsidR="00961DDB" w:rsidRPr="00C81063" w:rsidP="00C8106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C81063" w:rsidR="00C81063">
        <w:rPr>
          <w:rFonts w:ascii="Times New Roman" w:hAnsi="Times New Roman"/>
          <w:sz w:val="24"/>
          <w:szCs w:val="24"/>
          <w:lang w:val="sk-SK"/>
        </w:rPr>
        <w:t xml:space="preserve">  </w:t>
      </w:r>
    </w:p>
    <w:p w:rsidR="00961DDB" w:rsidRPr="00C81063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 xml:space="preserve">Stupeň zlučiteľnosti návrhu právneho predpisu </w:t>
      </w:r>
      <w:r w:rsidR="00712E53">
        <w:rPr>
          <w:rFonts w:ascii="Times New Roman" w:hAnsi="Times New Roman"/>
          <w:b/>
          <w:bCs/>
          <w:sz w:val="24"/>
          <w:szCs w:val="24"/>
          <w:lang w:val="sk-SK"/>
        </w:rPr>
        <w:t xml:space="preserve">alebo návrhu legislatívneho zámeru </w:t>
      </w: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s právom Európskej únie:</w:t>
      </w: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961DDB" w:rsidRPr="00C81063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C81063">
        <w:rPr>
          <w:rFonts w:ascii="Times New Roman" w:hAnsi="Times New Roman"/>
          <w:b/>
          <w:bCs/>
          <w:sz w:val="24"/>
          <w:szCs w:val="24"/>
          <w:lang w:val="sk-SK"/>
        </w:rPr>
        <w:t>6.</w:t>
        <w:tab/>
        <w:t xml:space="preserve">Gestor a spolupracujúce rezorty: </w:t>
      </w:r>
    </w:p>
    <w:p w:rsidR="00961DDB" w:rsidRPr="00C8106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C81063">
        <w:rPr>
          <w:rFonts w:ascii="Times New Roman" w:hAnsi="Times New Roman"/>
          <w:sz w:val="24"/>
          <w:szCs w:val="24"/>
          <w:lang w:val="sk-SK"/>
        </w:rPr>
        <w:t>Ministerstvo školstva, vedy, výskumu a športu Slovenskej republiky</w:t>
        <w:br/>
        <w:t> </w:t>
      </w:r>
    </w:p>
    <w:p w:rsidR="00961DDB" w:rsidRPr="00C81063">
      <w:pPr>
        <w:tabs>
          <w:tab w:val="left" w:pos="360"/>
        </w:tabs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C8106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61DDB" w:rsidRPr="00C8106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Verdana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0E4E7B2B"/>
    <w:multiLevelType w:val="hybridMultilevel"/>
    <w:tmpl w:val="F6605B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81063"/>
    <w:rsid w:val="00113283"/>
    <w:rsid w:val="004C3411"/>
    <w:rsid w:val="00712E53"/>
    <w:rsid w:val="00961DDB"/>
    <w:rsid w:val="00B47BCE"/>
    <w:rsid w:val="00BB44C3"/>
    <w:rsid w:val="00C60A22"/>
    <w:rsid w:val="00C8106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270</Words>
  <Characters>1707</Characters>
  <Application>Microsoft Office Word</Application>
  <DocSecurity>0</DocSecurity>
  <Lines>0</Lines>
  <Paragraphs>0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lubos.cerny</dc:creator>
  <cp:lastModifiedBy>lubos.cerny</cp:lastModifiedBy>
  <cp:revision>3</cp:revision>
  <dcterms:created xsi:type="dcterms:W3CDTF">2010-09-16T09:51:00Z</dcterms:created>
  <dcterms:modified xsi:type="dcterms:W3CDTF">2010-09-16T09:53:00Z</dcterms:modified>
</cp:coreProperties>
</file>