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A64D2D" w:rsidP="008B25A6">
      <w:pPr>
        <w:jc w:val="center"/>
        <w:rPr>
          <w:rStyle w:val="DefaultParagraphFont"/>
          <w:rFonts w:cs="Calibri"/>
          <w:b/>
          <w:caps/>
          <w:color w:val="000000"/>
          <w:spacing w:val="30"/>
        </w:rPr>
      </w:pPr>
      <w:r w:rsidRPr="00A64D2D">
        <w:rPr>
          <w:rStyle w:val="DefaultParagraphFont"/>
          <w:rFonts w:cs="Calibri"/>
          <w:b/>
          <w:caps/>
          <w:color w:val="000000"/>
          <w:spacing w:val="30"/>
        </w:rPr>
        <w:t>Dôvodová správa</w:t>
      </w:r>
    </w:p>
    <w:p w:rsidR="008B25A6" w:rsidRPr="00A64D2D" w:rsidP="008B25A6">
      <w:pPr>
        <w:jc w:val="both"/>
        <w:rPr>
          <w:rStyle w:val="DefaultParagraphFont"/>
          <w:rFonts w:cs="Calibri"/>
          <w:color w:val="000000"/>
        </w:rPr>
      </w:pPr>
    </w:p>
    <w:p w:rsidR="008B25A6" w:rsidRPr="00A64D2D" w:rsidP="008B25A6">
      <w:pPr>
        <w:jc w:val="both"/>
        <w:rPr>
          <w:rStyle w:val="DefaultParagraphFont"/>
          <w:rFonts w:cs="Calibri"/>
          <w:color w:val="000000"/>
        </w:rPr>
      </w:pPr>
    </w:p>
    <w:p w:rsidR="008B25A6" w:rsidRPr="00A64D2D" w:rsidP="008B25A6">
      <w:pPr>
        <w:jc w:val="both"/>
        <w:rPr>
          <w:rStyle w:val="DefaultParagraphFont"/>
          <w:rFonts w:cs="Calibri"/>
          <w:b/>
          <w:color w:val="000000"/>
        </w:rPr>
      </w:pPr>
      <w:r w:rsidRPr="00A64D2D">
        <w:rPr>
          <w:rStyle w:val="DefaultParagraphFont"/>
          <w:rFonts w:cs="Calibri"/>
          <w:b/>
          <w:color w:val="000000"/>
        </w:rPr>
        <w:t>A. Všeobecná časť</w:t>
      </w:r>
    </w:p>
    <w:p w:rsidR="008B25A6" w:rsidRPr="00A64D2D" w:rsidP="008B25A6">
      <w:pPr>
        <w:jc w:val="both"/>
        <w:rPr>
          <w:rStyle w:val="DefaultParagraphFont"/>
          <w:rFonts w:cs="Calibri"/>
          <w:color w:val="000000"/>
        </w:rPr>
      </w:pPr>
    </w:p>
    <w:p w:rsidR="008B25A6" w:rsidRPr="00A64D2D">
      <w:pPr>
        <w:spacing w:before="0" w:beforeAutospacing="0" w:after="0" w:afterAutospacing="0"/>
        <w:ind w:firstLine="708"/>
        <w:jc w:val="both"/>
        <w:rPr>
          <w:rStyle w:val="DefaultParagraphFont"/>
          <w:rFonts w:cs="Calibri"/>
          <w:color w:val="000000"/>
        </w:rPr>
      </w:pPr>
      <w:r w:rsidR="00C0489E">
        <w:rPr>
          <w:rStyle w:val="PlaceholderText"/>
          <w:rFonts w:cs="Calibri"/>
          <w:color w:val="000000"/>
        </w:rPr>
        <w:t xml:space="preserve">Návrh zákona z .... 2010, ktorým sa mení a dopĺňa zákon č. 245/2008 Z. z. o výchove a vzdelávaní (školský zákon) a o zmene a doplnení niektorých zákonov v znení neskorších predpisov je spracovaný na základe krátkodobých priorít Ministerstva školstva, vedy, výskumu a športu Slovenskej republiky vyplývajúcich z Programového vyhlásenia vlády Slovenskej republiky na obdobie rokov 2010 – 2014 Občianska zodpovednosť a spolupráca. </w:t>
      </w:r>
    </w:p>
    <w:p w:rsidR="00C0489E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C0489E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V tejto súvislosti sa zavádza anglický jazyk ako povinný cudzí jazyk tak, aby každý absolvent strednej školy vedel plynule rozprávať po anglicky. Zároveň sa znižuje byrokracia a zefektívňujú sa administratívne procesy zrušením vydávania polročných vysvedčení a stransparentňuje sa vyhlasovanie školských prázdnin v období školského vyučovania na obdobie troch rokov. Doplnením ustanovenia týkajúceho sa vydávania učebníc o zahrnutie vydávania učebníc, učebných textov a pracovných zošitov pre žiakov so zrakovým postihnutím v iných než bežných formách sa deklaruje ich rovnocenné poskytovanie školám zabezpečujúcim výchovu a vzdelávanie žiakom so zdravotným postihnutím s bežnými učebnicami.</w:t>
      </w:r>
    </w:p>
    <w:p w:rsidR="00C0489E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C0489E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 xml:space="preserve">Predmetný návrh zákona je v súlade s Ústavou Slovenskej republiky, ústavnými zákonmi a zákonmi Slovenskej republiky, medzinárodnými zmluvami, medzinárodnými dohovormi a Inými medzinárodnými dokumentmi, ktorými je Slovenská republika viazaná. </w:t>
      </w:r>
    </w:p>
    <w:p w:rsidR="00C0489E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C0489E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Navrhovaný zákon nemá vplyv na rozpočet verejnej správy, na podnikateľské prostredie, na hospodárenie obyvateľstva, na sociálnu exklúziu, na rovnosť príležitostí,  na rodovú rovnosť, na životné prostredie a na informatizáciu spoločnosti. V nadväznosti na zamestnanosť absolventov stredných škôl vytvára predpoklady na lepšie ovládanie cudzích jazykov, najmä anglického jazyka, čiže aj lepšie uplatnenie sa na trhu práce.</w:t>
      </w:r>
    </w:p>
    <w:p w:rsidR="00C0489E">
      <w:pPr>
        <w:spacing w:after="280" w:afterAutospacing="1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sectPr>
      <w:pgSz w:w="12240" w:h="15840"/>
      <w:pgMar w:top="1440" w:right="1440" w:bottom="1440" w:left="1440" w:header="708" w:footer="708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8B25A6"/>
    <w:rsid w:val="00A64D2D"/>
    <w:rsid w:val="00C0489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/>
      <w:color w:val="808080"/>
      <w:rtl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6</Words>
  <Characters>64</Characters>
  <Application>Microsoft Office Word</Application>
  <DocSecurity>0</DocSecurity>
  <Lines>0</Lines>
  <Paragraphs>0</Paragraphs>
  <ScaleCrop>false</ScaleCrop>
  <Company>Abyss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koki</cp:lastModifiedBy>
  <cp:revision>3</cp:revision>
  <dcterms:created xsi:type="dcterms:W3CDTF">2007-05-29T20:23:00Z</dcterms:created>
  <dcterms:modified xsi:type="dcterms:W3CDTF">2007-05-29T20:48:00Z</dcterms:modified>
</cp:coreProperties>
</file>