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36AC3" w:rsidP="00A36AC3">
      <w:pPr>
        <w:jc w:val="center"/>
        <w:rPr>
          <w:rFonts w:ascii="Times New Roman" w:hAnsi="Times New Roman" w:cs="Times New Roman"/>
          <w:b/>
          <w:szCs w:val="24"/>
        </w:rPr>
      </w:pPr>
      <w:r w:rsidRPr="00294CCD">
        <w:rPr>
          <w:rFonts w:ascii="Times New Roman" w:hAnsi="Times New Roman" w:cs="Times New Roman"/>
          <w:b/>
          <w:szCs w:val="24"/>
        </w:rPr>
        <w:t>Dôvodová správa</w:t>
      </w:r>
    </w:p>
    <w:p w:rsidR="00A36AC3" w:rsidP="00A36AC3">
      <w:pPr>
        <w:jc w:val="center"/>
        <w:rPr>
          <w:rFonts w:ascii="Times New Roman" w:hAnsi="Times New Roman" w:cs="Times New Roman"/>
          <w:b/>
          <w:szCs w:val="24"/>
        </w:rPr>
      </w:pPr>
    </w:p>
    <w:p w:rsidR="00251E09" w:rsidP="00251E09">
      <w:pPr>
        <w:rPr>
          <w:rFonts w:ascii="Times New Roman" w:hAnsi="Times New Roman" w:cs="Times New Roman"/>
          <w:b/>
          <w:szCs w:val="24"/>
          <w:u w:val="single"/>
        </w:rPr>
      </w:pPr>
      <w:r w:rsidR="00A36AC3">
        <w:rPr>
          <w:rFonts w:ascii="Times New Roman" w:hAnsi="Times New Roman" w:cs="Times New Roman"/>
          <w:b/>
          <w:szCs w:val="24"/>
          <w:u w:val="single"/>
        </w:rPr>
        <w:t>Všeobecná časť</w:t>
      </w:r>
    </w:p>
    <w:p w:rsidR="00251E09" w:rsidP="00251E09">
      <w:pPr>
        <w:rPr>
          <w:rFonts w:ascii="Times New Roman" w:hAnsi="Times New Roman" w:cs="Times New Roman"/>
          <w:szCs w:val="24"/>
        </w:rPr>
      </w:pPr>
    </w:p>
    <w:p w:rsidR="00251E09" w:rsidP="00D975C5">
      <w:pPr>
        <w:ind w:firstLine="340"/>
        <w:jc w:val="both"/>
        <w:rPr>
          <w:rFonts w:ascii="Times New Roman" w:hAnsi="Times New Roman" w:cs="Times New Roman"/>
          <w:szCs w:val="24"/>
        </w:rPr>
      </w:pPr>
      <w:r w:rsidR="00A36AC3">
        <w:rPr>
          <w:rFonts w:ascii="Times New Roman" w:hAnsi="Times New Roman" w:cs="Times New Roman"/>
          <w:szCs w:val="24"/>
        </w:rPr>
        <w:t xml:space="preserve">Predložený materiál sleduje cieľ </w:t>
      </w:r>
      <w:r w:rsidR="00C56506">
        <w:rPr>
          <w:rFonts w:ascii="Times New Roman" w:hAnsi="Times New Roman" w:cs="Times New Roman"/>
          <w:szCs w:val="24"/>
        </w:rPr>
        <w:t>vytýčený v Programovom vyhlásení vlády Slovenskej republiky na obdob</w:t>
      </w:r>
      <w:r w:rsidR="00F36E9F">
        <w:rPr>
          <w:rFonts w:ascii="Times New Roman" w:hAnsi="Times New Roman" w:cs="Times New Roman"/>
          <w:szCs w:val="24"/>
        </w:rPr>
        <w:t>i</w:t>
      </w:r>
      <w:r w:rsidR="00C56506">
        <w:rPr>
          <w:rFonts w:ascii="Times New Roman" w:hAnsi="Times New Roman" w:cs="Times New Roman"/>
          <w:szCs w:val="24"/>
        </w:rPr>
        <w:t>e rokov 2010 – 2014</w:t>
      </w:r>
      <w:r>
        <w:rPr>
          <w:rFonts w:ascii="Times New Roman" w:hAnsi="Times New Roman" w:cs="Times New Roman"/>
          <w:szCs w:val="24"/>
        </w:rPr>
        <w:t xml:space="preserve"> v časti </w:t>
      </w:r>
      <w:r w:rsidRPr="00251E09">
        <w:rPr>
          <w:rFonts w:ascii="Times New Roman" w:hAnsi="Times New Roman" w:cs="Times New Roman"/>
          <w:i/>
          <w:szCs w:val="24"/>
        </w:rPr>
        <w:t xml:space="preserve">Kultúra (Umenie a štátny jazyk) </w:t>
      </w:r>
      <w:r>
        <w:rPr>
          <w:rFonts w:ascii="Times New Roman" w:hAnsi="Times New Roman" w:cs="Times New Roman"/>
          <w:szCs w:val="24"/>
        </w:rPr>
        <w:t xml:space="preserve">a v časti </w:t>
      </w:r>
      <w:r>
        <w:rPr>
          <w:rFonts w:ascii="Times New Roman" w:hAnsi="Times New Roman" w:cs="Times New Roman"/>
          <w:i/>
          <w:szCs w:val="24"/>
        </w:rPr>
        <w:t>Ochrana a podpora ľudských práv.</w:t>
      </w:r>
      <w:r>
        <w:rPr>
          <w:rFonts w:ascii="Times New Roman" w:hAnsi="Times New Roman" w:cs="Times New Roman"/>
          <w:szCs w:val="24"/>
        </w:rPr>
        <w:t xml:space="preserve"> Týmto cieľom je zabezpečenie ochrany a</w:t>
      </w:r>
      <w:r w:rsidRPr="00251E09">
        <w:rPr>
          <w:rFonts w:ascii="Times New Roman" w:hAnsi="Times New Roman" w:cs="Times New Roman"/>
          <w:szCs w:val="24"/>
        </w:rPr>
        <w:t xml:space="preserve"> rozvoj</w:t>
      </w:r>
      <w:r>
        <w:rPr>
          <w:rFonts w:ascii="Times New Roman" w:hAnsi="Times New Roman" w:cs="Times New Roman"/>
          <w:szCs w:val="24"/>
        </w:rPr>
        <w:t>a štátneho jazyka a </w:t>
      </w:r>
      <w:r w:rsidRPr="00251E09">
        <w:rPr>
          <w:rFonts w:ascii="Times New Roman" w:hAnsi="Times New Roman" w:cs="Times New Roman"/>
          <w:szCs w:val="24"/>
        </w:rPr>
        <w:t> </w:t>
      </w:r>
      <w:r w:rsidR="003D32E4">
        <w:rPr>
          <w:rFonts w:ascii="Times New Roman" w:hAnsi="Times New Roman" w:cs="Times New Roman"/>
          <w:szCs w:val="24"/>
        </w:rPr>
        <w:t>„</w:t>
      </w:r>
      <w:r w:rsidRPr="00251E09">
        <w:rPr>
          <w:rFonts w:ascii="Times New Roman" w:hAnsi="Times New Roman" w:cs="Times New Roman"/>
          <w:szCs w:val="24"/>
        </w:rPr>
        <w:t>posilnenie postavenia štátneho jazyka ako nástroja komunikácie a integrácie spoločnosti</w:t>
      </w:r>
      <w:r>
        <w:rPr>
          <w:rFonts w:ascii="Times New Roman" w:hAnsi="Times New Roman" w:cs="Times New Roman"/>
          <w:szCs w:val="24"/>
        </w:rPr>
        <w:t xml:space="preserve"> </w:t>
      </w:r>
      <w:r w:rsidRPr="00251E09">
        <w:rPr>
          <w:rFonts w:ascii="Times New Roman" w:hAnsi="Times New Roman" w:cs="Times New Roman"/>
          <w:szCs w:val="24"/>
        </w:rPr>
        <w:t>v súlade so zásadami nediskriminácie, aby sa zabezpečili práva príslušníkov národnostných menšín na úrovni roku 2006</w:t>
      </w:r>
      <w:r w:rsidR="003D32E4">
        <w:rPr>
          <w:rFonts w:ascii="Times New Roman" w:hAnsi="Times New Roman" w:cs="Times New Roman"/>
          <w:szCs w:val="24"/>
        </w:rPr>
        <w:t>“</w:t>
      </w:r>
      <w:r w:rsidRPr="00251E09">
        <w:rPr>
          <w:rFonts w:ascii="Times New Roman" w:hAnsi="Times New Roman" w:cs="Times New Roman"/>
          <w:szCs w:val="24"/>
        </w:rPr>
        <w:t xml:space="preserve"> a</w:t>
      </w:r>
      <w:r>
        <w:rPr>
          <w:rFonts w:ascii="Times New Roman" w:hAnsi="Times New Roman" w:cs="Times New Roman"/>
          <w:szCs w:val="24"/>
        </w:rPr>
        <w:t> </w:t>
      </w:r>
      <w:r w:rsidRPr="00251E09">
        <w:rPr>
          <w:rFonts w:ascii="Times New Roman" w:hAnsi="Times New Roman" w:cs="Times New Roman"/>
          <w:szCs w:val="24"/>
        </w:rPr>
        <w:t>odstráni</w:t>
      </w:r>
      <w:r>
        <w:rPr>
          <w:rFonts w:ascii="Times New Roman" w:hAnsi="Times New Roman" w:cs="Times New Roman"/>
          <w:szCs w:val="24"/>
        </w:rPr>
        <w:t xml:space="preserve">li sa </w:t>
      </w:r>
      <w:r w:rsidR="003D32E4">
        <w:rPr>
          <w:rFonts w:ascii="Times New Roman" w:hAnsi="Times New Roman" w:cs="Times New Roman"/>
          <w:szCs w:val="24"/>
        </w:rPr>
        <w:t>„</w:t>
      </w:r>
      <w:r>
        <w:rPr>
          <w:rFonts w:ascii="Times New Roman" w:hAnsi="Times New Roman" w:cs="Times New Roman"/>
          <w:szCs w:val="24"/>
        </w:rPr>
        <w:t xml:space="preserve">zbytočné </w:t>
      </w:r>
      <w:r w:rsidRPr="00251E09">
        <w:rPr>
          <w:rFonts w:ascii="Times New Roman" w:hAnsi="Times New Roman" w:cs="Times New Roman"/>
          <w:szCs w:val="24"/>
        </w:rPr>
        <w:t>obmedzenia v zákonoch týkajúcich sa národnostných menšín</w:t>
      </w:r>
      <w:r w:rsidR="003D32E4">
        <w:rPr>
          <w:rFonts w:ascii="Times New Roman" w:hAnsi="Times New Roman" w:cs="Times New Roman"/>
          <w:szCs w:val="24"/>
        </w:rPr>
        <w:t>“</w:t>
      </w:r>
      <w:r w:rsidRPr="00251E09">
        <w:rPr>
          <w:rFonts w:ascii="Times New Roman" w:hAnsi="Times New Roman" w:cs="Times New Roman"/>
          <w:szCs w:val="24"/>
        </w:rPr>
        <w:t>.</w:t>
      </w:r>
    </w:p>
    <w:p w:rsidR="003D32E4" w:rsidP="00D975C5">
      <w:pPr>
        <w:ind w:firstLine="340"/>
        <w:jc w:val="both"/>
        <w:rPr>
          <w:rFonts w:ascii="Times New Roman" w:hAnsi="Times New Roman" w:cs="Times New Roman"/>
          <w:szCs w:val="24"/>
        </w:rPr>
      </w:pPr>
      <w:r>
        <w:rPr>
          <w:rFonts w:ascii="Times New Roman" w:hAnsi="Times New Roman" w:cs="Times New Roman"/>
          <w:szCs w:val="24"/>
        </w:rPr>
        <w:t>Úlohou, ktorá vyplynula Ministerstvu kultúry a cestovného ruchu Slovenskej republiky (ďalej len „ministerstvo kultúry“) z programového vyhlásenia vlády, je pripraviť novelu zákona NR SR č. 270/1995 Z. z. o štátnom jazyku Slovenskej republiky v znení neskorších predpisov (ďalej len „zákon o štátnom jazyku“) tak, aby navrhnuté zmeny „</w:t>
      </w:r>
      <w:r w:rsidRPr="003D32E4">
        <w:rPr>
          <w:rFonts w:ascii="Times New Roman" w:hAnsi="Times New Roman" w:cs="Times New Roman"/>
          <w:szCs w:val="24"/>
        </w:rPr>
        <w:t>rešpektovali ľudské aj men</w:t>
      </w:r>
      <w:r>
        <w:rPr>
          <w:rFonts w:ascii="Times New Roman" w:hAnsi="Times New Roman" w:cs="Times New Roman"/>
          <w:szCs w:val="24"/>
        </w:rPr>
        <w:t>šinové práva zaručené Ústavou Slovenskej republiky</w:t>
      </w:r>
      <w:r w:rsidRPr="003D32E4">
        <w:rPr>
          <w:rFonts w:ascii="Times New Roman" w:hAnsi="Times New Roman" w:cs="Times New Roman"/>
          <w:szCs w:val="24"/>
        </w:rPr>
        <w:t xml:space="preserve"> aj medzinárodnými dohovormi, ktorými je Slovenská republika viazaná.</w:t>
      </w:r>
      <w:r>
        <w:rPr>
          <w:rFonts w:ascii="Times New Roman" w:hAnsi="Times New Roman" w:cs="Times New Roman"/>
          <w:szCs w:val="24"/>
        </w:rPr>
        <w:t>“</w:t>
      </w:r>
    </w:p>
    <w:p w:rsidR="003D32E4" w:rsidP="00D975C5">
      <w:pPr>
        <w:ind w:firstLine="340"/>
        <w:jc w:val="both"/>
        <w:rPr>
          <w:rFonts w:ascii="Times New Roman" w:hAnsi="Times New Roman" w:cs="Times New Roman"/>
          <w:szCs w:val="24"/>
        </w:rPr>
      </w:pPr>
      <w:r>
        <w:rPr>
          <w:rFonts w:ascii="Times New Roman" w:hAnsi="Times New Roman" w:cs="Times New Roman"/>
          <w:szCs w:val="24"/>
        </w:rPr>
        <w:t xml:space="preserve">Jazykové práva príslušníkov národnostných menšín sú garantované v Ústave Slovenskej republiky </w:t>
      </w:r>
      <w:r w:rsidR="00D975C5">
        <w:rPr>
          <w:rFonts w:ascii="Times New Roman" w:hAnsi="Times New Roman" w:cs="Times New Roman"/>
          <w:szCs w:val="24"/>
        </w:rPr>
        <w:t>v článku 34 a možnosť používania menšinových jazykov v konkrétnych oblastiach verejného styku je zakotvená v zákone č. 184/1999 Z. z. o používaní jazykov národnostných menšín</w:t>
      </w:r>
      <w:r w:rsidR="00EE11B2">
        <w:rPr>
          <w:rFonts w:ascii="Times New Roman" w:hAnsi="Times New Roman" w:cs="Times New Roman"/>
          <w:szCs w:val="24"/>
        </w:rPr>
        <w:t xml:space="preserve"> v znení zákona č. 318/2009 Z. z.</w:t>
      </w:r>
      <w:r w:rsidR="00D975C5">
        <w:rPr>
          <w:rFonts w:ascii="Times New Roman" w:hAnsi="Times New Roman" w:cs="Times New Roman"/>
          <w:szCs w:val="24"/>
        </w:rPr>
        <w:t>, v zákone č. 245/2008 Z. z. o výchove a vzdelávaní (školský zákon)</w:t>
      </w:r>
      <w:r w:rsidRPr="00EE11B2" w:rsidR="00EE11B2">
        <w:rPr>
          <w:rFonts w:ascii="ms sans serif" w:hAnsi="ms sans serif" w:cs="ms sans serif"/>
          <w:color w:val="000000"/>
          <w:sz w:val="20"/>
          <w:szCs w:val="24"/>
        </w:rPr>
        <w:t xml:space="preserve"> </w:t>
      </w:r>
      <w:r w:rsidRPr="00EE11B2" w:rsidR="00EE11B2">
        <w:rPr>
          <w:rFonts w:ascii="Times New Roman" w:hAnsi="Times New Roman" w:cs="Times New Roman"/>
          <w:szCs w:val="24"/>
        </w:rPr>
        <w:t>a o zmene a doplnení niektorých zákonov</w:t>
      </w:r>
      <w:r w:rsidR="00EE11B2">
        <w:rPr>
          <w:rFonts w:ascii="Times New Roman" w:hAnsi="Times New Roman" w:cs="Times New Roman"/>
          <w:szCs w:val="24"/>
        </w:rPr>
        <w:t xml:space="preserve"> v znení neskorších predpisov</w:t>
      </w:r>
      <w:r w:rsidR="00D975C5">
        <w:rPr>
          <w:rFonts w:ascii="Times New Roman" w:hAnsi="Times New Roman" w:cs="Times New Roman"/>
          <w:szCs w:val="24"/>
        </w:rPr>
        <w:t>, v zákone NR SR č. 191/1994 Z. z. o označovaní obcí v jazyku národnostných menšín</w:t>
      </w:r>
      <w:r w:rsidR="00EE11B2">
        <w:rPr>
          <w:rFonts w:ascii="Times New Roman" w:hAnsi="Times New Roman" w:cs="Times New Roman"/>
          <w:szCs w:val="24"/>
        </w:rPr>
        <w:t xml:space="preserve"> v znení zákona č. 318/2009 Z. z.</w:t>
      </w:r>
      <w:r w:rsidR="00D975C5">
        <w:rPr>
          <w:rFonts w:ascii="Times New Roman" w:hAnsi="Times New Roman" w:cs="Times New Roman"/>
          <w:szCs w:val="24"/>
        </w:rPr>
        <w:t>, v zákone č. 16/2004 Z. z. o Slovenskej televízii</w:t>
      </w:r>
      <w:r w:rsidR="00EE11B2">
        <w:rPr>
          <w:rFonts w:ascii="Times New Roman" w:hAnsi="Times New Roman" w:cs="Times New Roman"/>
          <w:szCs w:val="24"/>
        </w:rPr>
        <w:t xml:space="preserve"> v znení neskorších predpisov</w:t>
      </w:r>
      <w:r w:rsidR="00D975C5">
        <w:rPr>
          <w:rFonts w:ascii="Times New Roman" w:hAnsi="Times New Roman" w:cs="Times New Roman"/>
          <w:szCs w:val="24"/>
        </w:rPr>
        <w:t>, v zákone č. 619/2003 Z. z. o Slovenskom rozhlase</w:t>
      </w:r>
      <w:r w:rsidR="00EE11B2">
        <w:rPr>
          <w:rFonts w:ascii="Times New Roman" w:hAnsi="Times New Roman" w:cs="Times New Roman"/>
          <w:szCs w:val="24"/>
        </w:rPr>
        <w:t xml:space="preserve"> v znení neskorších predpisov</w:t>
      </w:r>
      <w:r w:rsidR="00D975C5">
        <w:rPr>
          <w:rFonts w:ascii="Times New Roman" w:hAnsi="Times New Roman" w:cs="Times New Roman"/>
          <w:szCs w:val="24"/>
        </w:rPr>
        <w:t xml:space="preserve"> a v ďalších všeobecne záväzných právnych predpisoch.</w:t>
      </w:r>
    </w:p>
    <w:p w:rsidR="00D975C5" w:rsidP="00D975C5">
      <w:pPr>
        <w:jc w:val="both"/>
        <w:rPr>
          <w:rFonts w:ascii="Times New Roman" w:hAnsi="Times New Roman" w:cs="Times New Roman"/>
          <w:szCs w:val="24"/>
        </w:rPr>
      </w:pPr>
      <w:r>
        <w:rPr>
          <w:rFonts w:ascii="Times New Roman" w:hAnsi="Times New Roman" w:cs="Times New Roman"/>
          <w:szCs w:val="24"/>
        </w:rPr>
        <w:tab/>
        <w:t xml:space="preserve">Osobitné postavenie slovenského jazyka ako štátneho jazyka Slovenskej republiky garantuje Ústava Slovenskej republiky v článku 6 ods. 1, kde sa stanovuje, že „na území Slovenskej republiky je štátnym jazykom slovenský jazyk“. </w:t>
      </w:r>
      <w:r w:rsidR="00123541">
        <w:rPr>
          <w:rFonts w:ascii="Times New Roman" w:hAnsi="Times New Roman" w:cs="Times New Roman"/>
          <w:szCs w:val="24"/>
        </w:rPr>
        <w:t>Legislatívna o</w:t>
      </w:r>
      <w:r>
        <w:rPr>
          <w:rFonts w:ascii="Times New Roman" w:hAnsi="Times New Roman" w:cs="Times New Roman"/>
          <w:szCs w:val="24"/>
        </w:rPr>
        <w:t>chrana</w:t>
      </w:r>
      <w:r w:rsidR="00123541">
        <w:rPr>
          <w:rFonts w:ascii="Times New Roman" w:hAnsi="Times New Roman" w:cs="Times New Roman"/>
          <w:szCs w:val="24"/>
        </w:rPr>
        <w:t xml:space="preserve"> štátneho jazyka sa zabezpečuje </w:t>
      </w:r>
      <w:r w:rsidR="00084D85">
        <w:rPr>
          <w:rFonts w:ascii="Times New Roman" w:hAnsi="Times New Roman" w:cs="Times New Roman"/>
          <w:szCs w:val="24"/>
        </w:rPr>
        <w:t xml:space="preserve">najmä </w:t>
      </w:r>
      <w:r w:rsidR="00123541">
        <w:rPr>
          <w:rFonts w:ascii="Times New Roman" w:hAnsi="Times New Roman" w:cs="Times New Roman"/>
          <w:szCs w:val="24"/>
        </w:rPr>
        <w:t>prostredníctvom zákona o štátnom jazyku. Starostlivosť o štátny jazyk zo strany štátnych orgánov spočíva v ochrane slovenského jazyka ako významnej súčasti národného kultúrneho dedičstva, ako aj v upevňovaní postavenia slovenského jazyka ako štátneho jazyka Slovenskej republiky a v zabezpečení jeho bezproblémového používania vo všetkých oblastiach verejného života, kde plní úlohu jednotného a všeobecného dorozumievacieho prostriedku.</w:t>
      </w:r>
    </w:p>
    <w:p w:rsidR="00123541" w:rsidP="00D975C5">
      <w:pPr>
        <w:jc w:val="both"/>
        <w:rPr>
          <w:rFonts w:ascii="Times New Roman" w:hAnsi="Times New Roman" w:cs="Times New Roman"/>
          <w:szCs w:val="24"/>
        </w:rPr>
      </w:pPr>
      <w:r>
        <w:rPr>
          <w:rFonts w:ascii="Times New Roman" w:hAnsi="Times New Roman" w:cs="Times New Roman"/>
          <w:szCs w:val="24"/>
        </w:rPr>
        <w:tab/>
        <w:t>Okrem ochrany štátneho jazyka, ktorá je hlavným zmyslom zákona o štátnom jazyku, sa v zákone o štátnom jazyku rieši aj vzájomný vzťah štátneho jazyka a jazykov národnostných menšín v tých oblastiach verejného styku, ktoré sú predmetom úpra</w:t>
      </w:r>
      <w:r w:rsidR="00EE11B2">
        <w:rPr>
          <w:rFonts w:ascii="Times New Roman" w:hAnsi="Times New Roman" w:cs="Times New Roman"/>
          <w:szCs w:val="24"/>
        </w:rPr>
        <w:t xml:space="preserve">vy zákona o štátnom jazyku a </w:t>
      </w:r>
      <w:r>
        <w:rPr>
          <w:rFonts w:ascii="Times New Roman" w:hAnsi="Times New Roman" w:cs="Times New Roman"/>
          <w:szCs w:val="24"/>
        </w:rPr>
        <w:t xml:space="preserve">osobitných predpisov upravujúcich používanie menšinových jazykov. V právnom systéme </w:t>
      </w:r>
      <w:r w:rsidR="002157F8">
        <w:rPr>
          <w:rFonts w:ascii="Times New Roman" w:hAnsi="Times New Roman" w:cs="Times New Roman"/>
          <w:szCs w:val="24"/>
        </w:rPr>
        <w:t>S</w:t>
      </w:r>
      <w:r>
        <w:rPr>
          <w:rFonts w:ascii="Times New Roman" w:hAnsi="Times New Roman" w:cs="Times New Roman"/>
          <w:szCs w:val="24"/>
        </w:rPr>
        <w:t>lovenskej republiky je vzťah štátneho jazyka a jazykov národnostných menšín zabezpečený tak, aby povinné používanie štátneho jazyka nevylučovalo uplatňovanie jazykov náro</w:t>
      </w:r>
      <w:r w:rsidR="002157F8">
        <w:rPr>
          <w:rFonts w:ascii="Times New Roman" w:hAnsi="Times New Roman" w:cs="Times New Roman"/>
          <w:szCs w:val="24"/>
        </w:rPr>
        <w:t>d</w:t>
      </w:r>
      <w:r>
        <w:rPr>
          <w:rFonts w:ascii="Times New Roman" w:hAnsi="Times New Roman" w:cs="Times New Roman"/>
          <w:szCs w:val="24"/>
        </w:rPr>
        <w:t xml:space="preserve">nostných menšín a aby sa popri štátnom jazyku umožnilo príslušníkom národnostných menšín </w:t>
      </w:r>
      <w:r w:rsidR="002157F8">
        <w:rPr>
          <w:rFonts w:ascii="Times New Roman" w:hAnsi="Times New Roman" w:cs="Times New Roman"/>
          <w:szCs w:val="24"/>
        </w:rPr>
        <w:t>v tých obciach, kde žijú v dostatočnom počte, primerane používať svoj materinský jazyk v základných oblastiach verejného styku.</w:t>
      </w:r>
    </w:p>
    <w:p w:rsidR="00251E09" w:rsidP="002157F8">
      <w:pPr>
        <w:jc w:val="both"/>
        <w:rPr>
          <w:rFonts w:ascii="Times New Roman" w:hAnsi="Times New Roman" w:cs="Times New Roman"/>
          <w:szCs w:val="24"/>
        </w:rPr>
      </w:pPr>
      <w:r w:rsidR="002157F8">
        <w:rPr>
          <w:rFonts w:ascii="Times New Roman" w:hAnsi="Times New Roman" w:cs="Times New Roman"/>
          <w:szCs w:val="24"/>
        </w:rPr>
        <w:tab/>
        <w:t xml:space="preserve">Právna ochrana </w:t>
      </w:r>
      <w:r w:rsidR="00A3565C">
        <w:rPr>
          <w:rFonts w:ascii="Times New Roman" w:hAnsi="Times New Roman" w:cs="Times New Roman"/>
          <w:szCs w:val="24"/>
        </w:rPr>
        <w:t>jazykov národnostných menšín v</w:t>
      </w:r>
      <w:r w:rsidR="006C2290">
        <w:rPr>
          <w:rFonts w:ascii="Times New Roman" w:hAnsi="Times New Roman" w:cs="Times New Roman"/>
          <w:szCs w:val="24"/>
        </w:rPr>
        <w:t> Slovenskej r</w:t>
      </w:r>
      <w:r w:rsidR="00C3353B">
        <w:rPr>
          <w:rFonts w:ascii="Times New Roman" w:hAnsi="Times New Roman" w:cs="Times New Roman"/>
          <w:szCs w:val="24"/>
        </w:rPr>
        <w:t>epublike dlhodobo dosahuje vysokú</w:t>
      </w:r>
      <w:r w:rsidR="006C2290">
        <w:rPr>
          <w:rFonts w:ascii="Times New Roman" w:hAnsi="Times New Roman" w:cs="Times New Roman"/>
          <w:szCs w:val="24"/>
        </w:rPr>
        <w:t xml:space="preserve"> úroveň, čo potvrdzujú aj hodnotenia medzinárodných organizácií monitorujúcich starostlivosť o menšinové jazyky v štátoch Európskej únie. Poradný výbor pre Rámcový dohovor o ochrane národnostných menšín vo svojom prvom posudku Slovenska v roku 2000 konštatoval, že „prijatie zákona o používaní jazykov národnostných menšín v roku 1999 výrazne zlepšilo právnu ochranu menšinových jazykov“ a v druhom posudku z roku 2006 </w:t>
      </w:r>
      <w:r w:rsidR="00326541">
        <w:rPr>
          <w:rFonts w:ascii="Times New Roman" w:hAnsi="Times New Roman" w:cs="Times New Roman"/>
          <w:szCs w:val="24"/>
        </w:rPr>
        <w:t xml:space="preserve">ocenil pozitívny vývoj v ochrane menšinových jazykov, keďže „Slovensko urobilo rad krokov na zlepšenie implementácie Rámcového dohovoru o ochrane národnostných menšín“ a prijalo konkrétne kroky na uľahčenie a povzbudenie používania menšinových jazykov v úradnom styku“. </w:t>
      </w:r>
      <w:r w:rsidR="002157F8">
        <w:rPr>
          <w:rFonts w:ascii="Times New Roman" w:hAnsi="Times New Roman" w:cs="Times New Roman"/>
          <w:szCs w:val="24"/>
        </w:rPr>
        <w:t xml:space="preserve"> </w:t>
      </w:r>
    </w:p>
    <w:p w:rsidR="00251E09" w:rsidP="001733A3">
      <w:pPr>
        <w:jc w:val="both"/>
        <w:rPr>
          <w:rFonts w:ascii="Times New Roman" w:hAnsi="Times New Roman" w:cs="Times New Roman"/>
          <w:szCs w:val="24"/>
        </w:rPr>
      </w:pPr>
      <w:r w:rsidR="001733A3">
        <w:rPr>
          <w:rFonts w:ascii="Times New Roman" w:hAnsi="Times New Roman" w:cs="Times New Roman"/>
          <w:szCs w:val="24"/>
        </w:rPr>
        <w:tab/>
        <w:t xml:space="preserve">Účelom predkladaného materiálu je odstrániť niektoré pretrvávajúce nedostatky v texte zákona o štátnom jazyku, </w:t>
      </w:r>
      <w:r w:rsidR="00895B50">
        <w:rPr>
          <w:rFonts w:ascii="Times New Roman" w:hAnsi="Times New Roman" w:cs="Times New Roman"/>
          <w:szCs w:val="24"/>
        </w:rPr>
        <w:t>ktoré spôsobujú interpretačné ťažkosti pri praktickej aplikácii najmä v súvislosti s používaním jazykov národnostných menšín podľa osobitného predpisu, zrušiť navýšenie povinností, ktoré pribudli novelou zákona z roku 2009 a ktoré sa dotkli aj príslušníkov národnostných menšín</w:t>
      </w:r>
      <w:r w:rsidR="00084D85">
        <w:rPr>
          <w:rFonts w:ascii="Times New Roman" w:hAnsi="Times New Roman" w:cs="Times New Roman"/>
          <w:szCs w:val="24"/>
        </w:rPr>
        <w:t>,</w:t>
      </w:r>
      <w:r w:rsidR="00895B50">
        <w:rPr>
          <w:rFonts w:ascii="Times New Roman" w:hAnsi="Times New Roman" w:cs="Times New Roman"/>
          <w:szCs w:val="24"/>
        </w:rPr>
        <w:t xml:space="preserve"> a zmierniť niektoré požiadavky vyplývajúce zo zákona o</w:t>
      </w:r>
      <w:r w:rsidR="00EE11B2">
        <w:rPr>
          <w:rFonts w:ascii="Times New Roman" w:hAnsi="Times New Roman" w:cs="Times New Roman"/>
          <w:szCs w:val="24"/>
        </w:rPr>
        <w:t> </w:t>
      </w:r>
      <w:r w:rsidR="00895B50">
        <w:rPr>
          <w:rFonts w:ascii="Times New Roman" w:hAnsi="Times New Roman" w:cs="Times New Roman"/>
          <w:szCs w:val="24"/>
        </w:rPr>
        <w:t>štátnom jazyku najmä v tých prípadoch, ktoré súvisia s jazykmi národnostných menšín.</w:t>
      </w:r>
    </w:p>
    <w:p w:rsidR="00895B50" w:rsidP="001733A3">
      <w:pPr>
        <w:jc w:val="both"/>
        <w:rPr>
          <w:rFonts w:ascii="Times New Roman" w:hAnsi="Times New Roman" w:cs="Times New Roman"/>
          <w:szCs w:val="24"/>
        </w:rPr>
      </w:pPr>
      <w:r>
        <w:rPr>
          <w:rFonts w:ascii="Times New Roman" w:hAnsi="Times New Roman" w:cs="Times New Roman"/>
          <w:szCs w:val="24"/>
        </w:rPr>
        <w:tab/>
        <w:t xml:space="preserve">Zmeny zákona o štátnom jazyku sú navrhnuté tak, aby zákon o štátnom jazyku </w:t>
      </w:r>
      <w:r w:rsidR="003A270B">
        <w:rPr>
          <w:rFonts w:ascii="Times New Roman" w:hAnsi="Times New Roman" w:cs="Times New Roman"/>
          <w:szCs w:val="24"/>
        </w:rPr>
        <w:t>mohol plniť svoj základný cieľ, ktorým je ochrana štátneho jazyka, a aby sa súčasne garantovalo právo príslušníkov národnostných menšín na používanie vlastného jazyka v rozsahu vymedzenom všeobecne záväznými právnymi predpismi. Úpravou zákona o štátnom jazyku sa dosahuje posilnenie právnej istoty občanov patriacich k národnostným menšinám žijúcim na území Slovenskej republiky.</w:t>
      </w:r>
    </w:p>
    <w:p w:rsidR="008C5ED3" w:rsidRPr="008C5ED3" w:rsidP="008C5ED3">
      <w:pPr>
        <w:spacing w:line="280" w:lineRule="atLeast"/>
        <w:ind w:firstLine="426"/>
        <w:jc w:val="both"/>
        <w:rPr>
          <w:rFonts w:ascii="Times New Roman" w:hAnsi="Times New Roman" w:cs="Times New Roman"/>
          <w:color w:val="000000"/>
          <w:szCs w:val="24"/>
        </w:rPr>
      </w:pPr>
      <w:r w:rsidRPr="00C93DCA">
        <w:rPr>
          <w:rStyle w:val="PlaceholderText"/>
          <w:color w:val="000000"/>
          <w:szCs w:val="24"/>
        </w:rPr>
        <w:t xml:space="preserve">Predkladaný návrh zákona nebude mať vplyv na rozpočet verejnej správy, na podnikateľské prostredie, </w:t>
      </w:r>
      <w:r w:rsidRPr="00C93DCA">
        <w:rPr>
          <w:rFonts w:ascii="Times New Roman" w:hAnsi="Times New Roman" w:cs="Times New Roman"/>
          <w:szCs w:val="24"/>
        </w:rPr>
        <w:t>na sociálne prostredie</w:t>
      </w:r>
      <w:r w:rsidR="00EE11B2">
        <w:rPr>
          <w:rStyle w:val="PlaceholderText"/>
          <w:color w:val="000000"/>
          <w:szCs w:val="24"/>
        </w:rPr>
        <w:t xml:space="preserve">, </w:t>
      </w:r>
      <w:r w:rsidRPr="00C93DCA">
        <w:rPr>
          <w:rStyle w:val="PlaceholderText"/>
          <w:color w:val="000000"/>
          <w:szCs w:val="24"/>
        </w:rPr>
        <w:t>na životné prostre</w:t>
      </w:r>
      <w:r w:rsidR="00EE11B2">
        <w:rPr>
          <w:rStyle w:val="PlaceholderText"/>
          <w:color w:val="000000"/>
          <w:szCs w:val="24"/>
        </w:rPr>
        <w:t>die a ani</w:t>
      </w:r>
      <w:r w:rsidRPr="00C93DCA">
        <w:rPr>
          <w:rStyle w:val="PlaceholderText"/>
          <w:color w:val="000000"/>
          <w:szCs w:val="24"/>
        </w:rPr>
        <w:t xml:space="preserve"> na in</w:t>
      </w:r>
      <w:r>
        <w:rPr>
          <w:rStyle w:val="PlaceholderText"/>
          <w:color w:val="000000"/>
          <w:szCs w:val="24"/>
        </w:rPr>
        <w:t>formatizáciu spoločnosti.</w:t>
      </w:r>
      <w:r w:rsidRPr="00C93DCA">
        <w:rPr>
          <w:rStyle w:val="PlaceholderText"/>
          <w:color w:val="000000"/>
          <w:szCs w:val="24"/>
        </w:rPr>
        <w:t xml:space="preserve"> </w:t>
      </w:r>
      <w:r>
        <w:rPr>
          <w:rFonts w:ascii="Times New Roman" w:hAnsi="Times New Roman" w:cs="Times New Roman"/>
          <w:szCs w:val="24"/>
        </w:rPr>
        <w:t xml:space="preserve">  </w:t>
      </w:r>
    </w:p>
    <w:p w:rsidR="00B04F73" w:rsidP="0064566A">
      <w:pPr>
        <w:tabs>
          <w:tab w:val="left" w:pos="284"/>
        </w:tabs>
        <w:jc w:val="both"/>
        <w:rPr>
          <w:rFonts w:ascii="Times New Roman" w:hAnsi="Times New Roman" w:cs="Times New Roman"/>
          <w:szCs w:val="24"/>
          <w:lang w:eastAsia="cs-CZ"/>
        </w:rPr>
      </w:pPr>
      <w:r w:rsidR="0064566A">
        <w:rPr>
          <w:rFonts w:ascii="Times New Roman" w:hAnsi="Times New Roman" w:cs="Times New Roman"/>
          <w:szCs w:val="24"/>
          <w:lang w:eastAsia="cs-CZ"/>
        </w:rPr>
        <w:tab/>
      </w:r>
      <w:r w:rsidRPr="001529A9" w:rsidR="0064566A">
        <w:rPr>
          <w:rFonts w:ascii="Times New Roman" w:hAnsi="Times New Roman" w:cs="Times New Roman"/>
          <w:szCs w:val="24"/>
          <w:lang w:eastAsia="cs-CZ"/>
        </w:rPr>
        <w:t>Predložený návrh je v súlade s Ústavou Slovenskej republiky, s medzinárodnými zmluvami, ktorými je Slovenská republika viazaná, ako aj s p</w:t>
      </w:r>
      <w:r w:rsidR="0064566A">
        <w:rPr>
          <w:rFonts w:ascii="Times New Roman" w:hAnsi="Times New Roman" w:cs="Times New Roman"/>
          <w:szCs w:val="24"/>
          <w:lang w:eastAsia="cs-CZ"/>
        </w:rPr>
        <w:t>rávom</w:t>
      </w:r>
      <w:r w:rsidRPr="001529A9" w:rsidR="0064566A">
        <w:rPr>
          <w:rFonts w:ascii="Times New Roman" w:hAnsi="Times New Roman" w:cs="Times New Roman"/>
          <w:szCs w:val="24"/>
          <w:lang w:eastAsia="cs-CZ"/>
        </w:rPr>
        <w:t> Európskej únie.</w:t>
      </w:r>
      <w:r w:rsidR="0064566A">
        <w:rPr>
          <w:rFonts w:ascii="Times New Roman" w:hAnsi="Times New Roman" w:cs="Times New Roman"/>
          <w:szCs w:val="24"/>
          <w:lang w:eastAsia="cs-CZ"/>
        </w:rPr>
        <w:t xml:space="preserve"> </w:t>
      </w:r>
    </w:p>
    <w:p w:rsidR="00B04F73" w:rsidP="00B04F73">
      <w:pPr>
        <w:jc w:val="center"/>
        <w:rPr>
          <w:rFonts w:ascii="Times New Roman" w:hAnsi="Times New Roman" w:cs="Times New Roman"/>
          <w:b/>
          <w:szCs w:val="24"/>
        </w:rPr>
      </w:pPr>
      <w:r>
        <w:rPr>
          <w:rFonts w:ascii="Times New Roman" w:hAnsi="Times New Roman" w:cs="Times New Roman"/>
          <w:szCs w:val="24"/>
          <w:lang w:eastAsia="cs-CZ"/>
        </w:rPr>
        <w:br w:type="page"/>
      </w:r>
      <w:r>
        <w:rPr>
          <w:rFonts w:ascii="Times New Roman" w:hAnsi="Times New Roman" w:cs="Times New Roman"/>
          <w:b/>
          <w:szCs w:val="24"/>
        </w:rPr>
        <w:t>Doložka zlučiteľnosti návrhu právneho predpisu</w:t>
      </w:r>
    </w:p>
    <w:p w:rsidR="00B04F73" w:rsidP="00B04F73">
      <w:pPr>
        <w:tabs>
          <w:tab w:val="left" w:pos="540"/>
        </w:tabs>
        <w:spacing w:line="240" w:lineRule="atLeast"/>
        <w:ind w:left="540" w:hanging="540"/>
        <w:jc w:val="center"/>
        <w:rPr>
          <w:rFonts w:ascii="Times New Roman" w:hAnsi="Times New Roman" w:cs="Times New Roman"/>
          <w:b/>
          <w:szCs w:val="24"/>
        </w:rPr>
      </w:pPr>
      <w:r>
        <w:rPr>
          <w:rFonts w:ascii="Times New Roman" w:hAnsi="Times New Roman" w:cs="Times New Roman"/>
          <w:b/>
          <w:szCs w:val="24"/>
        </w:rPr>
        <w:t>s právom Európskej únie</w:t>
      </w:r>
    </w:p>
    <w:p w:rsidR="00B04F73" w:rsidP="00B04F73">
      <w:pPr>
        <w:spacing w:line="240" w:lineRule="atLeast"/>
        <w:jc w:val="center"/>
        <w:rPr>
          <w:rFonts w:ascii="Times New Roman" w:hAnsi="Times New Roman" w:cs="Times New Roman"/>
          <w:b/>
          <w:szCs w:val="24"/>
        </w:rPr>
      </w:pPr>
    </w:p>
    <w:p w:rsidR="00B04F73" w:rsidP="00B04F73">
      <w:pPr>
        <w:spacing w:line="240" w:lineRule="atLeast"/>
        <w:jc w:val="both"/>
        <w:rPr>
          <w:rFonts w:ascii="Times New Roman" w:hAnsi="Times New Roman" w:cs="Times New Roman"/>
          <w:b/>
          <w:szCs w:val="24"/>
        </w:rPr>
      </w:pPr>
    </w:p>
    <w:p w:rsidR="00B04F73" w:rsidP="00B04F73">
      <w:pPr>
        <w:pStyle w:val="BodyText"/>
        <w:numPr>
          <w:numId w:val="2"/>
        </w:numPr>
        <w:tabs>
          <w:tab w:val="num" w:pos="360"/>
          <w:tab w:val="clear" w:pos="720"/>
        </w:tabs>
        <w:ind w:hanging="720"/>
        <w:jc w:val="both"/>
        <w:rPr>
          <w:rFonts w:ascii="Times New Roman" w:hAnsi="Times New Roman" w:cs="Times New Roman"/>
          <w:sz w:val="24"/>
          <w:szCs w:val="24"/>
        </w:rPr>
      </w:pPr>
      <w:r>
        <w:rPr>
          <w:rFonts w:ascii="Times New Roman" w:hAnsi="Times New Roman" w:cs="Times New Roman"/>
          <w:b/>
          <w:sz w:val="24"/>
          <w:szCs w:val="24"/>
        </w:rPr>
        <w:t>Predkladateľ právneho predpisu:</w:t>
      </w:r>
      <w:r>
        <w:rPr>
          <w:rFonts w:ascii="Times New Roman" w:hAnsi="Times New Roman" w:cs="Times New Roman"/>
          <w:sz w:val="24"/>
          <w:szCs w:val="24"/>
        </w:rPr>
        <w:tab/>
      </w:r>
    </w:p>
    <w:p w:rsidR="00B04F73" w:rsidP="00B04F73">
      <w:pPr>
        <w:pStyle w:val="BodyText"/>
        <w:ind w:left="360" w:firstLine="348"/>
        <w:jc w:val="both"/>
        <w:rPr>
          <w:rFonts w:ascii="Times New Roman" w:hAnsi="Times New Roman" w:cs="Times New Roman"/>
          <w:sz w:val="24"/>
          <w:szCs w:val="24"/>
        </w:rPr>
      </w:pPr>
      <w:r>
        <w:rPr>
          <w:rFonts w:ascii="Times New Roman" w:hAnsi="Times New Roman" w:cs="Times New Roman"/>
          <w:sz w:val="24"/>
          <w:szCs w:val="24"/>
        </w:rPr>
        <w:t>vláda Sloven</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ej republiky</w:t>
      </w:r>
    </w:p>
    <w:p w:rsidR="00B04F73" w:rsidP="00B04F73">
      <w:pPr>
        <w:jc w:val="both"/>
        <w:rPr>
          <w:rFonts w:ascii="Times New Roman" w:hAnsi="Times New Roman" w:cs="Times New Roman"/>
          <w:b/>
          <w:szCs w:val="24"/>
        </w:rPr>
      </w:pPr>
    </w:p>
    <w:p w:rsidR="00B04F73" w:rsidP="00B04F73">
      <w:pPr>
        <w:jc w:val="both"/>
        <w:rPr>
          <w:rFonts w:ascii="Times New Roman" w:hAnsi="Times New Roman" w:cs="Times New Roman"/>
          <w:b/>
          <w:szCs w:val="24"/>
        </w:rPr>
      </w:pPr>
    </w:p>
    <w:p w:rsidR="00B04F73" w:rsidP="00B04F73">
      <w:pPr>
        <w:pStyle w:val="BodyText"/>
        <w:numPr>
          <w:numId w:val="2"/>
        </w:numPr>
        <w:tabs>
          <w:tab w:val="num" w:pos="360"/>
          <w:tab w:val="clear" w:pos="720"/>
        </w:tabs>
        <w:ind w:hanging="720"/>
        <w:jc w:val="both"/>
        <w:rPr>
          <w:rFonts w:ascii="Times New Roman" w:hAnsi="Times New Roman" w:cs="Times New Roman"/>
          <w:sz w:val="24"/>
          <w:szCs w:val="24"/>
        </w:rPr>
      </w:pPr>
      <w:r>
        <w:rPr>
          <w:rFonts w:ascii="Times New Roman" w:hAnsi="Times New Roman" w:cs="Times New Roman"/>
          <w:b/>
          <w:sz w:val="24"/>
          <w:szCs w:val="24"/>
        </w:rPr>
        <w:t>Názov návrhu právneho predpisu:</w:t>
      </w:r>
      <w:r>
        <w:rPr>
          <w:b/>
          <w:sz w:val="24"/>
          <w:szCs w:val="24"/>
        </w:rPr>
        <w:tab/>
      </w:r>
    </w:p>
    <w:p w:rsidR="00B04F73" w:rsidRPr="00994F72" w:rsidP="00B04F73">
      <w:pPr>
        <w:ind w:left="720"/>
        <w:jc w:val="both"/>
        <w:rPr>
          <w:rFonts w:ascii="Times New Roman" w:hAnsi="Times New Roman" w:cs="Times New Roman"/>
          <w:szCs w:val="24"/>
        </w:rPr>
      </w:pPr>
      <w:r>
        <w:rPr>
          <w:rFonts w:ascii="Times New Roman" w:hAnsi="Times New Roman" w:cs="Times New Roman"/>
          <w:szCs w:val="24"/>
        </w:rPr>
        <w:t>zákon, ktorým sa mení a dopĺňa zákon Národnej rady Sloven</w:t>
      </w:r>
      <w:smartTag w:uri="urn:schemas-microsoft-com:office:smarttags" w:element="PersonName">
        <w:r>
          <w:rPr>
            <w:rFonts w:ascii="Times New Roman" w:hAnsi="Times New Roman" w:cs="Times New Roman"/>
            <w:szCs w:val="24"/>
          </w:rPr>
          <w:t>sk</w:t>
        </w:r>
      </w:smartTag>
      <w:r>
        <w:rPr>
          <w:rFonts w:ascii="Times New Roman" w:hAnsi="Times New Roman" w:cs="Times New Roman"/>
          <w:szCs w:val="24"/>
        </w:rPr>
        <w:t xml:space="preserve">ej republiky č. 270/1995 Z. z. o štátnom jazyku Slovenskej republiky v znení neskorších predpisov </w:t>
      </w:r>
    </w:p>
    <w:p w:rsidR="00B04F73" w:rsidP="00B04F73">
      <w:pPr>
        <w:jc w:val="both"/>
        <w:rPr>
          <w:rFonts w:ascii="Times New Roman" w:hAnsi="Times New Roman" w:cs="Times New Roman"/>
          <w:b/>
          <w:i/>
          <w:szCs w:val="24"/>
        </w:rPr>
      </w:pPr>
    </w:p>
    <w:p w:rsidR="00B04F73" w:rsidRPr="00416C6C" w:rsidP="00B04F73">
      <w:pPr>
        <w:numPr>
          <w:numId w:val="2"/>
        </w:numPr>
        <w:tabs>
          <w:tab w:val="num" w:pos="360"/>
          <w:tab w:val="clear" w:pos="720"/>
        </w:tabs>
        <w:ind w:hanging="720"/>
        <w:jc w:val="both"/>
        <w:rPr>
          <w:rFonts w:ascii="Times New Roman" w:hAnsi="Times New Roman" w:cs="Times New Roman"/>
          <w:b/>
          <w:szCs w:val="24"/>
        </w:rPr>
      </w:pPr>
      <w:r w:rsidRPr="00416C6C">
        <w:rPr>
          <w:rFonts w:ascii="Times New Roman" w:hAnsi="Times New Roman" w:cs="Times New Roman"/>
          <w:b/>
          <w:szCs w:val="24"/>
        </w:rPr>
        <w:t xml:space="preserve">Problematika návrhu právneho predpisu: </w:t>
      </w:r>
    </w:p>
    <w:p w:rsidR="00B04F73" w:rsidRPr="00416C6C" w:rsidP="00B04F73">
      <w:pPr>
        <w:ind w:left="1080"/>
        <w:jc w:val="both"/>
        <w:rPr>
          <w:rFonts w:ascii="Times New Roman" w:hAnsi="Times New Roman" w:cs="Times New Roman"/>
          <w:szCs w:val="24"/>
        </w:rPr>
      </w:pPr>
    </w:p>
    <w:p w:rsidR="00B04F73" w:rsidRPr="00416C6C" w:rsidP="00B04F73">
      <w:pPr>
        <w:numPr>
          <w:ilvl w:val="1"/>
          <w:numId w:val="2"/>
        </w:numPr>
        <w:jc w:val="both"/>
        <w:rPr>
          <w:rFonts w:ascii="Times New Roman" w:hAnsi="Times New Roman" w:cs="Times New Roman"/>
          <w:szCs w:val="24"/>
        </w:rPr>
      </w:pPr>
      <w:r w:rsidRPr="00416C6C">
        <w:rPr>
          <w:rFonts w:ascii="Times New Roman" w:hAnsi="Times New Roman" w:cs="Times New Roman"/>
          <w:szCs w:val="24"/>
        </w:rPr>
        <w:t>nie je upravená v práve Európ</w:t>
      </w:r>
      <w:smartTag w:uri="urn:schemas-microsoft-com:office:smarttags" w:element="PersonName">
        <w:r w:rsidRPr="00416C6C">
          <w:rPr>
            <w:rFonts w:ascii="Times New Roman" w:hAnsi="Times New Roman" w:cs="Times New Roman"/>
            <w:szCs w:val="24"/>
          </w:rPr>
          <w:t>sk</w:t>
        </w:r>
      </w:smartTag>
      <w:r w:rsidRPr="00416C6C">
        <w:rPr>
          <w:rFonts w:ascii="Times New Roman" w:hAnsi="Times New Roman" w:cs="Times New Roman"/>
          <w:szCs w:val="24"/>
        </w:rPr>
        <w:t>ej únie,</w:t>
      </w:r>
    </w:p>
    <w:p w:rsidR="00B04F73" w:rsidRPr="00416C6C" w:rsidP="00B04F73">
      <w:pPr>
        <w:ind w:left="1080"/>
        <w:jc w:val="both"/>
        <w:rPr>
          <w:rFonts w:ascii="Times New Roman" w:hAnsi="Times New Roman" w:cs="Times New Roman"/>
          <w:szCs w:val="24"/>
        </w:rPr>
      </w:pPr>
    </w:p>
    <w:p w:rsidR="00B04F73" w:rsidRPr="00416C6C" w:rsidP="00B04F73">
      <w:pPr>
        <w:numPr>
          <w:ilvl w:val="1"/>
          <w:numId w:val="2"/>
        </w:numPr>
        <w:jc w:val="both"/>
        <w:rPr>
          <w:rFonts w:ascii="Times New Roman" w:hAnsi="Times New Roman" w:cs="Times New Roman"/>
          <w:szCs w:val="24"/>
        </w:rPr>
      </w:pPr>
      <w:r w:rsidRPr="00416C6C">
        <w:rPr>
          <w:rFonts w:ascii="Times New Roman" w:hAnsi="Times New Roman" w:cs="Times New Roman"/>
          <w:szCs w:val="24"/>
        </w:rPr>
        <w:t>nie je obsiahnutá v judikatúre Súdneho dvora Európsk</w:t>
      </w:r>
      <w:r>
        <w:rPr>
          <w:rFonts w:ascii="Times New Roman" w:hAnsi="Times New Roman" w:cs="Times New Roman"/>
          <w:szCs w:val="24"/>
        </w:rPr>
        <w:t>ej</w:t>
      </w:r>
      <w:r w:rsidRPr="00416C6C">
        <w:rPr>
          <w:rFonts w:ascii="Times New Roman" w:hAnsi="Times New Roman" w:cs="Times New Roman"/>
          <w:szCs w:val="24"/>
        </w:rPr>
        <w:t xml:space="preserve"> </w:t>
      </w:r>
      <w:r>
        <w:rPr>
          <w:rFonts w:ascii="Times New Roman" w:hAnsi="Times New Roman" w:cs="Times New Roman"/>
          <w:szCs w:val="24"/>
        </w:rPr>
        <w:t>únie</w:t>
      </w:r>
      <w:r w:rsidRPr="00416C6C">
        <w:rPr>
          <w:rFonts w:ascii="Times New Roman" w:hAnsi="Times New Roman" w:cs="Times New Roman"/>
          <w:szCs w:val="24"/>
        </w:rPr>
        <w:t>.</w:t>
      </w:r>
    </w:p>
    <w:p w:rsidR="00B04F73" w:rsidRPr="00416C6C" w:rsidP="00B04F73">
      <w:pPr>
        <w:ind w:left="1080"/>
        <w:jc w:val="both"/>
        <w:rPr>
          <w:rFonts w:ascii="Times New Roman" w:hAnsi="Times New Roman" w:cs="Times New Roman"/>
          <w:szCs w:val="24"/>
        </w:rPr>
      </w:pPr>
    </w:p>
    <w:p w:rsidR="00B04F73" w:rsidP="00B04F73">
      <w:pPr>
        <w:ind w:left="1080"/>
        <w:jc w:val="both"/>
        <w:rPr>
          <w:rFonts w:ascii="Times New Roman" w:hAnsi="Times New Roman" w:cs="Times New Roman"/>
          <w:b/>
          <w:szCs w:val="24"/>
        </w:rPr>
      </w:pPr>
    </w:p>
    <w:p w:rsidR="00B04F73" w:rsidP="00B04F73">
      <w:pPr>
        <w:tabs>
          <w:tab w:val="left" w:pos="360"/>
        </w:tabs>
        <w:jc w:val="both"/>
        <w:rPr>
          <w:rFonts w:ascii="Times New Roman" w:hAnsi="Times New Roman" w:cs="Times New Roman"/>
          <w:szCs w:val="24"/>
        </w:rPr>
      </w:pPr>
      <w:r>
        <w:rPr>
          <w:rFonts w:ascii="Times New Roman" w:hAnsi="Times New Roman" w:cs="Times New Roman"/>
          <w:szCs w:val="24"/>
        </w:rPr>
        <w:t>Keďže problematika návrhu právneho predpisu nie je upravená v práve Európskej únie, je bezpredmetné vyjadrovať sa k bodom 4., 5. a 6.</w:t>
      </w:r>
    </w:p>
    <w:p w:rsidR="00B04F73" w:rsidRPr="00B04F73" w:rsidP="00B04F73">
      <w:pPr>
        <w:autoSpaceDE w:val="0"/>
        <w:autoSpaceDN w:val="0"/>
        <w:adjustRightInd w:val="0"/>
        <w:jc w:val="center"/>
        <w:rPr>
          <w:rFonts w:ascii="Times New Roman" w:hAnsi="Times New Roman" w:cs="Times New Roman"/>
          <w:b/>
          <w:color w:val="000000"/>
          <w:szCs w:val="24"/>
        </w:rPr>
      </w:pPr>
      <w:r>
        <w:rPr>
          <w:rFonts w:ascii="Times New Roman" w:hAnsi="Times New Roman" w:cs="Times New Roman"/>
          <w:szCs w:val="24"/>
        </w:rPr>
        <w:br w:type="page"/>
      </w:r>
      <w:r w:rsidRPr="00B04F73">
        <w:rPr>
          <w:rFonts w:ascii="Times New Roman" w:hAnsi="Times New Roman" w:cs="Times New Roman"/>
          <w:b/>
          <w:color w:val="000000"/>
          <w:szCs w:val="24"/>
        </w:rPr>
        <w:t>Doložka vybraných vplyvov</w:t>
      </w:r>
    </w:p>
    <w:p w:rsidR="00B04F73" w:rsidRPr="00B04F73" w:rsidP="00B04F73">
      <w:pPr>
        <w:autoSpaceDE w:val="0"/>
        <w:autoSpaceDN w:val="0"/>
        <w:adjustRightInd w:val="0"/>
        <w:rPr>
          <w:rFonts w:ascii="Times New Roman" w:hAnsi="Times New Roman" w:cs="Times New Roman"/>
          <w:b/>
          <w:color w:val="000000"/>
          <w:szCs w:val="24"/>
        </w:rPr>
      </w:pPr>
    </w:p>
    <w:p w:rsidR="00B04F73" w:rsidRPr="00B04F73" w:rsidP="00B04F73">
      <w:pPr>
        <w:autoSpaceDE w:val="0"/>
        <w:autoSpaceDN w:val="0"/>
        <w:adjustRightInd w:val="0"/>
        <w:jc w:val="both"/>
        <w:rPr>
          <w:rFonts w:ascii="Times New Roman" w:hAnsi="Times New Roman" w:cs="Times New Roman"/>
          <w:color w:val="000000"/>
          <w:szCs w:val="24"/>
        </w:rPr>
      </w:pPr>
      <w:r w:rsidRPr="00B04F73">
        <w:rPr>
          <w:rFonts w:ascii="Times New Roman" w:hAnsi="Times New Roman" w:cs="Times New Roman"/>
          <w:b/>
          <w:color w:val="000000"/>
          <w:szCs w:val="24"/>
        </w:rPr>
        <w:t xml:space="preserve">A.1. Názov materiálu: </w:t>
      </w:r>
      <w:r w:rsidRPr="00B04F73">
        <w:rPr>
          <w:rFonts w:ascii="Times New Roman" w:hAnsi="Times New Roman" w:cs="Times New Roman"/>
          <w:color w:val="000000"/>
          <w:szCs w:val="24"/>
        </w:rPr>
        <w:t>Návrh zákona, ktorým sa mení a dopĺňa zákon Národnej rady Slovenskej republiky č. 270/1995 Z. z. o štátnom jazyku Slovenskej republiky v znení neskorších predpisov</w:t>
      </w:r>
    </w:p>
    <w:p w:rsidR="00B04F73" w:rsidRPr="00B04F73" w:rsidP="00B04F73">
      <w:pPr>
        <w:autoSpaceDE w:val="0"/>
        <w:autoSpaceDN w:val="0"/>
        <w:adjustRightInd w:val="0"/>
        <w:rPr>
          <w:rFonts w:ascii="Times New Roman" w:hAnsi="Times New Roman" w:cs="Times New Roman"/>
          <w:b/>
          <w:color w:val="000000"/>
          <w:szCs w:val="24"/>
        </w:rPr>
      </w:pPr>
    </w:p>
    <w:p w:rsidR="00B04F73" w:rsidRPr="00B04F73" w:rsidP="00B04F73">
      <w:pPr>
        <w:autoSpaceDE w:val="0"/>
        <w:autoSpaceDN w:val="0"/>
        <w:adjustRightInd w:val="0"/>
        <w:rPr>
          <w:rFonts w:ascii="Times New Roman" w:hAnsi="Times New Roman" w:cs="Times New Roman"/>
          <w:b/>
          <w:color w:val="000000"/>
          <w:szCs w:val="24"/>
        </w:rPr>
      </w:pPr>
    </w:p>
    <w:p w:rsidR="00B04F73" w:rsidRPr="00B04F73" w:rsidP="00B04F73">
      <w:pPr>
        <w:autoSpaceDE w:val="0"/>
        <w:autoSpaceDN w:val="0"/>
        <w:adjustRightInd w:val="0"/>
        <w:jc w:val="center"/>
        <w:rPr>
          <w:rFonts w:ascii="Times New Roman" w:hAnsi="Times New Roman" w:cs="Times New Roman"/>
          <w:color w:val="000000"/>
          <w:szCs w:val="24"/>
        </w:rPr>
      </w:pPr>
    </w:p>
    <w:p w:rsidR="00B04F73" w:rsidP="00B04F73">
      <w:pPr>
        <w:autoSpaceDE w:val="0"/>
        <w:autoSpaceDN w:val="0"/>
        <w:adjustRightInd w:val="0"/>
        <w:rPr>
          <w:rFonts w:ascii="Times New Roman" w:hAnsi="Times New Roman" w:cs="Times New Roman"/>
          <w:b/>
          <w:color w:val="000000"/>
          <w:szCs w:val="24"/>
        </w:rPr>
      </w:pPr>
      <w:r w:rsidRPr="00B04F73">
        <w:rPr>
          <w:rFonts w:ascii="Times New Roman" w:hAnsi="Times New Roman" w:cs="Times New Roman"/>
          <w:b/>
          <w:color w:val="000000"/>
          <w:szCs w:val="24"/>
        </w:rPr>
        <w:t xml:space="preserve">A.2. Vplyvy: </w:t>
      </w:r>
    </w:p>
    <w:p w:rsidR="00B04F73" w:rsidRPr="00B04F73" w:rsidP="00B04F73">
      <w:pPr>
        <w:autoSpaceDE w:val="0"/>
        <w:autoSpaceDN w:val="0"/>
        <w:adjustRightInd w:val="0"/>
        <w:rPr>
          <w:rFonts w:ascii="Times New Roman" w:hAnsi="Times New Roman" w:cs="Times New Roman"/>
          <w:color w:val="000000"/>
          <w:szCs w:val="24"/>
        </w:rPr>
      </w:pPr>
    </w:p>
    <w:tbl>
      <w:tblPr>
        <w:tblStyle w:val="TableGrid"/>
        <w:tblW w:w="0" w:type="auto"/>
        <w:tblLook w:val="01E0"/>
      </w:tblPr>
      <w:tblGrid>
        <w:gridCol w:w="3535"/>
        <w:gridCol w:w="1433"/>
        <w:gridCol w:w="1440"/>
        <w:gridCol w:w="1440"/>
      </w:tblGrid>
      <w:tr>
        <w:tblPrEx>
          <w:tblW w:w="0" w:type="auto"/>
          <w:tblLook w:val="01E0"/>
        </w:tblPrEx>
        <w:tc>
          <w:tcPr>
            <w:tcW w:w="3535" w:type="dxa"/>
            <w:tcBorders>
              <w:top w:val="single" w:sz="4" w:space="0" w:color="auto"/>
              <w:left w:val="single" w:sz="4" w:space="0" w:color="auto"/>
              <w:bottom w:val="single" w:sz="4" w:space="0" w:color="auto"/>
              <w:right w:val="single" w:sz="4" w:space="0" w:color="auto"/>
            </w:tcBorders>
            <w:textDirection w:val="lrTb"/>
            <w:vAlign w:val="top"/>
          </w:tcPr>
          <w:p w:rsidR="00B04F73" w:rsidRPr="00B04F73" w:rsidP="001C4179">
            <w:pPr>
              <w:pStyle w:val="BodyText"/>
              <w:jc w:val="both"/>
              <w:rPr>
                <w:rFonts w:ascii="Times New Roman" w:hAnsi="Times New Roman" w:cs="Times New Roman"/>
                <w:b/>
                <w:color w:val="000000"/>
                <w:sz w:val="24"/>
                <w:szCs w:val="24"/>
              </w:rPr>
            </w:pPr>
          </w:p>
        </w:tc>
        <w:tc>
          <w:tcPr>
            <w:tcW w:w="1433" w:type="dxa"/>
            <w:tcBorders>
              <w:top w:val="single" w:sz="4" w:space="0" w:color="auto"/>
              <w:left w:val="single" w:sz="4" w:space="0" w:color="auto"/>
              <w:bottom w:val="single" w:sz="4" w:space="0" w:color="auto"/>
              <w:right w:val="single" w:sz="4" w:space="0" w:color="auto"/>
            </w:tcBorders>
            <w:textDirection w:val="lrTb"/>
            <w:vAlign w:val="top"/>
          </w:tcPr>
          <w:p w:rsidR="00B04F73" w:rsidRPr="00B04F73" w:rsidP="001C4179">
            <w:pPr>
              <w:pStyle w:val="BodyText"/>
              <w:jc w:val="both"/>
              <w:rPr>
                <w:rFonts w:ascii="Times New Roman" w:hAnsi="Times New Roman" w:cs="Times New Roman"/>
                <w:b/>
                <w:color w:val="000000"/>
                <w:sz w:val="24"/>
                <w:szCs w:val="24"/>
              </w:rPr>
            </w:pPr>
            <w:r w:rsidRPr="00B04F73">
              <w:rPr>
                <w:rFonts w:ascii="Times New Roman" w:hAnsi="Times New Roman" w:cs="Times New Roman"/>
                <w:b/>
                <w:color w:val="000000"/>
                <w:sz w:val="24"/>
                <w:szCs w:val="24"/>
              </w:rPr>
              <w:t>Pozitívne*</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B04F73" w:rsidRPr="00B04F73" w:rsidP="001C4179">
            <w:pPr>
              <w:pStyle w:val="BodyText"/>
              <w:jc w:val="both"/>
              <w:rPr>
                <w:rFonts w:ascii="Times New Roman" w:hAnsi="Times New Roman" w:cs="Times New Roman"/>
                <w:b/>
                <w:color w:val="000000"/>
                <w:sz w:val="24"/>
                <w:szCs w:val="24"/>
              </w:rPr>
            </w:pPr>
            <w:r w:rsidRPr="00B04F73">
              <w:rPr>
                <w:rFonts w:ascii="Times New Roman" w:hAnsi="Times New Roman" w:cs="Times New Roman"/>
                <w:b/>
                <w:color w:val="000000"/>
                <w:sz w:val="24"/>
                <w:szCs w:val="24"/>
              </w:rPr>
              <w:t>Žiadne*</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B04F73" w:rsidRPr="00B04F73" w:rsidP="001C4179">
            <w:pPr>
              <w:pStyle w:val="BodyText"/>
              <w:jc w:val="both"/>
              <w:rPr>
                <w:rFonts w:ascii="Times New Roman" w:hAnsi="Times New Roman" w:cs="Times New Roman"/>
                <w:b/>
                <w:color w:val="000000"/>
                <w:sz w:val="24"/>
                <w:szCs w:val="24"/>
              </w:rPr>
            </w:pPr>
            <w:r w:rsidRPr="00B04F73">
              <w:rPr>
                <w:rFonts w:ascii="Times New Roman" w:hAnsi="Times New Roman" w:cs="Times New Roman"/>
                <w:b/>
                <w:color w:val="000000"/>
                <w:sz w:val="24"/>
                <w:szCs w:val="24"/>
              </w:rPr>
              <w:t>Negatívne*</w:t>
            </w:r>
          </w:p>
        </w:tc>
      </w:tr>
      <w:tr>
        <w:tblPrEx>
          <w:tblW w:w="0" w:type="auto"/>
          <w:tblLook w:val="01E0"/>
        </w:tblPrEx>
        <w:trPr>
          <w:trHeight w:val="772"/>
        </w:trPr>
        <w:tc>
          <w:tcPr>
            <w:tcW w:w="3535" w:type="dxa"/>
            <w:tcBorders>
              <w:top w:val="single" w:sz="4" w:space="0" w:color="auto"/>
              <w:left w:val="single" w:sz="4" w:space="0" w:color="auto"/>
              <w:bottom w:val="single" w:sz="4" w:space="0" w:color="auto"/>
              <w:right w:val="single" w:sz="4" w:space="0" w:color="auto"/>
            </w:tcBorders>
            <w:textDirection w:val="lrTb"/>
            <w:vAlign w:val="center"/>
          </w:tcPr>
          <w:p w:rsidR="00B04F73" w:rsidRPr="00B04F73" w:rsidP="00B04F73">
            <w:pPr>
              <w:pStyle w:val="BodyText"/>
              <w:ind w:left="360" w:hanging="360"/>
              <w:jc w:val="left"/>
              <w:rPr>
                <w:rFonts w:ascii="Times New Roman" w:hAnsi="Times New Roman" w:cs="Times New Roman"/>
                <w:color w:val="000000"/>
                <w:sz w:val="24"/>
                <w:szCs w:val="24"/>
              </w:rPr>
            </w:pPr>
            <w:r w:rsidRPr="00B04F73">
              <w:rPr>
                <w:rFonts w:ascii="Times New Roman" w:hAnsi="Times New Roman" w:cs="Times New Roman"/>
                <w:color w:val="000000"/>
                <w:sz w:val="24"/>
                <w:szCs w:val="24"/>
              </w:rPr>
              <w:t>1. Vplyvy na rozpočet verejnej správy</w:t>
            </w:r>
          </w:p>
        </w:tc>
        <w:tc>
          <w:tcPr>
            <w:tcW w:w="1433" w:type="dxa"/>
            <w:tcBorders>
              <w:top w:val="single" w:sz="4" w:space="0" w:color="auto"/>
              <w:left w:val="single" w:sz="4" w:space="0" w:color="auto"/>
              <w:bottom w:val="single" w:sz="4" w:space="0" w:color="auto"/>
              <w:right w:val="single" w:sz="4" w:space="0" w:color="auto"/>
            </w:tcBorders>
            <w:textDirection w:val="lrTb"/>
            <w:vAlign w:val="top"/>
          </w:tcPr>
          <w:p w:rsidR="00B04F73" w:rsidRPr="00B04F73" w:rsidP="001C4179">
            <w:pPr>
              <w:pStyle w:val="BodyText"/>
              <w:jc w:val="both"/>
              <w:rPr>
                <w:rFonts w:ascii="Times New Roman" w:hAnsi="Times New Roman" w:cs="Times New Roman"/>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B04F73" w:rsidRPr="00B04F73" w:rsidP="001C4179">
            <w:pPr>
              <w:pStyle w:val="BodyText"/>
              <w:rPr>
                <w:rFonts w:ascii="Times New Roman" w:hAnsi="Times New Roman" w:cs="Times New Roman"/>
                <w:b/>
                <w:color w:val="000000"/>
                <w:sz w:val="24"/>
                <w:szCs w:val="24"/>
              </w:rPr>
            </w:pPr>
            <w:r w:rsidRPr="00B04F73">
              <w:rPr>
                <w:rFonts w:ascii="Times New Roman" w:hAnsi="Times New Roman" w:cs="Times New Roman"/>
                <w:b/>
                <w:color w:val="000000"/>
                <w:sz w:val="24"/>
                <w:szCs w:val="24"/>
              </w:rPr>
              <w:t>X</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B04F73" w:rsidRPr="00B04F73" w:rsidP="001C4179">
            <w:pPr>
              <w:pStyle w:val="BodyText"/>
              <w:jc w:val="both"/>
              <w:rPr>
                <w:rFonts w:ascii="Times New Roman" w:hAnsi="Times New Roman" w:cs="Times New Roman"/>
                <w:b/>
                <w:color w:val="000000"/>
                <w:sz w:val="24"/>
                <w:szCs w:val="24"/>
              </w:rPr>
            </w:pPr>
          </w:p>
        </w:tc>
      </w:tr>
      <w:tr>
        <w:tblPrEx>
          <w:tblW w:w="0" w:type="auto"/>
          <w:tblLook w:val="01E0"/>
        </w:tblPrEx>
        <w:trPr>
          <w:trHeight w:val="1068"/>
        </w:trPr>
        <w:tc>
          <w:tcPr>
            <w:tcW w:w="3535" w:type="dxa"/>
            <w:tcBorders>
              <w:top w:val="single" w:sz="4" w:space="0" w:color="auto"/>
              <w:left w:val="single" w:sz="4" w:space="0" w:color="auto"/>
              <w:bottom w:val="single" w:sz="4" w:space="0" w:color="auto"/>
              <w:right w:val="single" w:sz="4" w:space="0" w:color="auto"/>
            </w:tcBorders>
            <w:textDirection w:val="lrTb"/>
            <w:vAlign w:val="center"/>
          </w:tcPr>
          <w:p w:rsidR="00B04F73" w:rsidRPr="00B04F73" w:rsidP="00B04F73">
            <w:pPr>
              <w:pStyle w:val="BodyText"/>
              <w:ind w:left="360" w:hanging="360"/>
              <w:jc w:val="left"/>
              <w:rPr>
                <w:rFonts w:ascii="Times New Roman" w:hAnsi="Times New Roman" w:cs="Times New Roman"/>
                <w:color w:val="000000"/>
                <w:sz w:val="24"/>
                <w:szCs w:val="24"/>
              </w:rPr>
            </w:pPr>
            <w:r w:rsidRPr="00B04F73">
              <w:rPr>
                <w:rFonts w:ascii="Times New Roman" w:hAnsi="Times New Roman" w:cs="Times New Roman"/>
                <w:color w:val="000000"/>
                <w:sz w:val="24"/>
                <w:szCs w:val="24"/>
              </w:rPr>
              <w:t>2. Vplyvy na podnikateľské prostredie – dochádza k zvýšeniu regulačného zaťaženia?</w:t>
            </w:r>
          </w:p>
        </w:tc>
        <w:tc>
          <w:tcPr>
            <w:tcW w:w="1433" w:type="dxa"/>
            <w:tcBorders>
              <w:top w:val="single" w:sz="4" w:space="0" w:color="auto"/>
              <w:left w:val="single" w:sz="4" w:space="0" w:color="auto"/>
              <w:bottom w:val="single" w:sz="4" w:space="0" w:color="auto"/>
              <w:right w:val="single" w:sz="4" w:space="0" w:color="auto"/>
            </w:tcBorders>
            <w:textDirection w:val="lrTb"/>
            <w:vAlign w:val="top"/>
          </w:tcPr>
          <w:p w:rsidR="00B04F73" w:rsidRPr="00B04F73" w:rsidP="001C4179">
            <w:pPr>
              <w:pStyle w:val="BodyText"/>
              <w:jc w:val="both"/>
              <w:rPr>
                <w:rFonts w:ascii="Times New Roman" w:hAnsi="Times New Roman" w:cs="Times New Roman"/>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B04F73" w:rsidRPr="00B04F73" w:rsidP="001C4179">
            <w:pPr>
              <w:pStyle w:val="BodyText"/>
              <w:rPr>
                <w:rFonts w:ascii="Times New Roman" w:hAnsi="Times New Roman" w:cs="Times New Roman"/>
                <w:b/>
                <w:color w:val="000000"/>
                <w:sz w:val="24"/>
                <w:szCs w:val="24"/>
              </w:rPr>
            </w:pPr>
            <w:r w:rsidRPr="00B04F73">
              <w:rPr>
                <w:rFonts w:ascii="Times New Roman" w:hAnsi="Times New Roman" w:cs="Times New Roman"/>
                <w:b/>
                <w:color w:val="000000"/>
                <w:sz w:val="24"/>
                <w:szCs w:val="24"/>
              </w:rPr>
              <w:t>X</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B04F73" w:rsidRPr="00B04F73" w:rsidP="001C4179">
            <w:pPr>
              <w:pStyle w:val="BodyText"/>
              <w:jc w:val="both"/>
              <w:rPr>
                <w:rFonts w:ascii="Times New Roman" w:hAnsi="Times New Roman" w:cs="Times New Roman"/>
                <w:b/>
                <w:color w:val="000000"/>
                <w:sz w:val="24"/>
                <w:szCs w:val="24"/>
              </w:rPr>
            </w:pPr>
          </w:p>
        </w:tc>
      </w:tr>
      <w:tr>
        <w:tblPrEx>
          <w:tblW w:w="0" w:type="auto"/>
          <w:tblLook w:val="01E0"/>
        </w:tblPrEx>
        <w:trPr>
          <w:trHeight w:val="1789"/>
        </w:trPr>
        <w:tc>
          <w:tcPr>
            <w:tcW w:w="3535" w:type="dxa"/>
            <w:tcBorders>
              <w:top w:val="single" w:sz="4" w:space="0" w:color="auto"/>
              <w:left w:val="single" w:sz="4" w:space="0" w:color="auto"/>
              <w:bottom w:val="single" w:sz="4" w:space="0" w:color="auto"/>
              <w:right w:val="single" w:sz="4" w:space="0" w:color="auto"/>
            </w:tcBorders>
            <w:textDirection w:val="lrTb"/>
            <w:vAlign w:val="center"/>
          </w:tcPr>
          <w:p w:rsidR="00B04F73" w:rsidRPr="00B04F73" w:rsidP="00B04F73">
            <w:pPr>
              <w:pStyle w:val="BodyText"/>
              <w:jc w:val="left"/>
              <w:rPr>
                <w:rFonts w:ascii="Times New Roman" w:hAnsi="Times New Roman" w:cs="Times New Roman"/>
                <w:color w:val="000000"/>
                <w:sz w:val="24"/>
                <w:szCs w:val="24"/>
              </w:rPr>
            </w:pPr>
            <w:r>
              <w:rPr>
                <w:rFonts w:ascii="Times New Roman" w:hAnsi="Times New Roman" w:cs="Times New Roman"/>
                <w:color w:val="000000"/>
                <w:sz w:val="24"/>
                <w:szCs w:val="24"/>
              </w:rPr>
              <w:t>3.</w:t>
            </w:r>
            <w:r w:rsidRPr="00B04F73">
              <w:rPr>
                <w:rFonts w:ascii="Times New Roman" w:hAnsi="Times New Roman" w:cs="Times New Roman"/>
                <w:color w:val="000000"/>
                <w:sz w:val="24"/>
                <w:szCs w:val="24"/>
              </w:rPr>
              <w:t xml:space="preserve"> Sociálne vplyvy</w:t>
            </w:r>
          </w:p>
          <w:p w:rsidR="00B04F73" w:rsidRPr="00B04F73" w:rsidP="00B04F73">
            <w:pPr>
              <w:pStyle w:val="BodyText"/>
              <w:ind w:left="360" w:hanging="180"/>
              <w:jc w:val="left"/>
              <w:rPr>
                <w:rFonts w:ascii="Times New Roman" w:hAnsi="Times New Roman" w:cs="Times New Roman"/>
                <w:color w:val="000000"/>
                <w:sz w:val="24"/>
                <w:szCs w:val="24"/>
              </w:rPr>
            </w:pPr>
            <w:r w:rsidRPr="00B04F73">
              <w:rPr>
                <w:rFonts w:ascii="Times New Roman" w:hAnsi="Times New Roman" w:cs="Times New Roman"/>
                <w:color w:val="000000"/>
                <w:sz w:val="24"/>
                <w:szCs w:val="24"/>
              </w:rPr>
              <w:t>– vplyvy na hospodárenie    obyvateľstva,</w:t>
            </w:r>
          </w:p>
          <w:p w:rsidR="00B04F73" w:rsidRPr="00B04F73" w:rsidP="00B04F73">
            <w:pPr>
              <w:pStyle w:val="BodyText"/>
              <w:ind w:left="180"/>
              <w:jc w:val="left"/>
              <w:rPr>
                <w:rFonts w:ascii="Times New Roman" w:hAnsi="Times New Roman" w:cs="Times New Roman"/>
                <w:color w:val="000000"/>
                <w:sz w:val="24"/>
                <w:szCs w:val="24"/>
              </w:rPr>
            </w:pPr>
            <w:r w:rsidRPr="00B04F73">
              <w:rPr>
                <w:rFonts w:ascii="Times New Roman" w:hAnsi="Times New Roman" w:cs="Times New Roman"/>
                <w:color w:val="000000"/>
                <w:sz w:val="24"/>
                <w:szCs w:val="24"/>
              </w:rPr>
              <w:t>– sociálnu exklúziu,</w:t>
            </w:r>
          </w:p>
          <w:p w:rsidR="00B04F73" w:rsidRPr="00B04F73" w:rsidP="00B04F73">
            <w:pPr>
              <w:pStyle w:val="BodyText"/>
              <w:ind w:left="360" w:hanging="180"/>
              <w:jc w:val="left"/>
              <w:rPr>
                <w:rFonts w:ascii="Times New Roman" w:hAnsi="Times New Roman" w:cs="Times New Roman"/>
                <w:b/>
                <w:color w:val="000000"/>
                <w:sz w:val="24"/>
                <w:szCs w:val="24"/>
              </w:rPr>
            </w:pPr>
            <w:r w:rsidRPr="00B04F73">
              <w:rPr>
                <w:rFonts w:ascii="Times New Roman" w:hAnsi="Times New Roman" w:cs="Times New Roman"/>
                <w:color w:val="000000"/>
                <w:sz w:val="24"/>
                <w:szCs w:val="24"/>
              </w:rPr>
              <w:t>– rovnosť príležitostí a rodovú rovnosť a vplyvy na zamestnanosť</w:t>
            </w:r>
          </w:p>
        </w:tc>
        <w:tc>
          <w:tcPr>
            <w:tcW w:w="1433" w:type="dxa"/>
            <w:tcBorders>
              <w:top w:val="single" w:sz="4" w:space="0" w:color="auto"/>
              <w:left w:val="single" w:sz="4" w:space="0" w:color="auto"/>
              <w:bottom w:val="single" w:sz="4" w:space="0" w:color="auto"/>
              <w:right w:val="single" w:sz="4" w:space="0" w:color="auto"/>
            </w:tcBorders>
            <w:textDirection w:val="lrTb"/>
            <w:vAlign w:val="top"/>
          </w:tcPr>
          <w:p w:rsidR="00B04F73" w:rsidRPr="00B04F73" w:rsidP="001C4179">
            <w:pPr>
              <w:pStyle w:val="BodyText"/>
              <w:jc w:val="both"/>
              <w:rPr>
                <w:rFonts w:ascii="Times New Roman" w:hAnsi="Times New Roman" w:cs="Times New Roman"/>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B04F73" w:rsidRPr="00B04F73" w:rsidP="001C4179">
            <w:pPr>
              <w:pStyle w:val="BodyText"/>
              <w:rPr>
                <w:rFonts w:ascii="Times New Roman" w:hAnsi="Times New Roman" w:cs="Times New Roman"/>
                <w:b/>
                <w:color w:val="000000"/>
                <w:sz w:val="24"/>
                <w:szCs w:val="24"/>
              </w:rPr>
            </w:pPr>
            <w:r w:rsidRPr="00B04F73">
              <w:rPr>
                <w:rFonts w:ascii="Times New Roman" w:hAnsi="Times New Roman" w:cs="Times New Roman"/>
                <w:b/>
                <w:color w:val="000000"/>
                <w:sz w:val="24"/>
                <w:szCs w:val="24"/>
              </w:rPr>
              <w:t>X</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B04F73" w:rsidRPr="00B04F73" w:rsidP="001C4179">
            <w:pPr>
              <w:pStyle w:val="BodyText"/>
              <w:jc w:val="both"/>
              <w:rPr>
                <w:rFonts w:ascii="Times New Roman" w:hAnsi="Times New Roman" w:cs="Times New Roman"/>
                <w:b/>
                <w:color w:val="000000"/>
                <w:sz w:val="24"/>
                <w:szCs w:val="24"/>
              </w:rPr>
            </w:pPr>
          </w:p>
        </w:tc>
      </w:tr>
      <w:tr>
        <w:tblPrEx>
          <w:tblW w:w="0" w:type="auto"/>
          <w:tblLook w:val="01E0"/>
        </w:tblPrEx>
        <w:trPr>
          <w:trHeight w:val="525"/>
        </w:trPr>
        <w:tc>
          <w:tcPr>
            <w:tcW w:w="3535" w:type="dxa"/>
            <w:tcBorders>
              <w:top w:val="single" w:sz="4" w:space="0" w:color="auto"/>
              <w:left w:val="single" w:sz="4" w:space="0" w:color="auto"/>
              <w:bottom w:val="single" w:sz="4" w:space="0" w:color="auto"/>
              <w:right w:val="single" w:sz="4" w:space="0" w:color="auto"/>
            </w:tcBorders>
            <w:textDirection w:val="lrTb"/>
            <w:vAlign w:val="center"/>
          </w:tcPr>
          <w:p w:rsidR="00B04F73" w:rsidRPr="00B04F73" w:rsidP="00B04F73">
            <w:pPr>
              <w:pStyle w:val="BodyText"/>
              <w:jc w:val="left"/>
              <w:rPr>
                <w:rFonts w:ascii="Times New Roman" w:hAnsi="Times New Roman" w:cs="Times New Roman"/>
                <w:color w:val="000000"/>
                <w:sz w:val="24"/>
                <w:szCs w:val="24"/>
              </w:rPr>
            </w:pPr>
            <w:r w:rsidRPr="00B04F73">
              <w:rPr>
                <w:rFonts w:ascii="Times New Roman" w:hAnsi="Times New Roman" w:cs="Times New Roman"/>
                <w:color w:val="000000"/>
                <w:sz w:val="24"/>
                <w:szCs w:val="24"/>
              </w:rPr>
              <w:t>4. Vplyvy na životné prostredie</w:t>
            </w:r>
          </w:p>
        </w:tc>
        <w:tc>
          <w:tcPr>
            <w:tcW w:w="1433" w:type="dxa"/>
            <w:tcBorders>
              <w:top w:val="single" w:sz="4" w:space="0" w:color="auto"/>
              <w:left w:val="single" w:sz="4" w:space="0" w:color="auto"/>
              <w:bottom w:val="single" w:sz="4" w:space="0" w:color="auto"/>
              <w:right w:val="single" w:sz="4" w:space="0" w:color="auto"/>
            </w:tcBorders>
            <w:textDirection w:val="lrTb"/>
            <w:vAlign w:val="top"/>
          </w:tcPr>
          <w:p w:rsidR="00B04F73" w:rsidRPr="00B04F73" w:rsidP="001C4179">
            <w:pPr>
              <w:pStyle w:val="BodyText"/>
              <w:jc w:val="both"/>
              <w:rPr>
                <w:rFonts w:ascii="Times New Roman" w:hAnsi="Times New Roman" w:cs="Times New Roman"/>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B04F73" w:rsidRPr="00B04F73" w:rsidP="001C4179">
            <w:pPr>
              <w:pStyle w:val="BodyText"/>
              <w:rPr>
                <w:rFonts w:ascii="Times New Roman" w:hAnsi="Times New Roman" w:cs="Times New Roman"/>
                <w:b/>
                <w:color w:val="000000"/>
                <w:sz w:val="24"/>
                <w:szCs w:val="24"/>
              </w:rPr>
            </w:pPr>
            <w:r w:rsidRPr="00B04F73">
              <w:rPr>
                <w:rFonts w:ascii="Times New Roman" w:hAnsi="Times New Roman" w:cs="Times New Roman"/>
                <w:b/>
                <w:color w:val="000000"/>
                <w:sz w:val="24"/>
                <w:szCs w:val="24"/>
              </w:rPr>
              <w:t>X</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B04F73" w:rsidRPr="00B04F73" w:rsidP="001C4179">
            <w:pPr>
              <w:pStyle w:val="BodyText"/>
              <w:jc w:val="both"/>
              <w:rPr>
                <w:rFonts w:ascii="Times New Roman" w:hAnsi="Times New Roman" w:cs="Times New Roman"/>
                <w:b/>
                <w:color w:val="000000"/>
                <w:sz w:val="24"/>
                <w:szCs w:val="24"/>
              </w:rPr>
            </w:pPr>
          </w:p>
        </w:tc>
      </w:tr>
      <w:tr>
        <w:tblPrEx>
          <w:tblW w:w="0" w:type="auto"/>
          <w:tblLook w:val="01E0"/>
        </w:tblPrEx>
        <w:trPr>
          <w:trHeight w:val="726"/>
        </w:trPr>
        <w:tc>
          <w:tcPr>
            <w:tcW w:w="3535" w:type="dxa"/>
            <w:tcBorders>
              <w:top w:val="single" w:sz="4" w:space="0" w:color="auto"/>
              <w:left w:val="single" w:sz="4" w:space="0" w:color="auto"/>
              <w:bottom w:val="single" w:sz="4" w:space="0" w:color="auto"/>
              <w:right w:val="single" w:sz="4" w:space="0" w:color="auto"/>
            </w:tcBorders>
            <w:textDirection w:val="lrTb"/>
            <w:vAlign w:val="center"/>
          </w:tcPr>
          <w:p w:rsidR="00B04F73" w:rsidRPr="00B04F73" w:rsidP="00B04F73">
            <w:pPr>
              <w:pStyle w:val="BodyText"/>
              <w:ind w:left="360" w:hanging="360"/>
              <w:jc w:val="left"/>
              <w:rPr>
                <w:rFonts w:ascii="Times New Roman" w:hAnsi="Times New Roman" w:cs="Times New Roman"/>
                <w:color w:val="000000"/>
                <w:sz w:val="24"/>
                <w:szCs w:val="24"/>
              </w:rPr>
            </w:pPr>
            <w:r w:rsidRPr="00B04F73">
              <w:rPr>
                <w:rFonts w:ascii="Times New Roman" w:hAnsi="Times New Roman" w:cs="Times New Roman"/>
                <w:color w:val="000000"/>
                <w:sz w:val="24"/>
                <w:szCs w:val="24"/>
              </w:rPr>
              <w:t>5. Vplyvy na informatizáciu spoločnosti</w:t>
            </w:r>
          </w:p>
        </w:tc>
        <w:tc>
          <w:tcPr>
            <w:tcW w:w="1433" w:type="dxa"/>
            <w:tcBorders>
              <w:top w:val="single" w:sz="4" w:space="0" w:color="auto"/>
              <w:left w:val="single" w:sz="4" w:space="0" w:color="auto"/>
              <w:bottom w:val="single" w:sz="4" w:space="0" w:color="auto"/>
              <w:right w:val="single" w:sz="4" w:space="0" w:color="auto"/>
            </w:tcBorders>
            <w:textDirection w:val="lrTb"/>
            <w:vAlign w:val="top"/>
          </w:tcPr>
          <w:p w:rsidR="00B04F73" w:rsidRPr="00B04F73" w:rsidP="001C4179">
            <w:pPr>
              <w:pStyle w:val="BodyText"/>
              <w:jc w:val="both"/>
              <w:rPr>
                <w:rFonts w:ascii="Times New Roman" w:hAnsi="Times New Roman" w:cs="Times New Roman"/>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B04F73" w:rsidRPr="00B04F73" w:rsidP="001C4179">
            <w:pPr>
              <w:pStyle w:val="BodyText"/>
              <w:rPr>
                <w:rFonts w:ascii="Times New Roman" w:hAnsi="Times New Roman" w:cs="Times New Roman"/>
                <w:b/>
                <w:color w:val="000000"/>
                <w:sz w:val="24"/>
                <w:szCs w:val="24"/>
              </w:rPr>
            </w:pPr>
            <w:r w:rsidRPr="00B04F73">
              <w:rPr>
                <w:rFonts w:ascii="Times New Roman" w:hAnsi="Times New Roman" w:cs="Times New Roman"/>
                <w:b/>
                <w:color w:val="000000"/>
                <w:sz w:val="24"/>
                <w:szCs w:val="24"/>
              </w:rPr>
              <w:t>X</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B04F73" w:rsidRPr="00B04F73" w:rsidP="001C4179">
            <w:pPr>
              <w:pStyle w:val="BodyText"/>
              <w:jc w:val="both"/>
              <w:rPr>
                <w:rFonts w:ascii="Times New Roman" w:hAnsi="Times New Roman" w:cs="Times New Roman"/>
                <w:b/>
                <w:color w:val="000000"/>
                <w:sz w:val="24"/>
                <w:szCs w:val="24"/>
              </w:rPr>
            </w:pPr>
          </w:p>
        </w:tc>
      </w:tr>
    </w:tbl>
    <w:p w:rsidR="00B04F73" w:rsidRPr="00B04F73" w:rsidP="00B04F73">
      <w:pPr>
        <w:pStyle w:val="BodyText"/>
        <w:jc w:val="both"/>
        <w:rPr>
          <w:rFonts w:ascii="Times New Roman" w:hAnsi="Times New Roman" w:cs="Times New Roman"/>
          <w:b/>
          <w:color w:val="000000"/>
          <w:sz w:val="24"/>
          <w:szCs w:val="24"/>
        </w:rPr>
      </w:pPr>
    </w:p>
    <w:p w:rsidR="00B04F73" w:rsidRPr="00B04F73" w:rsidP="00B04F73">
      <w:pPr>
        <w:pStyle w:val="BodyText"/>
        <w:jc w:val="both"/>
        <w:rPr>
          <w:rFonts w:ascii="Times New Roman" w:hAnsi="Times New Roman" w:cs="Times New Roman"/>
          <w:b/>
          <w:color w:val="000000"/>
          <w:sz w:val="24"/>
          <w:szCs w:val="24"/>
        </w:rPr>
      </w:pPr>
    </w:p>
    <w:p w:rsidR="00B04F73" w:rsidRPr="00B04F73" w:rsidP="00B04F73">
      <w:pPr>
        <w:pStyle w:val="BodyText"/>
        <w:jc w:val="both"/>
        <w:rPr>
          <w:rFonts w:ascii="Times New Roman" w:hAnsi="Times New Roman" w:cs="Times New Roman"/>
          <w:b/>
          <w:color w:val="000000"/>
          <w:sz w:val="24"/>
          <w:szCs w:val="24"/>
        </w:rPr>
      </w:pPr>
      <w:r w:rsidRPr="00B04F73">
        <w:rPr>
          <w:rFonts w:ascii="Times New Roman" w:hAnsi="Times New Roman" w:cs="Times New Roman"/>
          <w:b/>
          <w:color w:val="000000"/>
          <w:sz w:val="24"/>
          <w:szCs w:val="24"/>
        </w:rPr>
        <w:t xml:space="preserve">A.3. Poznámky </w:t>
      </w:r>
    </w:p>
    <w:p w:rsidR="00B04F73" w:rsidRPr="00B04F73" w:rsidP="00B04F73">
      <w:pPr>
        <w:rPr>
          <w:rFonts w:ascii="Times New Roman" w:hAnsi="Times New Roman" w:cs="Times New Roman"/>
          <w:szCs w:val="24"/>
        </w:rPr>
      </w:pPr>
      <w:r w:rsidRPr="00B04F73">
        <w:rPr>
          <w:rFonts w:ascii="Times New Roman" w:hAnsi="Times New Roman" w:cs="Times New Roman"/>
          <w:szCs w:val="24"/>
        </w:rPr>
        <w:t>Žiadne.</w:t>
      </w:r>
    </w:p>
    <w:p w:rsidR="00B04F73" w:rsidRPr="00B04F73" w:rsidP="00B04F73">
      <w:pPr>
        <w:rPr>
          <w:rFonts w:ascii="Times New Roman" w:hAnsi="Times New Roman" w:cs="Times New Roman"/>
          <w:szCs w:val="24"/>
        </w:rPr>
      </w:pPr>
    </w:p>
    <w:p w:rsidR="00B04F73" w:rsidRPr="00B04F73" w:rsidP="00B04F73">
      <w:pPr>
        <w:pStyle w:val="BodyText"/>
        <w:jc w:val="both"/>
        <w:rPr>
          <w:rFonts w:ascii="Times New Roman" w:hAnsi="Times New Roman" w:cs="Times New Roman"/>
          <w:b/>
          <w:color w:val="000000"/>
          <w:sz w:val="24"/>
          <w:szCs w:val="24"/>
        </w:rPr>
      </w:pPr>
      <w:r w:rsidRPr="00B04F73">
        <w:rPr>
          <w:rFonts w:ascii="Times New Roman" w:hAnsi="Times New Roman" w:cs="Times New Roman"/>
          <w:b/>
          <w:color w:val="000000"/>
          <w:sz w:val="24"/>
          <w:szCs w:val="24"/>
        </w:rPr>
        <w:t xml:space="preserve">A.4. Alternatívne riešenia </w:t>
      </w:r>
    </w:p>
    <w:p w:rsidR="00B04F73" w:rsidRPr="00B04F73" w:rsidP="00B04F73">
      <w:pPr>
        <w:rPr>
          <w:rFonts w:ascii="Times New Roman" w:hAnsi="Times New Roman" w:cs="Times New Roman"/>
          <w:szCs w:val="24"/>
        </w:rPr>
      </w:pPr>
      <w:r w:rsidRPr="00B04F73">
        <w:rPr>
          <w:rFonts w:ascii="Times New Roman" w:hAnsi="Times New Roman" w:cs="Times New Roman"/>
          <w:szCs w:val="24"/>
        </w:rPr>
        <w:t>Žiadne.</w:t>
      </w:r>
    </w:p>
    <w:p w:rsidR="00B04F73" w:rsidRPr="00B04F73" w:rsidP="00B04F73">
      <w:pPr>
        <w:rPr>
          <w:rFonts w:ascii="Times New Roman" w:hAnsi="Times New Roman" w:cs="Times New Roman"/>
          <w:b/>
          <w:color w:val="000000"/>
          <w:szCs w:val="24"/>
        </w:rPr>
      </w:pPr>
    </w:p>
    <w:p w:rsidR="00B04F73" w:rsidRPr="00B04F73" w:rsidP="00B04F73">
      <w:pPr>
        <w:rPr>
          <w:rFonts w:ascii="Times New Roman" w:hAnsi="Times New Roman" w:cs="Times New Roman"/>
          <w:szCs w:val="24"/>
        </w:rPr>
      </w:pPr>
      <w:r w:rsidRPr="00B04F73">
        <w:rPr>
          <w:rFonts w:ascii="Times New Roman" w:hAnsi="Times New Roman" w:cs="Times New Roman"/>
          <w:b/>
          <w:color w:val="000000"/>
          <w:szCs w:val="24"/>
        </w:rPr>
        <w:t>A.5. Stanovisko gestorov</w:t>
      </w:r>
    </w:p>
    <w:p w:rsidR="00B04F73" w:rsidRPr="00B04F73" w:rsidP="00B04F73">
      <w:pPr>
        <w:tabs>
          <w:tab w:val="left" w:pos="360"/>
        </w:tabs>
        <w:jc w:val="both"/>
        <w:rPr>
          <w:rFonts w:ascii="Times New Roman" w:hAnsi="Times New Roman" w:cs="Times New Roman"/>
          <w:szCs w:val="24"/>
        </w:rPr>
      </w:pPr>
    </w:p>
    <w:p w:rsidR="00B04F73" w:rsidRPr="00B04F73" w:rsidP="00B04F73">
      <w:pPr>
        <w:tabs>
          <w:tab w:val="left" w:pos="360"/>
        </w:tabs>
        <w:jc w:val="both"/>
        <w:rPr>
          <w:rFonts w:ascii="Times New Roman" w:hAnsi="Times New Roman" w:cs="Times New Roman"/>
          <w:szCs w:val="24"/>
        </w:rPr>
      </w:pPr>
    </w:p>
    <w:p w:rsidR="00B04F73" w:rsidP="00B04F73">
      <w:pPr>
        <w:tabs>
          <w:tab w:val="left" w:pos="360"/>
        </w:tabs>
        <w:jc w:val="both"/>
        <w:rPr>
          <w:rFonts w:ascii="Times New Roman" w:hAnsi="Times New Roman" w:cs="Times New Roman"/>
          <w:szCs w:val="24"/>
        </w:rPr>
      </w:pPr>
    </w:p>
    <w:p w:rsidR="00B04F73" w:rsidP="00B04F73">
      <w:pPr>
        <w:tabs>
          <w:tab w:val="left" w:pos="360"/>
        </w:tabs>
        <w:jc w:val="both"/>
        <w:rPr>
          <w:rFonts w:ascii="Times New Roman" w:hAnsi="Times New Roman" w:cs="Times New Roman"/>
          <w:szCs w:val="24"/>
        </w:rPr>
      </w:pPr>
    </w:p>
    <w:p w:rsidR="00B04F73" w:rsidP="00B04F73">
      <w:pPr>
        <w:tabs>
          <w:tab w:val="left" w:pos="360"/>
        </w:tabs>
        <w:jc w:val="both"/>
        <w:rPr>
          <w:rFonts w:ascii="Times New Roman" w:hAnsi="Times New Roman" w:cs="Times New Roman"/>
          <w:szCs w:val="24"/>
        </w:rPr>
      </w:pPr>
    </w:p>
    <w:p w:rsidR="00B04F73" w:rsidP="00B04F73">
      <w:pPr>
        <w:tabs>
          <w:tab w:val="left" w:pos="360"/>
        </w:tabs>
        <w:jc w:val="both"/>
        <w:rPr>
          <w:rFonts w:ascii="Times New Roman" w:hAnsi="Times New Roman" w:cs="Times New Roman"/>
          <w:szCs w:val="24"/>
        </w:rPr>
      </w:pPr>
    </w:p>
    <w:p w:rsidR="00B04F73" w:rsidP="00B04F73">
      <w:pPr>
        <w:tabs>
          <w:tab w:val="left" w:pos="360"/>
        </w:tabs>
        <w:jc w:val="both"/>
        <w:rPr>
          <w:rFonts w:ascii="Times New Roman" w:hAnsi="Times New Roman" w:cs="Times New Roman"/>
          <w:szCs w:val="24"/>
        </w:rPr>
      </w:pPr>
    </w:p>
    <w:p w:rsidR="00B04F73" w:rsidP="00B04F73">
      <w:pPr>
        <w:tabs>
          <w:tab w:val="left" w:pos="360"/>
        </w:tabs>
        <w:jc w:val="both"/>
        <w:rPr>
          <w:rFonts w:ascii="Times New Roman" w:hAnsi="Times New Roman" w:cs="Times New Roman"/>
          <w:szCs w:val="24"/>
        </w:rPr>
      </w:pPr>
    </w:p>
    <w:p w:rsidR="00B04F73" w:rsidP="00B04F73">
      <w:pPr>
        <w:tabs>
          <w:tab w:val="left" w:pos="360"/>
        </w:tabs>
        <w:jc w:val="both"/>
        <w:rPr>
          <w:rFonts w:ascii="Times New Roman" w:hAnsi="Times New Roman" w:cs="Times New Roman"/>
          <w:szCs w:val="24"/>
        </w:rPr>
      </w:pPr>
    </w:p>
    <w:p w:rsidR="00B04F73" w:rsidP="00B04F73">
      <w:pPr>
        <w:tabs>
          <w:tab w:val="left" w:pos="360"/>
        </w:tabs>
        <w:jc w:val="both"/>
        <w:rPr>
          <w:rFonts w:ascii="Times New Roman" w:hAnsi="Times New Roman" w:cs="Times New Roman"/>
          <w:szCs w:val="24"/>
        </w:rPr>
      </w:pPr>
    </w:p>
    <w:p w:rsidR="00B04F73" w:rsidP="00B04F73">
      <w:pPr>
        <w:tabs>
          <w:tab w:val="left" w:pos="360"/>
        </w:tabs>
        <w:jc w:val="both"/>
        <w:rPr>
          <w:rFonts w:ascii="Times New Roman" w:hAnsi="Times New Roman" w:cs="Times New Roman"/>
          <w:szCs w:val="24"/>
        </w:rPr>
      </w:pPr>
    </w:p>
    <w:p w:rsidR="00A722F9" w:rsidP="00B04F73">
      <w:pPr>
        <w:rPr>
          <w:rFonts w:ascii="Times New Roman" w:hAnsi="Times New Roman" w:cs="Times New Roman"/>
          <w:b/>
          <w:szCs w:val="24"/>
          <w:u w:val="single"/>
        </w:rPr>
      </w:pPr>
      <w:r w:rsidR="00B04F73">
        <w:rPr>
          <w:rFonts w:ascii="Times New Roman" w:hAnsi="Times New Roman" w:cs="Times New Roman"/>
          <w:b/>
          <w:szCs w:val="24"/>
          <w:u w:val="single"/>
        </w:rPr>
        <w:t xml:space="preserve"> </w:t>
      </w:r>
    </w:p>
    <w:p w:rsidR="00C43DD5" w:rsidP="00C43DD5">
      <w:pPr>
        <w:jc w:val="both"/>
        <w:rPr>
          <w:rFonts w:ascii="Times New Roman" w:hAnsi="Times New Roman" w:cs="Times New Roman"/>
          <w:szCs w:val="24"/>
        </w:rPr>
      </w:pPr>
      <w:r>
        <w:rPr>
          <w:rFonts w:ascii="Times New Roman" w:hAnsi="Times New Roman" w:cs="Times New Roman"/>
          <w:b/>
          <w:szCs w:val="24"/>
          <w:u w:val="single"/>
        </w:rPr>
        <w:t>Osobitná časť</w:t>
      </w:r>
      <w:r>
        <w:rPr>
          <w:rFonts w:ascii="Times New Roman" w:hAnsi="Times New Roman" w:cs="Times New Roman"/>
          <w:szCs w:val="24"/>
        </w:rPr>
        <w:t xml:space="preserve"> </w:t>
      </w:r>
    </w:p>
    <w:p w:rsidR="00C43DD5" w:rsidP="00C43DD5">
      <w:pPr>
        <w:jc w:val="both"/>
        <w:rPr>
          <w:rFonts w:ascii="Times New Roman" w:hAnsi="Times New Roman" w:cs="Times New Roman"/>
          <w:szCs w:val="24"/>
        </w:rPr>
      </w:pPr>
    </w:p>
    <w:p w:rsidR="00C43DD5" w:rsidP="00C43DD5">
      <w:pPr>
        <w:jc w:val="both"/>
        <w:rPr>
          <w:rFonts w:ascii="Times New Roman" w:hAnsi="Times New Roman" w:cs="Times New Roman"/>
          <w:b/>
          <w:szCs w:val="24"/>
        </w:rPr>
      </w:pPr>
      <w:r>
        <w:rPr>
          <w:rFonts w:ascii="Times New Roman" w:hAnsi="Times New Roman" w:cs="Times New Roman"/>
          <w:b/>
          <w:szCs w:val="24"/>
        </w:rPr>
        <w:t xml:space="preserve">K čl. I </w:t>
      </w:r>
    </w:p>
    <w:p w:rsidR="00C43DD5" w:rsidP="00C43DD5">
      <w:pPr>
        <w:jc w:val="both"/>
        <w:rPr>
          <w:rFonts w:ascii="Times New Roman" w:hAnsi="Times New Roman" w:cs="Times New Roman"/>
          <w:b/>
          <w:szCs w:val="24"/>
        </w:rPr>
      </w:pPr>
    </w:p>
    <w:p w:rsidR="00C43DD5" w:rsidP="00C43DD5">
      <w:pPr>
        <w:jc w:val="both"/>
        <w:rPr>
          <w:rFonts w:ascii="Times New Roman" w:hAnsi="Times New Roman" w:cs="Times New Roman"/>
          <w:szCs w:val="24"/>
          <w:u w:val="single"/>
        </w:rPr>
      </w:pPr>
      <w:r>
        <w:rPr>
          <w:rFonts w:ascii="Times New Roman" w:hAnsi="Times New Roman" w:cs="Times New Roman"/>
          <w:szCs w:val="24"/>
          <w:u w:val="single"/>
        </w:rPr>
        <w:t>K bodu 1</w:t>
      </w:r>
    </w:p>
    <w:p w:rsidR="00C43DD5" w:rsidP="00C43DD5">
      <w:pPr>
        <w:jc w:val="both"/>
        <w:rPr>
          <w:rFonts w:ascii="Times New Roman" w:hAnsi="Times New Roman" w:cs="Times New Roman"/>
          <w:szCs w:val="24"/>
          <w:u w:val="single"/>
        </w:rPr>
      </w:pPr>
    </w:p>
    <w:p w:rsidR="00C43DD5" w:rsidRPr="00E558F5" w:rsidP="00C43DD5">
      <w:pPr>
        <w:tabs>
          <w:tab w:val="left" w:pos="360"/>
        </w:tabs>
        <w:jc w:val="both"/>
        <w:rPr>
          <w:rFonts w:ascii="Times New Roman" w:hAnsi="Times New Roman" w:cs="Times New Roman"/>
          <w:szCs w:val="24"/>
        </w:rPr>
      </w:pPr>
      <w:r>
        <w:rPr>
          <w:rFonts w:ascii="Times New Roman" w:hAnsi="Times New Roman" w:cs="Times New Roman"/>
          <w:szCs w:val="24"/>
        </w:rPr>
        <w:tab/>
        <w:t>Okruh osôb, ktoré sú sankčne zodpovedné za dodržiavanie povinností vyplývajúcich z ustanovení zákona o štátnom jazyku, je uvedený v § 9a ods. 1. Medzi tieto osoby patria štátne orgány, orgány územnej samosprávy, iné orgány verejnej správy, právnické osoby a fyzické osoby podnikatelia. Vypustením odseku 5 z § 1 sa odstraňujú interpretačné nejasnosti, ktoré sa týkali najmä postavenia fyzických osôb, na ktoré sa dohľad ministerstva kultúry nad dodržiavaním zákona o štátnom jazyku nevzťahuje.</w:t>
      </w:r>
    </w:p>
    <w:p w:rsidR="00C43DD5" w:rsidP="00C43DD5">
      <w:pPr>
        <w:jc w:val="both"/>
        <w:rPr>
          <w:rFonts w:ascii="Times New Roman" w:hAnsi="Times New Roman" w:cs="Times New Roman"/>
          <w:szCs w:val="24"/>
          <w:u w:val="single"/>
        </w:rPr>
      </w:pPr>
    </w:p>
    <w:p w:rsidR="00C43DD5" w:rsidP="00C43DD5">
      <w:pPr>
        <w:jc w:val="both"/>
        <w:rPr>
          <w:rFonts w:ascii="Times New Roman" w:hAnsi="Times New Roman" w:cs="Times New Roman"/>
          <w:szCs w:val="24"/>
          <w:u w:val="single"/>
        </w:rPr>
      </w:pPr>
      <w:r>
        <w:rPr>
          <w:rFonts w:ascii="Times New Roman" w:hAnsi="Times New Roman" w:cs="Times New Roman"/>
          <w:szCs w:val="24"/>
          <w:u w:val="single"/>
        </w:rPr>
        <w:t>K bodu 2</w:t>
      </w:r>
    </w:p>
    <w:p w:rsidR="00C43DD5" w:rsidP="00C43DD5">
      <w:pPr>
        <w:jc w:val="both"/>
        <w:rPr>
          <w:rFonts w:ascii="Times New Roman" w:hAnsi="Times New Roman" w:cs="Times New Roman"/>
          <w:szCs w:val="24"/>
        </w:rPr>
      </w:pPr>
    </w:p>
    <w:p w:rsidR="00C43DD5" w:rsidP="00C43DD5">
      <w:pPr>
        <w:jc w:val="both"/>
        <w:rPr>
          <w:rFonts w:ascii="Times New Roman" w:hAnsi="Times New Roman" w:cs="Times New Roman"/>
          <w:szCs w:val="24"/>
        </w:rPr>
      </w:pPr>
      <w:r>
        <w:rPr>
          <w:rFonts w:ascii="Times New Roman" w:hAnsi="Times New Roman" w:cs="Times New Roman"/>
          <w:szCs w:val="24"/>
        </w:rPr>
        <w:tab/>
        <w:t>Vypustením odseku 1 z § 2 sa odstraňuje ustanovenie, ktoré rozšírilo povinnosti orgánov verejnej správy o výkon kontroly nad dodržiavaním ustanovení zákona o štátnom jazyku. Zodpovednosť orgánov verejnej správy za používanie štátneho jazyka a za starostlivosť o štátny jazyk v rámci výkonu ich pôsobnosti vyplýva z ďalších ustanovení zákona o štátnom jazyku. Kompetenciu na výkon štátneho dohľadu nad dodržiavaním ustanovení zákona o štátnom jazyku má zo zákona len ministerstvo kultúry a určené orgány dohľadu podľa osobitných predpisov.</w:t>
      </w:r>
    </w:p>
    <w:p w:rsidR="00C43DD5" w:rsidRPr="0065577A" w:rsidP="00C43DD5">
      <w:pPr>
        <w:jc w:val="both"/>
        <w:rPr>
          <w:rFonts w:ascii="Times New Roman" w:hAnsi="Times New Roman" w:cs="Times New Roman"/>
          <w:szCs w:val="24"/>
        </w:rPr>
      </w:pPr>
      <w:r>
        <w:rPr>
          <w:rFonts w:ascii="Times New Roman" w:hAnsi="Times New Roman" w:cs="Times New Roman"/>
          <w:szCs w:val="24"/>
        </w:rPr>
        <w:t xml:space="preserve"> </w:t>
      </w:r>
    </w:p>
    <w:p w:rsidR="00C43DD5" w:rsidP="00C43DD5">
      <w:pPr>
        <w:jc w:val="both"/>
        <w:rPr>
          <w:rFonts w:ascii="Times New Roman" w:hAnsi="Times New Roman" w:cs="Times New Roman"/>
          <w:szCs w:val="24"/>
          <w:u w:val="single"/>
        </w:rPr>
      </w:pPr>
      <w:r>
        <w:rPr>
          <w:rFonts w:ascii="Times New Roman" w:hAnsi="Times New Roman" w:cs="Times New Roman"/>
          <w:szCs w:val="24"/>
          <w:u w:val="single"/>
        </w:rPr>
        <w:t>K bodu 3</w:t>
      </w:r>
    </w:p>
    <w:p w:rsidR="00C43DD5" w:rsidP="00C43DD5">
      <w:pPr>
        <w:jc w:val="both"/>
        <w:rPr>
          <w:rFonts w:ascii="Times New Roman" w:hAnsi="Times New Roman" w:cs="Times New Roman"/>
          <w:szCs w:val="24"/>
        </w:rPr>
      </w:pPr>
    </w:p>
    <w:p w:rsidR="00C43DD5" w:rsidP="00C43DD5">
      <w:pPr>
        <w:jc w:val="both"/>
        <w:rPr>
          <w:rFonts w:ascii="Times New Roman" w:hAnsi="Times New Roman" w:cs="Times New Roman"/>
          <w:szCs w:val="24"/>
        </w:rPr>
      </w:pPr>
      <w:r>
        <w:rPr>
          <w:rFonts w:ascii="Times New Roman" w:hAnsi="Times New Roman" w:cs="Times New Roman"/>
          <w:szCs w:val="24"/>
        </w:rPr>
        <w:tab/>
        <w:t xml:space="preserve">Spresňuje sa formulácia odseku 1 (pôvodný odsek 2) písm. b) v § 2. </w:t>
        <w:tab/>
      </w:r>
    </w:p>
    <w:p w:rsidR="00C43DD5" w:rsidP="00C43DD5">
      <w:pPr>
        <w:jc w:val="both"/>
        <w:rPr>
          <w:rFonts w:ascii="Times New Roman" w:hAnsi="Times New Roman" w:cs="Times New Roman"/>
          <w:szCs w:val="24"/>
        </w:rPr>
      </w:pPr>
    </w:p>
    <w:p w:rsidR="00C43DD5" w:rsidP="00C43DD5">
      <w:pPr>
        <w:jc w:val="both"/>
        <w:rPr>
          <w:rFonts w:ascii="Times New Roman" w:hAnsi="Times New Roman" w:cs="Times New Roman"/>
          <w:szCs w:val="24"/>
          <w:u w:val="single"/>
        </w:rPr>
      </w:pPr>
      <w:r w:rsidRPr="00286FBC">
        <w:rPr>
          <w:rFonts w:ascii="Times New Roman" w:hAnsi="Times New Roman" w:cs="Times New Roman"/>
          <w:szCs w:val="24"/>
          <w:u w:val="single"/>
        </w:rPr>
        <w:t xml:space="preserve">K bodu </w:t>
      </w:r>
      <w:r>
        <w:rPr>
          <w:rFonts w:ascii="Times New Roman" w:hAnsi="Times New Roman" w:cs="Times New Roman"/>
          <w:szCs w:val="24"/>
          <w:u w:val="single"/>
        </w:rPr>
        <w:t>4</w:t>
      </w:r>
    </w:p>
    <w:p w:rsidR="00C43DD5" w:rsidP="00C43DD5">
      <w:pPr>
        <w:jc w:val="both"/>
        <w:rPr>
          <w:rFonts w:ascii="Times New Roman" w:hAnsi="Times New Roman" w:cs="Times New Roman"/>
          <w:szCs w:val="24"/>
          <w:u w:val="single"/>
        </w:rPr>
      </w:pPr>
    </w:p>
    <w:p w:rsidR="00C43DD5" w:rsidRPr="00815E0D" w:rsidP="00C43DD5">
      <w:pPr>
        <w:jc w:val="both"/>
        <w:rPr>
          <w:rFonts w:ascii="Times New Roman" w:hAnsi="Times New Roman" w:cs="Times New Roman"/>
          <w:szCs w:val="24"/>
        </w:rPr>
      </w:pPr>
      <w:r>
        <w:rPr>
          <w:rFonts w:ascii="Times New Roman" w:hAnsi="Times New Roman" w:cs="Times New Roman"/>
          <w:szCs w:val="24"/>
        </w:rPr>
        <w:tab/>
        <w:t xml:space="preserve">Do ustanovenia o schvaľovaní kodifikovanej podoby štátneho jazyka ministrom kultúry a cestovného ruchu sa vracia zmienka o odborných slovakistických pracoviskách, ktorá sa vypustila novelou zákona z roku 2009, a pripája sa zmienka o odborníkoch jazykovedcoch. Jej opätovným zaradením do odseku 2 (pôvodný odsek 3) v § 2 sa deklaruje, že ministerstvo kultúry nezasahuje do odborného procesu súvisiaceho s kodifikáciou spisovnej normy slovenského jazyka, ale ako ústredný orgán štátnej správy v oblasti štátneho jazyka plní funkciu záverečnej schvaľovacej inštitúcie s cieľom zabezpečiť jednotnosť a záväznosť platnej kodifikácie pripravenej na pôde vedeckých inštitúcií.  </w:t>
      </w:r>
    </w:p>
    <w:p w:rsidR="00C43DD5" w:rsidP="00C43DD5">
      <w:pPr>
        <w:jc w:val="both"/>
        <w:rPr>
          <w:rFonts w:ascii="Times New Roman" w:hAnsi="Times New Roman" w:cs="Times New Roman"/>
          <w:szCs w:val="24"/>
          <w:u w:val="single"/>
        </w:rPr>
      </w:pPr>
    </w:p>
    <w:p w:rsidR="00C43DD5" w:rsidP="00C43DD5">
      <w:pPr>
        <w:jc w:val="both"/>
        <w:rPr>
          <w:rFonts w:ascii="Times New Roman" w:hAnsi="Times New Roman" w:cs="Times New Roman"/>
          <w:szCs w:val="24"/>
          <w:u w:val="single"/>
        </w:rPr>
      </w:pPr>
      <w:r>
        <w:rPr>
          <w:rFonts w:ascii="Times New Roman" w:hAnsi="Times New Roman" w:cs="Times New Roman"/>
          <w:szCs w:val="24"/>
          <w:u w:val="single"/>
        </w:rPr>
        <w:t>K bodu 5</w:t>
      </w:r>
    </w:p>
    <w:p w:rsidR="00C43DD5" w:rsidRPr="00A84A3E" w:rsidP="00C43DD5">
      <w:pPr>
        <w:jc w:val="both"/>
        <w:rPr>
          <w:rFonts w:ascii="Times New Roman" w:hAnsi="Times New Roman" w:cs="Times New Roman"/>
          <w:szCs w:val="24"/>
        </w:rPr>
      </w:pPr>
    </w:p>
    <w:p w:rsidR="00C43DD5" w:rsidRPr="00A84A3E" w:rsidP="00C43DD5">
      <w:pPr>
        <w:jc w:val="both"/>
        <w:rPr>
          <w:rFonts w:ascii="Times New Roman" w:hAnsi="Times New Roman" w:cs="Times New Roman"/>
          <w:szCs w:val="24"/>
        </w:rPr>
      </w:pPr>
      <w:r>
        <w:rPr>
          <w:rFonts w:ascii="Times New Roman" w:hAnsi="Times New Roman" w:cs="Times New Roman"/>
          <w:szCs w:val="24"/>
        </w:rPr>
        <w:tab/>
        <w:t>Do odseku 1 v § 3 sa presúva časť ustanovenia z pôvodného odseku 2, ktorý sa v ďalšom bode (bod 6) navrhuje vypustiť.</w:t>
        <w:tab/>
      </w:r>
    </w:p>
    <w:p w:rsidR="00C43DD5" w:rsidP="00C43DD5">
      <w:pPr>
        <w:jc w:val="both"/>
        <w:rPr>
          <w:rFonts w:ascii="Times New Roman" w:hAnsi="Times New Roman" w:cs="Times New Roman"/>
          <w:szCs w:val="24"/>
        </w:rPr>
      </w:pPr>
      <w:r>
        <w:rPr>
          <w:rFonts w:ascii="Times New Roman" w:hAnsi="Times New Roman" w:cs="Times New Roman"/>
          <w:szCs w:val="24"/>
        </w:rPr>
        <w:tab/>
      </w:r>
    </w:p>
    <w:p w:rsidR="00C43DD5" w:rsidRPr="00C52CBF" w:rsidP="00C43DD5">
      <w:pPr>
        <w:jc w:val="both"/>
        <w:rPr>
          <w:rFonts w:ascii="Times New Roman" w:hAnsi="Times New Roman" w:cs="Times New Roman"/>
          <w:szCs w:val="24"/>
          <w:u w:val="single"/>
        </w:rPr>
      </w:pPr>
      <w:r>
        <w:rPr>
          <w:rFonts w:ascii="Times New Roman" w:hAnsi="Times New Roman" w:cs="Times New Roman"/>
          <w:szCs w:val="24"/>
          <w:u w:val="single"/>
        </w:rPr>
        <w:t>K bodu 6</w:t>
      </w:r>
    </w:p>
    <w:p w:rsidR="00C43DD5" w:rsidRPr="00286FBC" w:rsidP="00C43DD5">
      <w:pPr>
        <w:jc w:val="both"/>
        <w:rPr>
          <w:rFonts w:ascii="Times New Roman" w:hAnsi="Times New Roman" w:cs="Times New Roman"/>
          <w:szCs w:val="24"/>
          <w:u w:val="single"/>
        </w:rPr>
      </w:pPr>
    </w:p>
    <w:p w:rsidR="00C43DD5" w:rsidP="00C43DD5">
      <w:pPr>
        <w:jc w:val="both"/>
        <w:rPr>
          <w:rFonts w:ascii="Times New Roman" w:hAnsi="Times New Roman" w:cs="Times New Roman"/>
          <w:szCs w:val="24"/>
        </w:rPr>
      </w:pPr>
      <w:r>
        <w:rPr>
          <w:rFonts w:ascii="Times New Roman" w:hAnsi="Times New Roman" w:cs="Times New Roman"/>
          <w:b/>
          <w:szCs w:val="24"/>
        </w:rPr>
        <w:tab/>
      </w:r>
      <w:r>
        <w:rPr>
          <w:rFonts w:ascii="Times New Roman" w:hAnsi="Times New Roman" w:cs="Times New Roman"/>
          <w:szCs w:val="24"/>
        </w:rPr>
        <w:t xml:space="preserve">Upúšťa sa od regulácie, ktorou sa vyžadovalo, aby zamestnanci dopravy, pôšt, telekomunikácií a príslušníci neštátnych hasičských jednotiek povinne používali a ovládali štátny jazyk. Keďže uvedené oblasti sa v súčasnosti viažu predovšetkým na súkromné podnikateľské aktivity a sú predmetom obchodných vzťahov, používanie jazyka v týchto oblastiach sa ponecháva na samoreguláciu a zákon o štátnom jazyku ho nebude upravovať. Problémy pri praktickom uplatňovaní tohto ustanovenia súviseli aj s tým, že povinnosť stanovená pre zamestnancov dopravy, pôšt, telekomunikácií a súkromných hasičských jednotiek, ako aj pre zamestnancov orgánov verejnej správy neobsahovala výnimku, ktorá by popri štátnom jazyku pripúšťala aj použitie iných jazykov vrátane jazykov národnostných menšín. </w:t>
      </w:r>
    </w:p>
    <w:p w:rsidR="00C43DD5" w:rsidP="00C43DD5">
      <w:pPr>
        <w:ind w:firstLine="284"/>
        <w:jc w:val="both"/>
        <w:rPr>
          <w:rFonts w:ascii="Times New Roman" w:hAnsi="Times New Roman" w:cs="Times New Roman"/>
          <w:szCs w:val="24"/>
        </w:rPr>
      </w:pPr>
      <w:r>
        <w:rPr>
          <w:rFonts w:ascii="Times New Roman" w:hAnsi="Times New Roman" w:cs="Times New Roman"/>
          <w:szCs w:val="24"/>
        </w:rPr>
        <w:t>Povinnosť ovládať a používať štátny jazyk v úradnom styku zostáva v súlade s osobitnými predpismi zachovaná pre zamestnancov verejnej správy, pre štátnych zamestnancov, pre príslušníkov ozbrojených síl a ozbrojených zborov a pre príslušníkov Hasičského a záchranného zboru. Táto povinnosť sa presúva do odseku 1 v § 3 (bod 5), v ktorom sa popri štátnom jazyku umožňuje v úradnom styku aj používanie jazykov národnostných menšín v rozsahu stanovenom osobitným predpisom.</w:t>
      </w:r>
    </w:p>
    <w:p w:rsidR="00C43DD5" w:rsidRPr="00A84A3E" w:rsidP="00C43DD5">
      <w:pPr>
        <w:jc w:val="both"/>
        <w:rPr>
          <w:rFonts w:ascii="Times New Roman" w:hAnsi="Times New Roman" w:cs="Times New Roman"/>
          <w:szCs w:val="24"/>
        </w:rPr>
      </w:pPr>
    </w:p>
    <w:p w:rsidR="00C43DD5" w:rsidP="00C43DD5">
      <w:pPr>
        <w:jc w:val="both"/>
        <w:rPr>
          <w:rFonts w:ascii="Times New Roman" w:hAnsi="Times New Roman" w:cs="Times New Roman"/>
          <w:szCs w:val="24"/>
          <w:u w:val="single"/>
        </w:rPr>
      </w:pPr>
      <w:r>
        <w:rPr>
          <w:rFonts w:ascii="Times New Roman" w:hAnsi="Times New Roman" w:cs="Times New Roman"/>
          <w:szCs w:val="24"/>
          <w:u w:val="single"/>
        </w:rPr>
        <w:t>K bodu 7</w:t>
      </w:r>
    </w:p>
    <w:p w:rsidR="00C43DD5" w:rsidP="00C43DD5">
      <w:pPr>
        <w:jc w:val="both"/>
        <w:rPr>
          <w:rFonts w:ascii="Times New Roman" w:hAnsi="Times New Roman" w:cs="Times New Roman"/>
          <w:szCs w:val="24"/>
          <w:u w:val="single"/>
        </w:rPr>
      </w:pPr>
    </w:p>
    <w:p w:rsidR="00C43DD5" w:rsidRPr="00C13344" w:rsidP="00C43DD5">
      <w:pPr>
        <w:ind w:firstLine="284"/>
        <w:jc w:val="both"/>
        <w:rPr>
          <w:rFonts w:ascii="Times New Roman" w:hAnsi="Times New Roman" w:cs="Times New Roman"/>
          <w:szCs w:val="24"/>
        </w:rPr>
      </w:pPr>
      <w:r>
        <w:rPr>
          <w:rFonts w:ascii="Times New Roman" w:hAnsi="Times New Roman" w:cs="Times New Roman"/>
          <w:szCs w:val="24"/>
        </w:rPr>
        <w:t>V odseku 2 (pôvodný odsek 3) v písmene b) sa odkazom na § 3 ods. 1 a 2 zákona č. 184/1999 Z. z.</w:t>
      </w:r>
      <w:r w:rsidRPr="00D10DE3">
        <w:rPr>
          <w:rFonts w:ascii="Times New Roman" w:hAnsi="Times New Roman" w:cs="Times New Roman"/>
          <w:szCs w:val="24"/>
        </w:rPr>
        <w:t xml:space="preserve"> </w:t>
      </w:r>
      <w:r>
        <w:rPr>
          <w:rFonts w:ascii="Times New Roman" w:hAnsi="Times New Roman" w:cs="Times New Roman"/>
          <w:szCs w:val="24"/>
        </w:rPr>
        <w:t xml:space="preserve">o používaní jazykov národnostných menšín v znení zákona č. </w:t>
      </w:r>
      <w:r w:rsidRPr="0077724A">
        <w:rPr>
          <w:rFonts w:ascii="Times New Roman" w:hAnsi="Times New Roman" w:cs="Times New Roman"/>
          <w:szCs w:val="24"/>
        </w:rPr>
        <w:t>318/2009 Z.</w:t>
      </w:r>
      <w:r>
        <w:rPr>
          <w:rFonts w:ascii="Times New Roman" w:hAnsi="Times New Roman" w:cs="Times New Roman"/>
          <w:szCs w:val="24"/>
        </w:rPr>
        <w:t xml:space="preserve"> </w:t>
      </w:r>
      <w:r w:rsidRPr="0077724A">
        <w:rPr>
          <w:rFonts w:ascii="Times New Roman" w:hAnsi="Times New Roman" w:cs="Times New Roman"/>
          <w:szCs w:val="24"/>
        </w:rPr>
        <w:t>z.</w:t>
      </w:r>
      <w:r>
        <w:rPr>
          <w:rFonts w:ascii="Times New Roman" w:hAnsi="Times New Roman" w:cs="Times New Roman"/>
          <w:szCs w:val="24"/>
        </w:rPr>
        <w:t xml:space="preserve"> odstraňuje obmedzenie pre uplatnenie jazykov národnostných menšín pri rokovaniach orgánov územnej samosprávy v obciach, kde príslušníci národnostných menšín tvoria najmenej 20 % obyvateľstva. V týchto obciach sa zákonom č. 184/1999 Z. z. umožňuje aj používanie jazykov národnostných menšín na rokovaní orgánu územnej samosprávy, ak s tým súhlasia všetci prítomní. Poslanec obecného zastupiteľstva v takejto obci má podľa zákona č. 184/1999 Z. z. právo </w:t>
      </w:r>
      <w:r w:rsidRPr="00C13344">
        <w:rPr>
          <w:rFonts w:ascii="Times New Roman" w:hAnsi="Times New Roman" w:cs="Times New Roman"/>
          <w:szCs w:val="24"/>
        </w:rPr>
        <w:t xml:space="preserve">používať na rokovaní tohto orgánu jazyk </w:t>
      </w:r>
      <w:r>
        <w:rPr>
          <w:rFonts w:ascii="Times New Roman" w:hAnsi="Times New Roman" w:cs="Times New Roman"/>
          <w:szCs w:val="24"/>
        </w:rPr>
        <w:t xml:space="preserve">národnostnej </w:t>
      </w:r>
      <w:r w:rsidRPr="00C13344">
        <w:rPr>
          <w:rFonts w:ascii="Times New Roman" w:hAnsi="Times New Roman" w:cs="Times New Roman"/>
          <w:szCs w:val="24"/>
        </w:rPr>
        <w:t>menšiny</w:t>
      </w:r>
      <w:r>
        <w:rPr>
          <w:rFonts w:ascii="Times New Roman" w:hAnsi="Times New Roman" w:cs="Times New Roman"/>
          <w:szCs w:val="24"/>
        </w:rPr>
        <w:t xml:space="preserve">. </w:t>
      </w:r>
      <w:r w:rsidRPr="00C13344">
        <w:rPr>
          <w:rFonts w:ascii="Times New Roman" w:hAnsi="Times New Roman" w:cs="Times New Roman"/>
          <w:szCs w:val="24"/>
        </w:rPr>
        <w:t>Tlmočenie</w:t>
      </w:r>
      <w:r>
        <w:rPr>
          <w:rFonts w:ascii="Times New Roman" w:hAnsi="Times New Roman" w:cs="Times New Roman"/>
          <w:szCs w:val="24"/>
        </w:rPr>
        <w:t xml:space="preserve"> do štátneho jazyka zabezpečuje obec. </w:t>
      </w:r>
    </w:p>
    <w:p w:rsidR="00C43DD5" w:rsidP="00C43DD5">
      <w:pPr>
        <w:jc w:val="both"/>
        <w:rPr>
          <w:rFonts w:ascii="Times New Roman" w:hAnsi="Times New Roman" w:cs="Times New Roman"/>
          <w:szCs w:val="24"/>
        </w:rPr>
      </w:pPr>
    </w:p>
    <w:p w:rsidR="00C43DD5" w:rsidP="00C43DD5">
      <w:pPr>
        <w:jc w:val="both"/>
        <w:rPr>
          <w:rFonts w:ascii="Times New Roman" w:hAnsi="Times New Roman" w:cs="Times New Roman"/>
          <w:szCs w:val="24"/>
          <w:u w:val="single"/>
        </w:rPr>
      </w:pPr>
      <w:r>
        <w:rPr>
          <w:rFonts w:ascii="Times New Roman" w:hAnsi="Times New Roman" w:cs="Times New Roman"/>
          <w:szCs w:val="24"/>
          <w:u w:val="single"/>
        </w:rPr>
        <w:t>K bodu 8</w:t>
      </w:r>
    </w:p>
    <w:p w:rsidR="00C43DD5" w:rsidP="00C43DD5">
      <w:pPr>
        <w:jc w:val="both"/>
        <w:rPr>
          <w:rFonts w:ascii="Times New Roman" w:hAnsi="Times New Roman" w:cs="Times New Roman"/>
          <w:szCs w:val="24"/>
          <w:u w:val="single"/>
        </w:rPr>
      </w:pPr>
    </w:p>
    <w:p w:rsidR="00C43DD5" w:rsidP="00C43DD5">
      <w:pPr>
        <w:ind w:firstLine="284"/>
        <w:jc w:val="both"/>
        <w:rPr>
          <w:rFonts w:ascii="Times New Roman" w:hAnsi="Times New Roman" w:cs="Times New Roman"/>
          <w:szCs w:val="24"/>
        </w:rPr>
      </w:pPr>
      <w:r>
        <w:rPr>
          <w:rFonts w:ascii="Times New Roman" w:hAnsi="Times New Roman" w:cs="Times New Roman"/>
          <w:szCs w:val="24"/>
        </w:rPr>
        <w:t>V odseku 2 (pôvodný odsek 3) v písmene d</w:t>
      </w:r>
      <w:r w:rsidRPr="00051915">
        <w:rPr>
          <w:rFonts w:ascii="Times New Roman" w:hAnsi="Times New Roman" w:cs="Times New Roman"/>
          <w:szCs w:val="24"/>
        </w:rPr>
        <w:t xml:space="preserve">) sa odkazom na § 3 ods. </w:t>
      </w:r>
      <w:r>
        <w:rPr>
          <w:rFonts w:ascii="Times New Roman" w:hAnsi="Times New Roman" w:cs="Times New Roman"/>
          <w:szCs w:val="24"/>
        </w:rPr>
        <w:t>3</w:t>
      </w:r>
      <w:r w:rsidRPr="00051915">
        <w:rPr>
          <w:rFonts w:ascii="Times New Roman" w:hAnsi="Times New Roman" w:cs="Times New Roman"/>
          <w:szCs w:val="24"/>
        </w:rPr>
        <w:t xml:space="preserve"> zákona č. 184/1999 Z. z. odstraňuje obmedzenie pre</w:t>
      </w:r>
      <w:r>
        <w:rPr>
          <w:rFonts w:ascii="Times New Roman" w:hAnsi="Times New Roman" w:cs="Times New Roman"/>
          <w:szCs w:val="24"/>
        </w:rPr>
        <w:t xml:space="preserve"> jazyky národnostných menšín pri vedení obecných kroník v obciach, kde príslušníci národnostných menšín tvoria najmenej 20 % obyvateľstva. Doterajšie ustanovenie písmena d) pripúšťalo vedenie kroník v štátnom jazyku a prípadné inojazyčné znenie (t. j. aj znenie v jazyku národnostnej menšiny) malo byť prekladom zo štátneho jazyka. Podľa § 3 ods. 3 zákona č. 184/1999 Z. z. sa kronika môže viesť v obci, kde príslušníci národnostných menšín tvoria najmenej 20 % obyvateľstva, aj v jazyku národnostnej menšiny, pričom jej súčasťou musí byť obsahovo totožné znenie v štátnom jazyku. </w:t>
      </w:r>
    </w:p>
    <w:p w:rsidR="00C43DD5" w:rsidP="00C43DD5">
      <w:pPr>
        <w:ind w:firstLine="284"/>
        <w:jc w:val="both"/>
        <w:rPr>
          <w:rFonts w:ascii="Times New Roman" w:hAnsi="Times New Roman" w:cs="Times New Roman"/>
          <w:szCs w:val="24"/>
        </w:rPr>
      </w:pPr>
    </w:p>
    <w:p w:rsidR="00C43DD5" w:rsidP="00C43DD5">
      <w:pPr>
        <w:jc w:val="both"/>
        <w:rPr>
          <w:rFonts w:ascii="Times New Roman" w:hAnsi="Times New Roman" w:cs="Times New Roman"/>
          <w:szCs w:val="24"/>
          <w:u w:val="single"/>
        </w:rPr>
      </w:pPr>
      <w:r>
        <w:rPr>
          <w:rFonts w:ascii="Times New Roman" w:hAnsi="Times New Roman" w:cs="Times New Roman"/>
          <w:szCs w:val="24"/>
          <w:u w:val="single"/>
        </w:rPr>
        <w:t>K bodu 9</w:t>
      </w:r>
    </w:p>
    <w:p w:rsidR="00C43DD5" w:rsidP="00C43DD5">
      <w:pPr>
        <w:jc w:val="both"/>
        <w:rPr>
          <w:rFonts w:ascii="Times New Roman" w:hAnsi="Times New Roman" w:cs="Times New Roman"/>
          <w:szCs w:val="24"/>
        </w:rPr>
      </w:pPr>
    </w:p>
    <w:p w:rsidR="00C43DD5" w:rsidP="00C43DD5">
      <w:pPr>
        <w:jc w:val="both"/>
        <w:rPr>
          <w:rFonts w:ascii="Times New Roman" w:hAnsi="Times New Roman" w:cs="Times New Roman"/>
          <w:szCs w:val="24"/>
        </w:rPr>
      </w:pPr>
      <w:r>
        <w:rPr>
          <w:rFonts w:ascii="Times New Roman" w:hAnsi="Times New Roman" w:cs="Times New Roman"/>
          <w:szCs w:val="24"/>
        </w:rPr>
        <w:tab/>
        <w:t>Ide o legislatívno-technickú úpravu.</w:t>
      </w:r>
    </w:p>
    <w:p w:rsidR="00C43DD5" w:rsidP="00C43DD5">
      <w:pPr>
        <w:jc w:val="both"/>
        <w:rPr>
          <w:rFonts w:ascii="Times New Roman" w:hAnsi="Times New Roman" w:cs="Times New Roman"/>
          <w:szCs w:val="24"/>
        </w:rPr>
      </w:pPr>
    </w:p>
    <w:p w:rsidR="00C43DD5" w:rsidP="00C43DD5">
      <w:pPr>
        <w:jc w:val="both"/>
        <w:rPr>
          <w:rFonts w:ascii="Times New Roman" w:hAnsi="Times New Roman" w:cs="Times New Roman"/>
          <w:szCs w:val="24"/>
          <w:u w:val="single"/>
        </w:rPr>
      </w:pPr>
      <w:r>
        <w:rPr>
          <w:rFonts w:ascii="Times New Roman" w:hAnsi="Times New Roman" w:cs="Times New Roman"/>
          <w:szCs w:val="24"/>
          <w:u w:val="single"/>
        </w:rPr>
        <w:t>K bodu 10</w:t>
      </w:r>
    </w:p>
    <w:p w:rsidR="00C43DD5" w:rsidP="00C43DD5">
      <w:pPr>
        <w:jc w:val="both"/>
        <w:rPr>
          <w:rFonts w:ascii="Times New Roman" w:hAnsi="Times New Roman" w:cs="Times New Roman"/>
          <w:szCs w:val="24"/>
          <w:u w:val="single"/>
        </w:rPr>
      </w:pPr>
    </w:p>
    <w:p w:rsidR="00C43DD5" w:rsidP="00C43DD5">
      <w:pPr>
        <w:jc w:val="both"/>
        <w:rPr>
          <w:rFonts w:ascii="Times New Roman" w:hAnsi="Times New Roman" w:cs="Times New Roman"/>
          <w:szCs w:val="24"/>
        </w:rPr>
      </w:pPr>
      <w:r>
        <w:rPr>
          <w:rFonts w:ascii="Times New Roman" w:hAnsi="Times New Roman" w:cs="Times New Roman"/>
          <w:szCs w:val="24"/>
        </w:rPr>
        <w:tab/>
        <w:t xml:space="preserve">Odkazom na zákon Národnej rady Slovenskej republiky č. 300/1993 Z. z. o mene a priezvisku v znení neskorších predpisov sa dosahuje prepojenie ustanovenia </w:t>
      </w:r>
      <w:r w:rsidRPr="00D70D27">
        <w:rPr>
          <w:rFonts w:ascii="Times New Roman" w:hAnsi="Times New Roman" w:cs="Times New Roman"/>
          <w:szCs w:val="24"/>
        </w:rPr>
        <w:t>§ 3 ods</w:t>
      </w:r>
      <w:r>
        <w:rPr>
          <w:rFonts w:ascii="Times New Roman" w:hAnsi="Times New Roman" w:cs="Times New Roman"/>
          <w:szCs w:val="24"/>
        </w:rPr>
        <w:t>.</w:t>
      </w:r>
      <w:r w:rsidRPr="00D70D27">
        <w:rPr>
          <w:rFonts w:ascii="Times New Roman" w:hAnsi="Times New Roman" w:cs="Times New Roman"/>
          <w:szCs w:val="24"/>
        </w:rPr>
        <w:t xml:space="preserve"> 5</w:t>
      </w:r>
      <w:r>
        <w:rPr>
          <w:rFonts w:ascii="Times New Roman" w:hAnsi="Times New Roman" w:cs="Times New Roman"/>
          <w:szCs w:val="24"/>
        </w:rPr>
        <w:t xml:space="preserve"> (pôvodný odsek 6) zákona o štátnom jazyku s ustanovením zákona č. 300/1993 Z. z. týkajúcim sa občanov, ktorí sú osobami patriacimi k národnostnej menšine.</w:t>
      </w:r>
    </w:p>
    <w:p w:rsidR="00C43DD5" w:rsidP="00C43DD5">
      <w:pPr>
        <w:jc w:val="both"/>
        <w:rPr>
          <w:rFonts w:ascii="Times New Roman" w:hAnsi="Times New Roman" w:cs="Times New Roman"/>
          <w:szCs w:val="24"/>
          <w:u w:val="single"/>
        </w:rPr>
      </w:pPr>
    </w:p>
    <w:p w:rsidR="00C43DD5" w:rsidP="00C43DD5">
      <w:pPr>
        <w:jc w:val="both"/>
        <w:rPr>
          <w:rFonts w:ascii="Times New Roman" w:hAnsi="Times New Roman" w:cs="Times New Roman"/>
          <w:szCs w:val="24"/>
          <w:u w:val="single"/>
        </w:rPr>
      </w:pPr>
    </w:p>
    <w:p w:rsidR="00C43DD5" w:rsidP="00C43DD5">
      <w:pPr>
        <w:jc w:val="both"/>
        <w:rPr>
          <w:rFonts w:ascii="Times New Roman" w:hAnsi="Times New Roman" w:cs="Times New Roman"/>
          <w:szCs w:val="24"/>
          <w:u w:val="single"/>
        </w:rPr>
      </w:pPr>
    </w:p>
    <w:p w:rsidR="00C43DD5" w:rsidP="00C43DD5">
      <w:pPr>
        <w:jc w:val="both"/>
        <w:rPr>
          <w:rFonts w:ascii="Times New Roman" w:hAnsi="Times New Roman" w:cs="Times New Roman"/>
          <w:szCs w:val="24"/>
          <w:u w:val="single"/>
        </w:rPr>
      </w:pPr>
    </w:p>
    <w:p w:rsidR="00C43DD5" w:rsidRPr="00797567" w:rsidP="00C43DD5">
      <w:pPr>
        <w:jc w:val="both"/>
        <w:rPr>
          <w:rFonts w:ascii="Times New Roman" w:hAnsi="Times New Roman" w:cs="Times New Roman"/>
          <w:szCs w:val="24"/>
          <w:u w:val="single"/>
        </w:rPr>
      </w:pPr>
      <w:r>
        <w:rPr>
          <w:rFonts w:ascii="Times New Roman" w:hAnsi="Times New Roman" w:cs="Times New Roman"/>
          <w:szCs w:val="24"/>
          <w:u w:val="single"/>
        </w:rPr>
        <w:t>K bodu 11</w:t>
      </w:r>
    </w:p>
    <w:p w:rsidR="00C43DD5" w:rsidP="00C43DD5">
      <w:pPr>
        <w:jc w:val="both"/>
        <w:rPr>
          <w:rFonts w:ascii="Times New Roman" w:hAnsi="Times New Roman" w:cs="Times New Roman"/>
          <w:szCs w:val="24"/>
        </w:rPr>
      </w:pPr>
    </w:p>
    <w:p w:rsidR="00C43DD5" w:rsidRPr="000E34C2" w:rsidP="00C43DD5">
      <w:pPr>
        <w:tabs>
          <w:tab w:val="left" w:pos="360"/>
        </w:tabs>
        <w:ind w:firstLine="340"/>
        <w:jc w:val="both"/>
        <w:rPr>
          <w:rFonts w:ascii="Times New Roman" w:hAnsi="Times New Roman" w:cs="Times New Roman"/>
          <w:szCs w:val="24"/>
        </w:rPr>
      </w:pPr>
      <w:r>
        <w:rPr>
          <w:rFonts w:ascii="Times New Roman" w:hAnsi="Times New Roman" w:cs="Times New Roman"/>
          <w:szCs w:val="24"/>
        </w:rPr>
        <w:t>V § 4 ods. 3 sa v súvislosti s povinnosťou vyhotovovať školskú dokumentáciu (pedagogickú a ďalšiu dokumentáciu) v štátnom jazyku zavádza výnimka pre školy a školské zariadenia, v ktorých sa výchova a vzdelávanie uskutočňuje v jazyku národnostných menšín, na to, aby sa niektoré súčasti ďalšej dokumentácie nemuseli vyhotovovať v štátnom jazyku.</w:t>
      </w:r>
      <w:r w:rsidRPr="009A679B">
        <w:rPr>
          <w:rFonts w:ascii="Times New Roman" w:hAnsi="Times New Roman" w:cs="Times New Roman"/>
          <w:szCs w:val="24"/>
        </w:rPr>
        <w:t xml:space="preserve"> </w:t>
      </w:r>
      <w:r>
        <w:rPr>
          <w:rFonts w:ascii="Times New Roman" w:hAnsi="Times New Roman" w:cs="Times New Roman"/>
          <w:szCs w:val="24"/>
        </w:rPr>
        <w:t>Vyhláškou ministerstva kultúry, ktorú ministerstvo kultúry pripraví v spolupráci s Ministerstvo školstva, vedy, výskumu a športu Slovenskej republiky, sa stanoví, ktorých konkrétnych dokumentov sa bude týkať zúženie povinnosti viesť celú ďalšiu dokumentáciu v týchto školách v štátnom jazyku.</w:t>
      </w:r>
    </w:p>
    <w:p w:rsidR="00C43DD5" w:rsidP="00C43DD5">
      <w:pPr>
        <w:jc w:val="both"/>
        <w:rPr>
          <w:rFonts w:ascii="Times New Roman" w:hAnsi="Times New Roman" w:cs="Times New Roman"/>
          <w:szCs w:val="24"/>
          <w:u w:val="single"/>
        </w:rPr>
      </w:pPr>
    </w:p>
    <w:p w:rsidR="00C43DD5" w:rsidP="00C43DD5">
      <w:pPr>
        <w:jc w:val="both"/>
        <w:rPr>
          <w:rFonts w:ascii="Times New Roman" w:hAnsi="Times New Roman" w:cs="Times New Roman"/>
          <w:szCs w:val="24"/>
          <w:u w:val="single"/>
        </w:rPr>
      </w:pPr>
      <w:r>
        <w:rPr>
          <w:rFonts w:ascii="Times New Roman" w:hAnsi="Times New Roman" w:cs="Times New Roman"/>
          <w:szCs w:val="24"/>
          <w:u w:val="single"/>
        </w:rPr>
        <w:t>K bodu 12</w:t>
      </w:r>
    </w:p>
    <w:p w:rsidR="00C43DD5" w:rsidP="00C43DD5">
      <w:pPr>
        <w:jc w:val="both"/>
        <w:rPr>
          <w:rFonts w:ascii="Times New Roman" w:hAnsi="Times New Roman" w:cs="Times New Roman"/>
          <w:szCs w:val="24"/>
          <w:u w:val="single"/>
        </w:rPr>
      </w:pPr>
    </w:p>
    <w:p w:rsidR="00C43DD5" w:rsidP="00C43DD5">
      <w:pPr>
        <w:ind w:firstLine="284"/>
        <w:jc w:val="both"/>
        <w:rPr>
          <w:rFonts w:ascii="Times New Roman" w:hAnsi="Times New Roman" w:cs="Times New Roman"/>
          <w:szCs w:val="24"/>
        </w:rPr>
      </w:pPr>
      <w:r>
        <w:rPr>
          <w:rFonts w:ascii="Times New Roman" w:hAnsi="Times New Roman" w:cs="Times New Roman"/>
          <w:szCs w:val="24"/>
        </w:rPr>
        <w:t xml:space="preserve">V prípade príležitostných tlačovín vydávaných v jazykoch národnostných menšín pri organizovaní kultúrnych podujatí národnostných menšín sa upúšťa od požiadavky uvádzať všetky informácie aj v štátnom jazyku a navrhuje sa sprístupniť v štátnom jazyku len základné informácie. </w:t>
      </w:r>
    </w:p>
    <w:p w:rsidR="00C43DD5" w:rsidP="00C43DD5">
      <w:pPr>
        <w:jc w:val="both"/>
        <w:rPr>
          <w:rFonts w:ascii="Times New Roman" w:hAnsi="Times New Roman" w:cs="Times New Roman"/>
          <w:szCs w:val="24"/>
        </w:rPr>
      </w:pPr>
    </w:p>
    <w:p w:rsidR="00C43DD5" w:rsidP="00C43DD5">
      <w:pPr>
        <w:jc w:val="both"/>
        <w:rPr>
          <w:rFonts w:ascii="Times New Roman" w:hAnsi="Times New Roman" w:cs="Times New Roman"/>
          <w:color w:val="000000"/>
          <w:szCs w:val="24"/>
          <w:u w:val="single"/>
        </w:rPr>
      </w:pPr>
      <w:r>
        <w:rPr>
          <w:rFonts w:ascii="Times New Roman" w:hAnsi="Times New Roman" w:cs="Times New Roman"/>
          <w:color w:val="000000"/>
          <w:szCs w:val="24"/>
          <w:u w:val="single"/>
        </w:rPr>
        <w:t>K bodu 13</w:t>
      </w:r>
    </w:p>
    <w:p w:rsidR="00C43DD5" w:rsidP="00C43DD5">
      <w:pPr>
        <w:jc w:val="both"/>
        <w:rPr>
          <w:rFonts w:ascii="Times New Roman" w:hAnsi="Times New Roman" w:cs="Times New Roman"/>
          <w:color w:val="000000"/>
          <w:szCs w:val="24"/>
          <w:u w:val="single"/>
        </w:rPr>
      </w:pPr>
    </w:p>
    <w:p w:rsidR="00C43DD5" w:rsidP="00C43DD5">
      <w:pPr>
        <w:jc w:val="both"/>
        <w:rPr>
          <w:rFonts w:ascii="Times New Roman" w:hAnsi="Times New Roman" w:cs="Times New Roman"/>
          <w:szCs w:val="24"/>
        </w:rPr>
      </w:pPr>
      <w:r>
        <w:rPr>
          <w:rFonts w:ascii="Times New Roman" w:hAnsi="Times New Roman" w:cs="Times New Roman"/>
          <w:szCs w:val="24"/>
        </w:rPr>
        <w:tab/>
        <w:t xml:space="preserve">Doplnením odseku 6 v § 5 sa rozširuje počet výnimiek z povinnosti používať štátny jazyk, čím sa odstraňuje doterajšie obmedzenie používania cudzích jazykov pri organizovaní kultúrnych a výchovno-vzdelávacích podujatí. </w:t>
      </w:r>
    </w:p>
    <w:p w:rsidR="00C43DD5" w:rsidP="00C43DD5">
      <w:pPr>
        <w:jc w:val="both"/>
        <w:rPr>
          <w:rFonts w:ascii="Times New Roman" w:hAnsi="Times New Roman" w:cs="Times New Roman"/>
          <w:szCs w:val="24"/>
        </w:rPr>
      </w:pPr>
    </w:p>
    <w:p w:rsidR="00C43DD5" w:rsidP="00C43DD5">
      <w:pPr>
        <w:jc w:val="both"/>
        <w:rPr>
          <w:rFonts w:ascii="Times New Roman" w:hAnsi="Times New Roman" w:cs="Times New Roman"/>
          <w:color w:val="000000"/>
          <w:szCs w:val="24"/>
          <w:u w:val="single"/>
        </w:rPr>
      </w:pPr>
      <w:r>
        <w:rPr>
          <w:rFonts w:ascii="Times New Roman" w:hAnsi="Times New Roman" w:cs="Times New Roman"/>
          <w:color w:val="000000"/>
          <w:szCs w:val="24"/>
          <w:u w:val="single"/>
        </w:rPr>
        <w:t>K bodu 14</w:t>
      </w:r>
    </w:p>
    <w:p w:rsidR="00C43DD5" w:rsidP="00C43DD5">
      <w:pPr>
        <w:jc w:val="both"/>
        <w:rPr>
          <w:rFonts w:ascii="Times New Roman" w:hAnsi="Times New Roman" w:cs="Times New Roman"/>
          <w:color w:val="000000"/>
          <w:szCs w:val="24"/>
          <w:u w:val="single"/>
        </w:rPr>
      </w:pPr>
    </w:p>
    <w:p w:rsidR="00C43DD5" w:rsidRPr="002B45B3" w:rsidP="00C43DD5">
      <w:pPr>
        <w:jc w:val="both"/>
        <w:rPr>
          <w:rFonts w:ascii="Times New Roman" w:hAnsi="Times New Roman" w:cs="Times New Roman"/>
          <w:color w:val="000000"/>
          <w:szCs w:val="24"/>
        </w:rPr>
      </w:pPr>
      <w:r>
        <w:rPr>
          <w:rFonts w:ascii="Times New Roman" w:hAnsi="Times New Roman" w:cs="Times New Roman"/>
          <w:color w:val="000000"/>
          <w:szCs w:val="24"/>
        </w:rPr>
        <w:tab/>
        <w:t>Ruší sa povinnosť pre stavebníka, ktorý umiestňuje pamätník, pomník alebo pamätnú tabuľu, týkajúca sa vydávania stanoviska ministerstvom kultúry. V súčasnosti je stavebník povinný požiadať ministerstvo kultúry o záväzné stanovisko k textu na pamätníku, pomníku alebo pamätnej tabuli. Táto povinnosť platí od 1. septembra 2009, keď nadobudla účinnosť novela zákona o štátnom jazyku (návrh zákona č. 318/2009 Z. z., ktorým sa</w:t>
      </w:r>
      <w:r w:rsidRPr="001A7888">
        <w:rPr>
          <w:rFonts w:ascii="Times New Roman" w:hAnsi="Times New Roman" w:cs="Times New Roman"/>
          <w:color w:val="000000"/>
          <w:szCs w:val="24"/>
        </w:rPr>
        <w:t xml:space="preserve"> </w:t>
      </w:r>
      <w:r w:rsidRPr="002B45B3">
        <w:rPr>
          <w:rFonts w:ascii="Times New Roman" w:hAnsi="Times New Roman" w:cs="Times New Roman"/>
          <w:color w:val="000000"/>
          <w:szCs w:val="24"/>
        </w:rPr>
        <w:t>mení a dopĺňa zákon Národnej rady Slovenskej republiky č. 270/1995 Z. z. o štát</w:t>
      </w:r>
      <w:r>
        <w:rPr>
          <w:rFonts w:ascii="Times New Roman" w:hAnsi="Times New Roman" w:cs="Times New Roman"/>
          <w:color w:val="000000"/>
          <w:szCs w:val="24"/>
        </w:rPr>
        <w:t xml:space="preserve">nom jazyku Slovenskej republiky </w:t>
      </w:r>
      <w:r w:rsidRPr="002B45B3">
        <w:rPr>
          <w:rFonts w:ascii="Times New Roman" w:hAnsi="Times New Roman" w:cs="Times New Roman"/>
          <w:color w:val="000000"/>
          <w:szCs w:val="24"/>
        </w:rPr>
        <w:t>v znení neskorších predpisov</w:t>
      </w:r>
      <w:r>
        <w:rPr>
          <w:rFonts w:ascii="Times New Roman" w:hAnsi="Times New Roman" w:cs="Times New Roman"/>
          <w:color w:val="000000"/>
          <w:szCs w:val="24"/>
        </w:rPr>
        <w:t xml:space="preserve">). Vypustením tejto povinnosti sa odstraňuje požiadavka zo strany štátu voči stavebníkovi a zároveň sa zabezpečuje návrat k stavu pred rokom 2009. Súčasne zostáva zachovaná možnosť pre stavebníka, ktorý sa v prípade potreby môže obrátiť na ministerstvo kultúry so žiadosťou o stanovisko k nápisu na pamätníku, pomníku alebo pamätnej tabuli z hľadiska súladu textu nápisu s ustanovením § 5 ods. 7 zákona o štátnom jazyku. </w:t>
      </w:r>
    </w:p>
    <w:p w:rsidR="00C43DD5" w:rsidRPr="002B45B3" w:rsidP="00C43DD5">
      <w:pPr>
        <w:jc w:val="both"/>
        <w:rPr>
          <w:rFonts w:ascii="Times New Roman" w:hAnsi="Times New Roman" w:cs="Times New Roman"/>
          <w:color w:val="000000"/>
          <w:szCs w:val="24"/>
        </w:rPr>
      </w:pPr>
    </w:p>
    <w:p w:rsidR="00C43DD5" w:rsidP="00C43DD5">
      <w:pPr>
        <w:jc w:val="both"/>
        <w:rPr>
          <w:rFonts w:ascii="Times New Roman" w:hAnsi="Times New Roman" w:cs="Times New Roman"/>
          <w:color w:val="000000"/>
          <w:szCs w:val="24"/>
        </w:rPr>
      </w:pPr>
      <w:r>
        <w:rPr>
          <w:rFonts w:ascii="Times New Roman" w:hAnsi="Times New Roman" w:cs="Times New Roman"/>
          <w:color w:val="000000"/>
          <w:szCs w:val="24"/>
          <w:u w:val="single"/>
        </w:rPr>
        <w:t>K bodu 15</w:t>
      </w:r>
    </w:p>
    <w:p w:rsidR="00C43DD5" w:rsidP="00C43DD5">
      <w:pPr>
        <w:jc w:val="both"/>
        <w:rPr>
          <w:rFonts w:ascii="Times New Roman" w:hAnsi="Times New Roman" w:cs="Times New Roman"/>
          <w:color w:val="000000"/>
          <w:szCs w:val="24"/>
        </w:rPr>
      </w:pPr>
    </w:p>
    <w:p w:rsidR="00C43DD5" w:rsidRPr="00154863" w:rsidP="00C43DD5">
      <w:pPr>
        <w:tabs>
          <w:tab w:val="left" w:pos="284"/>
        </w:tabs>
        <w:jc w:val="both"/>
        <w:rPr>
          <w:rFonts w:ascii="Times New Roman" w:hAnsi="Times New Roman" w:cs="Times New Roman"/>
          <w:b/>
          <w:szCs w:val="24"/>
        </w:rPr>
      </w:pPr>
      <w:r>
        <w:rPr>
          <w:rFonts w:ascii="Times New Roman" w:hAnsi="Times New Roman" w:cs="Times New Roman"/>
          <w:szCs w:val="24"/>
        </w:rPr>
        <w:tab/>
        <w:t xml:space="preserve">Vypúšťa sa podmienka poradia dvojjazyčných textov, ak ide o texty v jazyku národnostnej menšiny a v štátnom jazyku na pamätníku, pomníku alebo pamätnej tabuli umiestnenej v obciach, kde príslušníci národnostnej menšiny tvoria najmenej 20 % obyvateľstva. </w:t>
      </w:r>
    </w:p>
    <w:p w:rsidR="00C43DD5" w:rsidP="00C43DD5">
      <w:pPr>
        <w:jc w:val="both"/>
        <w:rPr>
          <w:rFonts w:ascii="Times New Roman" w:hAnsi="Times New Roman" w:cs="Times New Roman"/>
          <w:color w:val="000000"/>
          <w:szCs w:val="24"/>
        </w:rPr>
      </w:pPr>
    </w:p>
    <w:p w:rsidR="00C43DD5" w:rsidRPr="002E0B25" w:rsidP="00C43DD5">
      <w:pPr>
        <w:jc w:val="both"/>
        <w:rPr>
          <w:rFonts w:ascii="Times New Roman" w:hAnsi="Times New Roman" w:cs="Times New Roman"/>
          <w:color w:val="000000"/>
          <w:szCs w:val="24"/>
          <w:u w:val="single"/>
        </w:rPr>
      </w:pPr>
      <w:r>
        <w:rPr>
          <w:rFonts w:ascii="Times New Roman" w:hAnsi="Times New Roman" w:cs="Times New Roman"/>
          <w:color w:val="000000"/>
          <w:szCs w:val="24"/>
          <w:u w:val="single"/>
        </w:rPr>
        <w:t>K bodu 16</w:t>
      </w:r>
    </w:p>
    <w:p w:rsidR="00C43DD5" w:rsidP="00C43DD5">
      <w:pPr>
        <w:jc w:val="both"/>
        <w:rPr>
          <w:rFonts w:ascii="Times New Roman" w:hAnsi="Times New Roman" w:cs="Times New Roman"/>
          <w:color w:val="000000"/>
          <w:szCs w:val="24"/>
        </w:rPr>
      </w:pPr>
    </w:p>
    <w:p w:rsidR="00C43DD5" w:rsidP="00C43DD5">
      <w:pPr>
        <w:jc w:val="both"/>
        <w:rPr>
          <w:rFonts w:ascii="Times New Roman" w:hAnsi="Times New Roman" w:cs="Times New Roman"/>
          <w:szCs w:val="24"/>
        </w:rPr>
      </w:pPr>
      <w:r>
        <w:rPr>
          <w:rFonts w:ascii="Times New Roman" w:hAnsi="Times New Roman" w:cs="Times New Roman"/>
          <w:szCs w:val="24"/>
        </w:rPr>
        <w:t xml:space="preserve">     Okrem legislatívno-technickej úpravy v odseku 1 v § 6 sa vypustením obecnej polície z tohto ustanovenia odstraňuje povinnosť výlučného používania štátneho jazyka medzi príslušníkmi obecnej polície pri vykonávaní vnútorných služobných úloh. Po vypustení obecnej polície z § 6 ods. 1 bude obecná polícia podliehať menej prísnemu režimu § 3 ods. 1, čím sa umožní používanie jazykov národnostných menšín v obecnej polícii v tých obciach, kde príslušníci národnostnej menšiny tvoria najmenej 20 % obyvateľstva, za podmienok stanovených zákonom č. 184/1999 Z. z. </w:t>
      </w:r>
    </w:p>
    <w:p w:rsidR="00C43DD5" w:rsidP="00C43DD5">
      <w:pPr>
        <w:jc w:val="both"/>
        <w:rPr>
          <w:rFonts w:ascii="Times New Roman" w:hAnsi="Times New Roman" w:cs="Times New Roman"/>
          <w:szCs w:val="24"/>
        </w:rPr>
      </w:pPr>
      <w:r>
        <w:rPr>
          <w:rFonts w:ascii="Times New Roman" w:hAnsi="Times New Roman" w:cs="Times New Roman"/>
          <w:szCs w:val="24"/>
        </w:rPr>
        <w:tab/>
        <w:t>Zoznam subjektov vymenovaných v § 6 ods. 1 sa dopĺňa o Národný bezpečnostný úrad.</w:t>
      </w:r>
    </w:p>
    <w:p w:rsidR="00C43DD5" w:rsidP="00C43DD5">
      <w:pPr>
        <w:jc w:val="both"/>
        <w:rPr>
          <w:rFonts w:ascii="Times New Roman" w:hAnsi="Times New Roman" w:cs="Times New Roman"/>
          <w:szCs w:val="24"/>
        </w:rPr>
      </w:pPr>
    </w:p>
    <w:p w:rsidR="00C43DD5" w:rsidP="00C43DD5">
      <w:pPr>
        <w:jc w:val="both"/>
        <w:rPr>
          <w:rFonts w:ascii="Times New Roman" w:hAnsi="Times New Roman" w:cs="Times New Roman"/>
          <w:szCs w:val="24"/>
          <w:u w:val="single"/>
        </w:rPr>
      </w:pPr>
      <w:r>
        <w:rPr>
          <w:rFonts w:ascii="Times New Roman" w:hAnsi="Times New Roman" w:cs="Times New Roman"/>
          <w:szCs w:val="24"/>
          <w:u w:val="single"/>
        </w:rPr>
        <w:t>K bodu 17</w:t>
      </w:r>
    </w:p>
    <w:p w:rsidR="00C43DD5" w:rsidP="00C43DD5">
      <w:pPr>
        <w:jc w:val="both"/>
        <w:rPr>
          <w:rFonts w:ascii="Times New Roman" w:hAnsi="Times New Roman" w:cs="Times New Roman"/>
          <w:szCs w:val="24"/>
        </w:rPr>
      </w:pPr>
    </w:p>
    <w:p w:rsidR="00C43DD5" w:rsidP="00C43DD5">
      <w:pPr>
        <w:jc w:val="both"/>
        <w:rPr>
          <w:rFonts w:ascii="Times New Roman" w:hAnsi="Times New Roman" w:cs="Times New Roman"/>
          <w:szCs w:val="24"/>
        </w:rPr>
      </w:pPr>
      <w:r>
        <w:rPr>
          <w:rFonts w:ascii="Times New Roman" w:hAnsi="Times New Roman" w:cs="Times New Roman"/>
          <w:szCs w:val="24"/>
        </w:rPr>
        <w:tab/>
        <w:t>Opravuje sa jazyková chyba.</w:t>
      </w:r>
    </w:p>
    <w:p w:rsidR="00C43DD5" w:rsidRPr="00C56367" w:rsidP="00C43DD5">
      <w:pPr>
        <w:jc w:val="both"/>
        <w:rPr>
          <w:rFonts w:ascii="Times New Roman" w:hAnsi="Times New Roman" w:cs="Times New Roman"/>
          <w:szCs w:val="24"/>
        </w:rPr>
      </w:pPr>
    </w:p>
    <w:p w:rsidR="00C43DD5" w:rsidP="00C43DD5">
      <w:pPr>
        <w:jc w:val="both"/>
        <w:rPr>
          <w:rFonts w:ascii="Times New Roman" w:hAnsi="Times New Roman" w:cs="Times New Roman"/>
          <w:szCs w:val="24"/>
          <w:u w:val="single"/>
        </w:rPr>
      </w:pPr>
      <w:r>
        <w:rPr>
          <w:rFonts w:ascii="Times New Roman" w:hAnsi="Times New Roman" w:cs="Times New Roman"/>
          <w:szCs w:val="24"/>
          <w:u w:val="single"/>
        </w:rPr>
        <w:t>K bodu 18</w:t>
      </w:r>
    </w:p>
    <w:p w:rsidR="00C43DD5" w:rsidP="00C43DD5">
      <w:pPr>
        <w:jc w:val="both"/>
        <w:rPr>
          <w:rFonts w:ascii="Times New Roman" w:hAnsi="Times New Roman" w:cs="Times New Roman"/>
          <w:szCs w:val="24"/>
          <w:u w:val="single"/>
        </w:rPr>
      </w:pPr>
    </w:p>
    <w:p w:rsidR="00C43DD5" w:rsidP="00C43DD5">
      <w:pPr>
        <w:jc w:val="both"/>
        <w:rPr>
          <w:rFonts w:ascii="Times New Roman" w:hAnsi="Times New Roman" w:cs="Times New Roman"/>
          <w:szCs w:val="24"/>
        </w:rPr>
      </w:pPr>
      <w:r>
        <w:rPr>
          <w:rFonts w:ascii="Times New Roman" w:hAnsi="Times New Roman" w:cs="Times New Roman"/>
          <w:szCs w:val="24"/>
        </w:rPr>
        <w:tab/>
        <w:t xml:space="preserve">Pri komunikácii v zdravotníckych a sociálnych zariadeniach sa vypúšťa podmienka neovládania štátneho jazyka, ktorá musela byť splnená, aby komunikácia personálu s pacientom alebo klientom mohla prebiehať aj v inom ako v štátnom jazyku. </w:t>
      </w:r>
    </w:p>
    <w:p w:rsidR="00C43DD5" w:rsidP="00C43DD5">
      <w:pPr>
        <w:jc w:val="both"/>
        <w:rPr>
          <w:rFonts w:ascii="Times New Roman" w:hAnsi="Times New Roman" w:cs="Times New Roman"/>
          <w:szCs w:val="24"/>
        </w:rPr>
      </w:pPr>
      <w:r>
        <w:rPr>
          <w:rFonts w:ascii="Times New Roman" w:hAnsi="Times New Roman" w:cs="Times New Roman"/>
          <w:szCs w:val="24"/>
        </w:rPr>
        <w:tab/>
        <w:t xml:space="preserve">Vypustením tejto podmienky sa zakotvuje všeobecná možnosť používať pri komunikácii v zdravotníckych a sociálnych zariadeniach aj iný ako štátny jazyk, ak sa člen personálu a pacient dokážu v tomto jazyku dorozumieť. </w:t>
      </w:r>
    </w:p>
    <w:p w:rsidR="00C43DD5" w:rsidRPr="00772196" w:rsidP="00C43DD5">
      <w:pPr>
        <w:jc w:val="both"/>
        <w:rPr>
          <w:rFonts w:ascii="Times New Roman" w:hAnsi="Times New Roman" w:cs="Times New Roman"/>
          <w:szCs w:val="24"/>
        </w:rPr>
      </w:pPr>
      <w:r>
        <w:rPr>
          <w:rFonts w:ascii="Times New Roman" w:hAnsi="Times New Roman" w:cs="Times New Roman"/>
          <w:szCs w:val="24"/>
        </w:rPr>
        <w:tab/>
        <w:t>Súčasne zostáva zachovaná aj možnosť pre príslušníkov národnostných menšín používať jazyky národnostných menšín v zdravotníckych a sociálnych zariadeniach v obciach, kde príslušníci národnostnej menšiny tvoria najmenej 20 % obyvateľstva.</w:t>
      </w:r>
    </w:p>
    <w:p w:rsidR="00C43DD5" w:rsidRPr="00A927E9" w:rsidP="00C43DD5">
      <w:pPr>
        <w:jc w:val="both"/>
        <w:rPr>
          <w:rFonts w:ascii="Times New Roman" w:hAnsi="Times New Roman" w:cs="Times New Roman"/>
          <w:szCs w:val="24"/>
          <w:u w:val="single"/>
        </w:rPr>
      </w:pPr>
    </w:p>
    <w:p w:rsidR="00C43DD5" w:rsidP="00C43DD5">
      <w:pPr>
        <w:jc w:val="both"/>
        <w:rPr>
          <w:rFonts w:ascii="Times New Roman" w:hAnsi="Times New Roman" w:cs="Times New Roman"/>
          <w:szCs w:val="24"/>
          <w:u w:val="single"/>
        </w:rPr>
      </w:pPr>
      <w:r>
        <w:rPr>
          <w:rFonts w:ascii="Times New Roman" w:hAnsi="Times New Roman" w:cs="Times New Roman"/>
          <w:szCs w:val="24"/>
          <w:u w:val="single"/>
        </w:rPr>
        <w:t>K bodu 19</w:t>
      </w:r>
    </w:p>
    <w:p w:rsidR="00C43DD5" w:rsidP="00C43DD5">
      <w:pPr>
        <w:jc w:val="both"/>
        <w:rPr>
          <w:rFonts w:ascii="Times New Roman" w:hAnsi="Times New Roman" w:cs="Times New Roman"/>
          <w:szCs w:val="24"/>
          <w:u w:val="single"/>
        </w:rPr>
      </w:pPr>
    </w:p>
    <w:p w:rsidR="00C43DD5" w:rsidP="00C43DD5">
      <w:pPr>
        <w:jc w:val="both"/>
        <w:rPr>
          <w:rFonts w:ascii="Times New Roman" w:hAnsi="Times New Roman" w:cs="Times New Roman"/>
          <w:szCs w:val="24"/>
        </w:rPr>
      </w:pPr>
      <w:r>
        <w:rPr>
          <w:rFonts w:ascii="Times New Roman" w:hAnsi="Times New Roman" w:cs="Times New Roman"/>
          <w:szCs w:val="24"/>
        </w:rPr>
        <w:tab/>
        <w:t>V súvislosti s úpravou uvedenou v bode 17 sa dopĺňa posledná veta odseku 4 v § 8 a súčasne sa celá táto veta presúva za druhú vetu.</w:t>
      </w:r>
    </w:p>
    <w:p w:rsidR="00C43DD5" w:rsidP="00C43DD5">
      <w:pPr>
        <w:jc w:val="both"/>
        <w:rPr>
          <w:rFonts w:ascii="Times New Roman" w:hAnsi="Times New Roman" w:cs="Times New Roman"/>
          <w:color w:val="000000"/>
          <w:szCs w:val="24"/>
        </w:rPr>
      </w:pPr>
      <w:r>
        <w:rPr>
          <w:rFonts w:ascii="Times New Roman" w:hAnsi="Times New Roman" w:cs="Times New Roman"/>
          <w:szCs w:val="24"/>
        </w:rPr>
        <w:tab/>
        <w:t xml:space="preserve"> </w:t>
      </w:r>
    </w:p>
    <w:p w:rsidR="00C43DD5" w:rsidRPr="00210A86" w:rsidP="00C43DD5">
      <w:pPr>
        <w:jc w:val="both"/>
        <w:rPr>
          <w:rFonts w:ascii="Times New Roman" w:hAnsi="Times New Roman" w:cs="Times New Roman"/>
          <w:color w:val="000000"/>
          <w:szCs w:val="24"/>
          <w:u w:val="single"/>
        </w:rPr>
      </w:pPr>
      <w:r>
        <w:rPr>
          <w:rFonts w:ascii="Times New Roman" w:hAnsi="Times New Roman" w:cs="Times New Roman"/>
          <w:color w:val="000000"/>
          <w:szCs w:val="24"/>
          <w:u w:val="single"/>
        </w:rPr>
        <w:t>K bodu 20</w:t>
      </w:r>
    </w:p>
    <w:p w:rsidR="00C43DD5" w:rsidP="00C43DD5">
      <w:pPr>
        <w:jc w:val="both"/>
        <w:rPr>
          <w:rFonts w:ascii="Times New Roman" w:hAnsi="Times New Roman" w:cs="Times New Roman"/>
          <w:color w:val="000000"/>
          <w:szCs w:val="24"/>
        </w:rPr>
      </w:pPr>
    </w:p>
    <w:p w:rsidR="00C43DD5" w:rsidP="00C43DD5">
      <w:pPr>
        <w:jc w:val="both"/>
        <w:rPr>
          <w:rFonts w:ascii="Times New Roman" w:hAnsi="Times New Roman" w:cs="Times New Roman"/>
          <w:color w:val="000000"/>
          <w:szCs w:val="24"/>
        </w:rPr>
      </w:pPr>
      <w:r>
        <w:rPr>
          <w:rFonts w:ascii="Times New Roman" w:hAnsi="Times New Roman" w:cs="Times New Roman"/>
          <w:color w:val="000000"/>
          <w:szCs w:val="24"/>
        </w:rPr>
        <w:tab/>
        <w:t xml:space="preserve">Vypúšťa sa podmienka poradia dvojjazyčných textov, ak ide o texty nápisov, reklám </w:t>
        <w:br/>
        <w:t xml:space="preserve">a oznamov určených na informovanie verejnosti, ktoré sú vyhotovené v štátnom jazyku a v jazyku národnostnej menšiny a nachádzajú sa na verejne prístupnom mieste alebo na mieste viditeľnom z verejne prístupného miesta v obciach, </w:t>
      </w:r>
      <w:r>
        <w:rPr>
          <w:rFonts w:ascii="Times New Roman" w:hAnsi="Times New Roman" w:cs="Times New Roman"/>
          <w:szCs w:val="24"/>
        </w:rPr>
        <w:t xml:space="preserve">kde príslušníci národnostnej menšiny tvoria najmenej 20 % obyvateľstva. </w:t>
      </w:r>
    </w:p>
    <w:p w:rsidR="00C43DD5" w:rsidRPr="009413BB" w:rsidP="00C43DD5">
      <w:pPr>
        <w:ind w:firstLine="284"/>
        <w:jc w:val="both"/>
        <w:rPr>
          <w:rFonts w:ascii="Times New Roman" w:hAnsi="Times New Roman" w:cs="Times New Roman"/>
          <w:color w:val="000000"/>
          <w:szCs w:val="24"/>
        </w:rPr>
      </w:pPr>
    </w:p>
    <w:p w:rsidR="00C43DD5" w:rsidP="00C43DD5">
      <w:pPr>
        <w:jc w:val="both"/>
        <w:rPr>
          <w:rFonts w:ascii="Times New Roman" w:hAnsi="Times New Roman" w:cs="Times New Roman"/>
          <w:color w:val="000000"/>
          <w:szCs w:val="24"/>
          <w:u w:val="single"/>
        </w:rPr>
      </w:pPr>
      <w:r>
        <w:rPr>
          <w:rFonts w:ascii="Times New Roman" w:hAnsi="Times New Roman" w:cs="Times New Roman"/>
          <w:color w:val="000000"/>
          <w:szCs w:val="24"/>
          <w:u w:val="single"/>
        </w:rPr>
        <w:t>K bodu 21</w:t>
      </w:r>
    </w:p>
    <w:p w:rsidR="00C43DD5" w:rsidP="00C43DD5">
      <w:pPr>
        <w:jc w:val="both"/>
        <w:rPr>
          <w:rFonts w:ascii="Times New Roman" w:hAnsi="Times New Roman" w:cs="Times New Roman"/>
          <w:szCs w:val="24"/>
          <w:u w:val="single"/>
        </w:rPr>
      </w:pPr>
    </w:p>
    <w:p w:rsidR="00C43DD5" w:rsidP="00C43DD5">
      <w:pPr>
        <w:jc w:val="both"/>
        <w:rPr>
          <w:rFonts w:ascii="Times New Roman" w:hAnsi="Times New Roman" w:cs="Times New Roman"/>
          <w:szCs w:val="24"/>
        </w:rPr>
      </w:pPr>
      <w:r>
        <w:rPr>
          <w:rFonts w:ascii="Times New Roman" w:hAnsi="Times New Roman" w:cs="Times New Roman"/>
          <w:szCs w:val="24"/>
        </w:rPr>
        <w:tab/>
        <w:t xml:space="preserve">V § 9 ods. 1, ktorý sa týka výkonu dohľadu ministerstva kultúry nad niektorými vybratými ustanoveniami zákona o štátnom jazyku, sa upúšťa od dohľadu nad ustanovením </w:t>
      </w:r>
      <w:r w:rsidRPr="0077192E">
        <w:rPr>
          <w:rFonts w:ascii="Times New Roman" w:hAnsi="Times New Roman" w:cs="Times New Roman"/>
          <w:szCs w:val="24"/>
        </w:rPr>
        <w:t>§ 3 ods. 4</w:t>
      </w:r>
      <w:r>
        <w:rPr>
          <w:rFonts w:ascii="Times New Roman" w:hAnsi="Times New Roman" w:cs="Times New Roman"/>
          <w:szCs w:val="24"/>
        </w:rPr>
        <w:t xml:space="preserve"> (pôvodný odsek 5) zákona o štátnom jazyku, ktorým sa upravuje úradný styk osôb s orgánmi verejnej správy. Dohľad nad týmto ustanovením zo strany ministerstva kultúry je nadbytočný, pretože rozsah povinností orgánov verejnej správy sa vymedzuje v predchádzajúcich ustanoveniach § 3, nad ktorými je výkon štátneho dohľadu zabezpečený. Z tohto dôvodu nie je potrebné, aby ministerstvo kultúry dohliadalo aj na komunikáciu osôb s uvedenými orgánmi. Okrem toho automaticky zaniká dohľad ministerstva kultúry nad povinnosťami, ktoré sa vypustili z § 3 (povinnosť zamestnancov dopravy, pôšt, telekomunikácií a hasičských jednotiek používať štátny jazyk) a z § 5 (povinnosť stavebníka umiestňujúceho pamätník, pomník alebo pamätnú tabuľu).</w:t>
      </w:r>
    </w:p>
    <w:p w:rsidR="00C43DD5" w:rsidP="00C43DD5">
      <w:pPr>
        <w:jc w:val="both"/>
        <w:rPr>
          <w:rFonts w:ascii="Times New Roman" w:hAnsi="Times New Roman" w:cs="Times New Roman"/>
          <w:color w:val="000000"/>
          <w:szCs w:val="24"/>
          <w:u w:val="single"/>
        </w:rPr>
      </w:pPr>
    </w:p>
    <w:p w:rsidR="00C43DD5" w:rsidP="00C43DD5">
      <w:pPr>
        <w:jc w:val="both"/>
        <w:rPr>
          <w:rFonts w:ascii="Times New Roman" w:hAnsi="Times New Roman" w:cs="Times New Roman"/>
          <w:color w:val="000000"/>
          <w:szCs w:val="24"/>
          <w:u w:val="single"/>
        </w:rPr>
      </w:pPr>
    </w:p>
    <w:p w:rsidR="00C43DD5" w:rsidP="00C43DD5">
      <w:pPr>
        <w:jc w:val="both"/>
        <w:rPr>
          <w:rFonts w:ascii="Times New Roman" w:hAnsi="Times New Roman" w:cs="Times New Roman"/>
          <w:color w:val="000000"/>
          <w:szCs w:val="24"/>
          <w:u w:val="single"/>
        </w:rPr>
      </w:pPr>
      <w:r>
        <w:rPr>
          <w:rFonts w:ascii="Times New Roman" w:hAnsi="Times New Roman" w:cs="Times New Roman"/>
          <w:color w:val="000000"/>
          <w:szCs w:val="24"/>
          <w:u w:val="single"/>
        </w:rPr>
        <w:t>K bodu 22</w:t>
      </w:r>
    </w:p>
    <w:p w:rsidR="00C43DD5" w:rsidP="00C43DD5">
      <w:pPr>
        <w:jc w:val="both"/>
        <w:rPr>
          <w:rFonts w:ascii="Times New Roman" w:hAnsi="Times New Roman" w:cs="Times New Roman"/>
          <w:color w:val="000000"/>
          <w:szCs w:val="24"/>
          <w:u w:val="single"/>
        </w:rPr>
      </w:pPr>
    </w:p>
    <w:p w:rsidR="00C43DD5" w:rsidP="00C43DD5">
      <w:pPr>
        <w:jc w:val="both"/>
        <w:rPr>
          <w:rFonts w:ascii="Times New Roman" w:hAnsi="Times New Roman" w:cs="Times New Roman"/>
          <w:color w:val="000000"/>
          <w:szCs w:val="24"/>
        </w:rPr>
      </w:pPr>
      <w:r>
        <w:rPr>
          <w:rFonts w:ascii="Times New Roman" w:hAnsi="Times New Roman" w:cs="Times New Roman"/>
          <w:color w:val="000000"/>
          <w:szCs w:val="24"/>
        </w:rPr>
        <w:tab/>
        <w:t xml:space="preserve">Možnosť sankcionovania podľa zákona o štátnom jazyku sa bude týkať len tých prípadov, ak sa v štátnom jazyku nezverejnia informácie verejnej správy a informácie týkajúce sa života, zdravia, bezpečnosti alebo majetku občanov Slovenskej republiky. </w:t>
        <w:tab/>
      </w:r>
    </w:p>
    <w:p w:rsidR="00C43DD5" w:rsidP="00C43DD5">
      <w:pPr>
        <w:jc w:val="both"/>
        <w:rPr>
          <w:rFonts w:ascii="Times New Roman" w:hAnsi="Times New Roman" w:cs="Times New Roman"/>
          <w:color w:val="000000"/>
          <w:szCs w:val="24"/>
        </w:rPr>
      </w:pPr>
      <w:r>
        <w:rPr>
          <w:rFonts w:ascii="Times New Roman" w:hAnsi="Times New Roman" w:cs="Times New Roman"/>
          <w:color w:val="000000"/>
          <w:szCs w:val="24"/>
        </w:rPr>
        <w:tab/>
        <w:t>Zmenou v druhej časti odseku 1 v § 9a sa nahrádza obligatórna právomoc ministerstva kultúry uložiť pokutu (po zistení porušenia zákona o štátnom jazyku v rámci dohľadového konania a po následnom vydaní písomného upozornenia) fakultatívnou právomocou, čím sa možnosť sankcionovania stáva výnimočnou záležitosťou, keďže orgán dohľadu (ministerstvo kultúry) nebude povinný uložiť pokutu. Týmto spôsobom sa štátnemu orgánu  (ministerstvu kultúry) umožňuje využiť sankcionovanie len ako poslednú možnosť v istých krajných situáciách.</w:t>
      </w:r>
    </w:p>
    <w:p w:rsidR="00C43DD5" w:rsidP="00C43DD5">
      <w:pPr>
        <w:jc w:val="both"/>
        <w:rPr>
          <w:rFonts w:ascii="Times New Roman" w:hAnsi="Times New Roman" w:cs="Times New Roman"/>
          <w:color w:val="000000"/>
          <w:szCs w:val="24"/>
        </w:rPr>
      </w:pPr>
      <w:r>
        <w:rPr>
          <w:rFonts w:ascii="Times New Roman" w:hAnsi="Times New Roman" w:cs="Times New Roman"/>
          <w:color w:val="000000"/>
          <w:szCs w:val="24"/>
        </w:rPr>
        <w:tab/>
        <w:t>Súčasne sa znižuje horná aj dolná hranica výšky pokuty.</w:t>
      </w:r>
    </w:p>
    <w:p w:rsidR="00C43DD5" w:rsidP="00C43DD5">
      <w:pPr>
        <w:jc w:val="both"/>
        <w:rPr>
          <w:rFonts w:ascii="Times New Roman" w:hAnsi="Times New Roman" w:cs="Times New Roman"/>
          <w:color w:val="000000"/>
          <w:szCs w:val="24"/>
        </w:rPr>
      </w:pPr>
    </w:p>
    <w:p w:rsidR="00C43DD5" w:rsidP="00C43DD5">
      <w:pPr>
        <w:jc w:val="both"/>
        <w:rPr>
          <w:rFonts w:ascii="Times New Roman" w:hAnsi="Times New Roman" w:cs="Times New Roman"/>
          <w:color w:val="000000"/>
          <w:szCs w:val="24"/>
          <w:u w:val="single"/>
        </w:rPr>
      </w:pPr>
      <w:r>
        <w:rPr>
          <w:rFonts w:ascii="Times New Roman" w:hAnsi="Times New Roman" w:cs="Times New Roman"/>
          <w:color w:val="000000"/>
          <w:szCs w:val="24"/>
          <w:u w:val="single"/>
        </w:rPr>
        <w:t xml:space="preserve">K bodu 23 </w:t>
      </w:r>
    </w:p>
    <w:p w:rsidR="00C43DD5" w:rsidP="00C43DD5">
      <w:pPr>
        <w:ind w:firstLine="284"/>
        <w:jc w:val="both"/>
        <w:rPr>
          <w:rFonts w:ascii="Times New Roman" w:hAnsi="Times New Roman" w:cs="Times New Roman"/>
          <w:color w:val="000000"/>
          <w:szCs w:val="24"/>
        </w:rPr>
      </w:pPr>
    </w:p>
    <w:p w:rsidR="00C43DD5" w:rsidP="00C43DD5">
      <w:pPr>
        <w:ind w:firstLine="284"/>
        <w:jc w:val="both"/>
        <w:rPr>
          <w:rFonts w:ascii="Times New Roman" w:hAnsi="Times New Roman" w:cs="Times New Roman"/>
          <w:color w:val="000000"/>
          <w:szCs w:val="24"/>
        </w:rPr>
      </w:pPr>
      <w:r>
        <w:rPr>
          <w:rFonts w:ascii="Times New Roman" w:hAnsi="Times New Roman" w:cs="Times New Roman"/>
          <w:color w:val="000000"/>
          <w:szCs w:val="24"/>
        </w:rPr>
        <w:t xml:space="preserve">Spresňuje sa ustanovenie § 10 ods. 1. </w:t>
      </w:r>
    </w:p>
    <w:p w:rsidR="00C43DD5" w:rsidP="00C43DD5">
      <w:pPr>
        <w:ind w:firstLine="284"/>
        <w:jc w:val="both"/>
        <w:rPr>
          <w:rFonts w:ascii="Times New Roman" w:hAnsi="Times New Roman" w:cs="Times New Roman"/>
          <w:color w:val="000000"/>
          <w:szCs w:val="24"/>
        </w:rPr>
      </w:pPr>
    </w:p>
    <w:p w:rsidR="00C43DD5" w:rsidP="00C43DD5">
      <w:pPr>
        <w:jc w:val="both"/>
        <w:rPr>
          <w:rFonts w:ascii="Times New Roman" w:hAnsi="Times New Roman" w:cs="Times New Roman"/>
          <w:color w:val="000000"/>
          <w:szCs w:val="24"/>
          <w:u w:val="single"/>
        </w:rPr>
      </w:pPr>
      <w:r>
        <w:rPr>
          <w:rFonts w:ascii="Times New Roman" w:hAnsi="Times New Roman" w:cs="Times New Roman"/>
          <w:color w:val="000000"/>
          <w:szCs w:val="24"/>
          <w:u w:val="single"/>
        </w:rPr>
        <w:t>K bodu 24</w:t>
      </w:r>
    </w:p>
    <w:p w:rsidR="00C43DD5" w:rsidP="00C43DD5">
      <w:pPr>
        <w:ind w:firstLine="284"/>
        <w:jc w:val="both"/>
        <w:rPr>
          <w:rFonts w:ascii="Times New Roman" w:hAnsi="Times New Roman" w:cs="Times New Roman"/>
          <w:color w:val="000000"/>
          <w:szCs w:val="24"/>
        </w:rPr>
      </w:pPr>
    </w:p>
    <w:p w:rsidR="00C43DD5" w:rsidP="00C43DD5">
      <w:pPr>
        <w:ind w:firstLine="284"/>
        <w:jc w:val="both"/>
        <w:rPr>
          <w:rFonts w:ascii="Times New Roman" w:hAnsi="Times New Roman" w:cs="Times New Roman"/>
          <w:color w:val="000000"/>
          <w:szCs w:val="24"/>
        </w:rPr>
      </w:pPr>
      <w:r>
        <w:rPr>
          <w:rFonts w:ascii="Times New Roman" w:hAnsi="Times New Roman" w:cs="Times New Roman"/>
          <w:color w:val="000000"/>
          <w:szCs w:val="24"/>
        </w:rPr>
        <w:t>Ide o legislatívno-technickú úpravu súvisiacu s vypustením odseku 1 v § 2 (bod 2).</w:t>
      </w:r>
    </w:p>
    <w:p w:rsidR="00C43DD5" w:rsidP="00C43DD5">
      <w:pPr>
        <w:ind w:firstLine="284"/>
        <w:jc w:val="both"/>
        <w:rPr>
          <w:rFonts w:ascii="Times New Roman" w:hAnsi="Times New Roman" w:cs="Times New Roman"/>
          <w:color w:val="000000"/>
          <w:szCs w:val="24"/>
        </w:rPr>
      </w:pPr>
    </w:p>
    <w:p w:rsidR="00C43DD5" w:rsidP="00C43DD5">
      <w:pPr>
        <w:ind w:firstLine="284"/>
        <w:jc w:val="both"/>
        <w:rPr>
          <w:rFonts w:ascii="Times New Roman" w:hAnsi="Times New Roman" w:cs="Times New Roman"/>
          <w:color w:val="000000"/>
          <w:szCs w:val="24"/>
        </w:rPr>
      </w:pPr>
    </w:p>
    <w:p w:rsidR="00C43DD5" w:rsidP="00C43DD5">
      <w:pPr>
        <w:jc w:val="both"/>
        <w:rPr>
          <w:rFonts w:ascii="Times New Roman" w:hAnsi="Times New Roman" w:cs="Times New Roman"/>
          <w:color w:val="000000"/>
          <w:szCs w:val="24"/>
          <w:u w:val="single"/>
        </w:rPr>
      </w:pPr>
      <w:r>
        <w:rPr>
          <w:rFonts w:ascii="Times New Roman" w:hAnsi="Times New Roman" w:cs="Times New Roman"/>
          <w:color w:val="000000"/>
          <w:szCs w:val="24"/>
          <w:u w:val="single"/>
        </w:rPr>
        <w:t>K bodu 25</w:t>
      </w:r>
    </w:p>
    <w:p w:rsidR="00C43DD5" w:rsidP="00C43DD5">
      <w:pPr>
        <w:ind w:firstLine="284"/>
        <w:jc w:val="both"/>
        <w:rPr>
          <w:rFonts w:ascii="Times New Roman" w:hAnsi="Times New Roman" w:cs="Times New Roman"/>
          <w:color w:val="000000"/>
          <w:szCs w:val="24"/>
        </w:rPr>
      </w:pPr>
    </w:p>
    <w:p w:rsidR="00C43DD5" w:rsidP="00C43DD5">
      <w:pPr>
        <w:jc w:val="both"/>
        <w:rPr>
          <w:rFonts w:ascii="Times New Roman" w:hAnsi="Times New Roman" w:cs="Times New Roman"/>
          <w:color w:val="000000"/>
          <w:szCs w:val="24"/>
        </w:rPr>
      </w:pPr>
      <w:r>
        <w:rPr>
          <w:rFonts w:ascii="Times New Roman" w:hAnsi="Times New Roman" w:cs="Times New Roman"/>
          <w:color w:val="000000"/>
          <w:szCs w:val="24"/>
        </w:rPr>
        <w:tab/>
        <w:t xml:space="preserve">Vypúšťa sa obsoletné ustanovenie, ktoré sa v súčasnosti už nepoužíva. </w:t>
      </w:r>
    </w:p>
    <w:p w:rsidR="00C43DD5" w:rsidP="00C43DD5">
      <w:pPr>
        <w:jc w:val="both"/>
        <w:rPr>
          <w:rFonts w:ascii="Times New Roman" w:hAnsi="Times New Roman" w:cs="Times New Roman"/>
          <w:color w:val="000000"/>
          <w:szCs w:val="24"/>
        </w:rPr>
      </w:pPr>
    </w:p>
    <w:p w:rsidR="00C43DD5" w:rsidP="00C43DD5">
      <w:pPr>
        <w:jc w:val="both"/>
        <w:rPr>
          <w:rFonts w:ascii="Times New Roman" w:hAnsi="Times New Roman" w:cs="Times New Roman"/>
          <w:color w:val="000000"/>
          <w:szCs w:val="24"/>
          <w:u w:val="single"/>
        </w:rPr>
      </w:pPr>
      <w:r>
        <w:rPr>
          <w:rFonts w:ascii="Times New Roman" w:hAnsi="Times New Roman" w:cs="Times New Roman"/>
          <w:color w:val="000000"/>
          <w:szCs w:val="24"/>
          <w:u w:val="single"/>
        </w:rPr>
        <w:t>K bodu 26</w:t>
      </w:r>
    </w:p>
    <w:p w:rsidR="00C43DD5" w:rsidP="00C43DD5">
      <w:pPr>
        <w:jc w:val="both"/>
        <w:rPr>
          <w:rFonts w:ascii="Times New Roman" w:hAnsi="Times New Roman" w:cs="Times New Roman"/>
          <w:color w:val="000000"/>
          <w:szCs w:val="24"/>
        </w:rPr>
      </w:pPr>
    </w:p>
    <w:p w:rsidR="00C43DD5" w:rsidP="00C43DD5">
      <w:pPr>
        <w:jc w:val="both"/>
        <w:rPr>
          <w:rFonts w:ascii="Times New Roman" w:hAnsi="Times New Roman" w:cs="Times New Roman"/>
          <w:color w:val="000000"/>
          <w:szCs w:val="24"/>
        </w:rPr>
      </w:pPr>
      <w:r>
        <w:rPr>
          <w:rFonts w:ascii="Times New Roman" w:hAnsi="Times New Roman" w:cs="Times New Roman"/>
          <w:color w:val="000000"/>
          <w:szCs w:val="24"/>
        </w:rPr>
        <w:tab/>
        <w:t xml:space="preserve">V nových prechodných ustanoveniach sa zmierňujú požiadavky v súvislosti s nápravou existujúceho stavu, pričom sa vypúšťajú fyzické osoby, na ktoré sa povinnosť nápravy nebude vzťahovať. </w:t>
      </w:r>
    </w:p>
    <w:p w:rsidR="00C43DD5" w:rsidP="00C43DD5">
      <w:pPr>
        <w:jc w:val="both"/>
        <w:rPr>
          <w:rFonts w:ascii="Times New Roman" w:hAnsi="Times New Roman" w:cs="Times New Roman"/>
          <w:color w:val="000000"/>
          <w:szCs w:val="24"/>
        </w:rPr>
      </w:pPr>
      <w:r>
        <w:rPr>
          <w:rFonts w:ascii="Times New Roman" w:hAnsi="Times New Roman" w:cs="Times New Roman"/>
          <w:color w:val="000000"/>
          <w:szCs w:val="24"/>
        </w:rPr>
        <w:tab/>
        <w:t>Z prechodných ustanovení sa vypúšťa aj § 5 ods. 5, subjektom zodpovedným za nápravy sa predlžuje lehota na odstránenie protiprávneho stavu (do 31. augusta 2011) a pri nápisoch s textom v jazyku národnostnej menšiny sa pri náprave upúšťa aj od požiadavky kladenej na veľkosť písma.</w:t>
      </w:r>
    </w:p>
    <w:p w:rsidR="00C43DD5" w:rsidP="00C43DD5">
      <w:pPr>
        <w:jc w:val="both"/>
        <w:rPr>
          <w:rFonts w:ascii="Times New Roman" w:hAnsi="Times New Roman" w:cs="Times New Roman"/>
          <w:color w:val="000000"/>
          <w:szCs w:val="24"/>
        </w:rPr>
      </w:pPr>
    </w:p>
    <w:p w:rsidR="00397638" w:rsidP="00C43DD5">
      <w:pPr>
        <w:jc w:val="both"/>
        <w:rPr>
          <w:rFonts w:ascii="Times New Roman" w:hAnsi="Times New Roman" w:cs="Times New Roman"/>
          <w:color w:val="000000"/>
          <w:szCs w:val="24"/>
        </w:rPr>
      </w:pPr>
    </w:p>
    <w:p w:rsidR="00397638" w:rsidP="00C43DD5">
      <w:pPr>
        <w:jc w:val="both"/>
        <w:rPr>
          <w:rFonts w:ascii="Times New Roman" w:hAnsi="Times New Roman" w:cs="Times New Roman"/>
          <w:color w:val="000000"/>
          <w:szCs w:val="24"/>
        </w:rPr>
      </w:pPr>
    </w:p>
    <w:p w:rsidR="00397638" w:rsidP="00C43DD5">
      <w:pPr>
        <w:jc w:val="both"/>
        <w:rPr>
          <w:rFonts w:ascii="Times New Roman" w:hAnsi="Times New Roman" w:cs="Times New Roman"/>
          <w:color w:val="000000"/>
          <w:szCs w:val="24"/>
        </w:rPr>
      </w:pPr>
    </w:p>
    <w:p w:rsidR="00397638" w:rsidP="00C43DD5">
      <w:pPr>
        <w:jc w:val="both"/>
        <w:rPr>
          <w:rFonts w:ascii="Times New Roman" w:hAnsi="Times New Roman" w:cs="Times New Roman"/>
          <w:color w:val="000000"/>
          <w:szCs w:val="24"/>
        </w:rPr>
      </w:pPr>
    </w:p>
    <w:p w:rsidR="00397638" w:rsidP="00C43DD5">
      <w:pPr>
        <w:jc w:val="both"/>
        <w:rPr>
          <w:rFonts w:ascii="Times New Roman" w:hAnsi="Times New Roman" w:cs="Times New Roman"/>
          <w:color w:val="000000"/>
          <w:szCs w:val="24"/>
        </w:rPr>
      </w:pPr>
    </w:p>
    <w:p w:rsidR="00397638" w:rsidP="00C43DD5">
      <w:pPr>
        <w:jc w:val="both"/>
        <w:rPr>
          <w:rFonts w:ascii="Times New Roman" w:hAnsi="Times New Roman" w:cs="Times New Roman"/>
          <w:color w:val="000000"/>
          <w:szCs w:val="24"/>
        </w:rPr>
      </w:pPr>
    </w:p>
    <w:p w:rsidR="00397638" w:rsidP="00C43DD5">
      <w:pPr>
        <w:jc w:val="both"/>
        <w:rPr>
          <w:rFonts w:ascii="Times New Roman" w:hAnsi="Times New Roman" w:cs="Times New Roman"/>
          <w:color w:val="000000"/>
          <w:szCs w:val="24"/>
        </w:rPr>
      </w:pPr>
    </w:p>
    <w:p w:rsidR="00397638" w:rsidP="00C43DD5">
      <w:pPr>
        <w:jc w:val="both"/>
        <w:rPr>
          <w:rFonts w:ascii="Times New Roman" w:hAnsi="Times New Roman" w:cs="Times New Roman"/>
          <w:color w:val="000000"/>
          <w:szCs w:val="24"/>
        </w:rPr>
      </w:pPr>
    </w:p>
    <w:p w:rsidR="00397638" w:rsidP="00C43DD5">
      <w:pPr>
        <w:jc w:val="both"/>
        <w:rPr>
          <w:rFonts w:ascii="Times New Roman" w:hAnsi="Times New Roman" w:cs="Times New Roman"/>
          <w:color w:val="000000"/>
          <w:szCs w:val="24"/>
        </w:rPr>
      </w:pPr>
    </w:p>
    <w:p w:rsidR="00397638" w:rsidP="00C43DD5">
      <w:pPr>
        <w:jc w:val="both"/>
        <w:rPr>
          <w:rFonts w:ascii="Times New Roman" w:hAnsi="Times New Roman" w:cs="Times New Roman"/>
          <w:color w:val="000000"/>
          <w:szCs w:val="24"/>
        </w:rPr>
      </w:pPr>
    </w:p>
    <w:p w:rsidR="00397638" w:rsidP="00C43DD5">
      <w:pPr>
        <w:jc w:val="both"/>
        <w:rPr>
          <w:rFonts w:ascii="Times New Roman" w:hAnsi="Times New Roman" w:cs="Times New Roman"/>
          <w:color w:val="000000"/>
          <w:szCs w:val="24"/>
        </w:rPr>
      </w:pPr>
    </w:p>
    <w:p w:rsidR="00397638" w:rsidP="00C43DD5">
      <w:pPr>
        <w:jc w:val="both"/>
        <w:rPr>
          <w:rFonts w:ascii="Times New Roman" w:hAnsi="Times New Roman" w:cs="Times New Roman"/>
          <w:color w:val="000000"/>
          <w:szCs w:val="24"/>
        </w:rPr>
      </w:pPr>
    </w:p>
    <w:p w:rsidR="00397638" w:rsidP="00C43DD5">
      <w:pPr>
        <w:jc w:val="both"/>
        <w:rPr>
          <w:rFonts w:ascii="Times New Roman" w:hAnsi="Times New Roman" w:cs="Times New Roman"/>
          <w:color w:val="000000"/>
          <w:szCs w:val="24"/>
        </w:rPr>
      </w:pPr>
    </w:p>
    <w:p w:rsidR="00C43DD5" w:rsidP="00C43DD5">
      <w:pPr>
        <w:jc w:val="both"/>
        <w:rPr>
          <w:rFonts w:ascii="Times New Roman" w:hAnsi="Times New Roman" w:cs="Times New Roman"/>
          <w:b/>
          <w:szCs w:val="24"/>
        </w:rPr>
      </w:pPr>
      <w:r>
        <w:rPr>
          <w:rFonts w:ascii="Times New Roman" w:hAnsi="Times New Roman" w:cs="Times New Roman"/>
          <w:b/>
          <w:szCs w:val="24"/>
        </w:rPr>
        <w:t>K čl. II</w:t>
      </w:r>
    </w:p>
    <w:p w:rsidR="00C43DD5" w:rsidP="00C43DD5">
      <w:pPr>
        <w:jc w:val="both"/>
        <w:rPr>
          <w:rFonts w:ascii="Times New Roman" w:hAnsi="Times New Roman" w:cs="Times New Roman"/>
          <w:b/>
          <w:szCs w:val="24"/>
        </w:rPr>
      </w:pPr>
    </w:p>
    <w:p w:rsidR="00C43DD5" w:rsidRPr="0070292C" w:rsidP="00C43DD5">
      <w:pPr>
        <w:ind w:firstLine="284"/>
        <w:jc w:val="both"/>
        <w:rPr>
          <w:rFonts w:ascii="Times New Roman" w:hAnsi="Times New Roman" w:cs="Times New Roman"/>
          <w:szCs w:val="24"/>
        </w:rPr>
      </w:pPr>
      <w:r w:rsidRPr="0070292C">
        <w:rPr>
          <w:rFonts w:ascii="Times New Roman" w:hAnsi="Times New Roman" w:cs="Times New Roman"/>
          <w:szCs w:val="24"/>
        </w:rPr>
        <w:t xml:space="preserve">Navrhuje sa účinnosť k 1. januáru 2011. </w:t>
      </w:r>
    </w:p>
    <w:p w:rsidR="0076466E" w:rsidP="0076466E">
      <w:pPr>
        <w:jc w:val="both"/>
        <w:rPr>
          <w:rFonts w:ascii="Times New Roman" w:hAnsi="Times New Roman" w:cs="Times New Roman"/>
          <w:szCs w:val="24"/>
        </w:rPr>
      </w:pPr>
    </w:p>
    <w:p w:rsidR="0076466E" w:rsidP="0076466E">
      <w:pPr>
        <w:ind w:firstLine="284"/>
        <w:rPr>
          <w:rFonts w:ascii="Times New Roman" w:hAnsi="Times New Roman" w:cs="Times New Roman"/>
          <w:szCs w:val="24"/>
        </w:rPr>
      </w:pPr>
      <w:r>
        <w:rPr>
          <w:rFonts w:ascii="Times New Roman" w:hAnsi="Times New Roman" w:cs="Times New Roman"/>
          <w:szCs w:val="24"/>
        </w:rPr>
        <w:t>Bratislava 24. septembra 2010</w:t>
      </w:r>
    </w:p>
    <w:p w:rsidR="0076466E" w:rsidP="0076466E">
      <w:pPr>
        <w:tabs>
          <w:tab w:val="left" w:pos="284"/>
        </w:tabs>
        <w:jc w:val="both"/>
        <w:rPr>
          <w:rFonts w:ascii="Times New Roman" w:hAnsi="Times New Roman" w:cs="Times New Roman"/>
          <w:szCs w:val="24"/>
          <w:lang w:eastAsia="cs-CZ"/>
        </w:rPr>
      </w:pPr>
    </w:p>
    <w:p w:rsidR="0076466E" w:rsidP="0076466E">
      <w:pPr>
        <w:tabs>
          <w:tab w:val="left" w:pos="284"/>
        </w:tabs>
        <w:jc w:val="both"/>
        <w:rPr>
          <w:rFonts w:ascii="Times New Roman" w:hAnsi="Times New Roman" w:cs="Times New Roman"/>
          <w:szCs w:val="24"/>
          <w:lang w:eastAsia="cs-CZ"/>
        </w:rPr>
      </w:pPr>
    </w:p>
    <w:p w:rsidR="0076466E" w:rsidP="0076466E">
      <w:pPr>
        <w:tabs>
          <w:tab w:val="left" w:pos="284"/>
        </w:tabs>
        <w:jc w:val="both"/>
        <w:rPr>
          <w:rFonts w:ascii="Times New Roman" w:hAnsi="Times New Roman" w:cs="Times New Roman"/>
          <w:szCs w:val="24"/>
          <w:lang w:eastAsia="cs-CZ"/>
        </w:rPr>
      </w:pPr>
    </w:p>
    <w:p w:rsidR="0076466E" w:rsidP="0076466E">
      <w:pPr>
        <w:pStyle w:val="Title"/>
        <w:rPr>
          <w:rFonts w:ascii="Times New Roman" w:hAnsi="Times New Roman" w:cs="Times New Roman"/>
          <w:b w:val="0"/>
          <w:szCs w:val="24"/>
        </w:rPr>
      </w:pPr>
    </w:p>
    <w:p w:rsidR="0076466E" w:rsidRPr="00873D78" w:rsidP="0076466E">
      <w:pPr>
        <w:pStyle w:val="Title"/>
        <w:rPr>
          <w:rFonts w:ascii="Times New Roman" w:hAnsi="Times New Roman" w:cs="Times New Roman"/>
          <w:b w:val="0"/>
          <w:szCs w:val="24"/>
        </w:rPr>
      </w:pPr>
      <w:r>
        <w:rPr>
          <w:rFonts w:ascii="Times New Roman" w:hAnsi="Times New Roman" w:cs="Times New Roman"/>
          <w:b w:val="0"/>
          <w:szCs w:val="24"/>
        </w:rPr>
        <w:t xml:space="preserve">Iveta Radičová, v. r. </w:t>
      </w:r>
    </w:p>
    <w:p w:rsidR="0076466E" w:rsidRPr="00873D78" w:rsidP="0076466E">
      <w:pPr>
        <w:pStyle w:val="Title"/>
        <w:rPr>
          <w:rFonts w:ascii="Times New Roman" w:hAnsi="Times New Roman" w:cs="Times New Roman"/>
          <w:b w:val="0"/>
          <w:szCs w:val="24"/>
        </w:rPr>
      </w:pPr>
      <w:r>
        <w:rPr>
          <w:rFonts w:ascii="Times New Roman" w:hAnsi="Times New Roman" w:cs="Times New Roman"/>
          <w:b w:val="0"/>
          <w:szCs w:val="24"/>
        </w:rPr>
        <w:t>predsedníčka</w:t>
      </w:r>
      <w:r w:rsidRPr="00873D78">
        <w:rPr>
          <w:rFonts w:ascii="Times New Roman" w:hAnsi="Times New Roman" w:cs="Times New Roman"/>
          <w:b w:val="0"/>
          <w:szCs w:val="24"/>
        </w:rPr>
        <w:t xml:space="preserve"> vlády</w:t>
      </w:r>
    </w:p>
    <w:p w:rsidR="0076466E" w:rsidRPr="00873D78" w:rsidP="0076466E">
      <w:pPr>
        <w:pStyle w:val="Title"/>
        <w:rPr>
          <w:rFonts w:ascii="Times New Roman" w:hAnsi="Times New Roman" w:cs="Times New Roman"/>
          <w:b w:val="0"/>
          <w:szCs w:val="24"/>
        </w:rPr>
      </w:pPr>
      <w:r w:rsidRPr="00873D78">
        <w:rPr>
          <w:rFonts w:ascii="Times New Roman" w:hAnsi="Times New Roman" w:cs="Times New Roman"/>
          <w:b w:val="0"/>
          <w:szCs w:val="24"/>
        </w:rPr>
        <w:t>Slovenskej republiky</w:t>
      </w:r>
    </w:p>
    <w:p w:rsidR="0076466E" w:rsidP="0076466E">
      <w:pPr>
        <w:pStyle w:val="Title"/>
        <w:rPr>
          <w:rFonts w:ascii="Times New Roman" w:hAnsi="Times New Roman" w:cs="Times New Roman"/>
          <w:b w:val="0"/>
          <w:szCs w:val="24"/>
        </w:rPr>
      </w:pPr>
    </w:p>
    <w:p w:rsidR="0076466E" w:rsidP="0076466E">
      <w:pPr>
        <w:pStyle w:val="Title"/>
        <w:rPr>
          <w:rFonts w:ascii="Times New Roman" w:hAnsi="Times New Roman" w:cs="Times New Roman"/>
          <w:b w:val="0"/>
          <w:szCs w:val="24"/>
        </w:rPr>
      </w:pPr>
    </w:p>
    <w:p w:rsidR="0076466E" w:rsidP="0076466E">
      <w:pPr>
        <w:ind w:firstLine="3960"/>
        <w:rPr>
          <w:rFonts w:ascii="Times New Roman" w:hAnsi="Times New Roman" w:cs="Times New Roman"/>
          <w:szCs w:val="24"/>
        </w:rPr>
      </w:pPr>
    </w:p>
    <w:p w:rsidR="0076466E" w:rsidP="0076466E">
      <w:pPr>
        <w:ind w:firstLine="3960"/>
        <w:rPr>
          <w:rFonts w:ascii="Times New Roman" w:hAnsi="Times New Roman" w:cs="Times New Roman"/>
          <w:szCs w:val="24"/>
        </w:rPr>
      </w:pPr>
    </w:p>
    <w:p w:rsidR="0076466E" w:rsidRPr="00807F44" w:rsidP="0076466E">
      <w:pPr>
        <w:jc w:val="center"/>
        <w:rPr>
          <w:rFonts w:ascii="Times New Roman" w:hAnsi="Times New Roman" w:cs="Times New Roman"/>
          <w:szCs w:val="24"/>
        </w:rPr>
      </w:pPr>
      <w:r>
        <w:rPr>
          <w:rFonts w:ascii="Times New Roman" w:hAnsi="Times New Roman" w:cs="Times New Roman"/>
          <w:szCs w:val="24"/>
        </w:rPr>
        <w:t>Daniel Krajcer, v. r.</w:t>
      </w:r>
    </w:p>
    <w:p w:rsidR="0076466E" w:rsidRPr="00807F44" w:rsidP="0076466E">
      <w:pPr>
        <w:jc w:val="center"/>
        <w:rPr>
          <w:rFonts w:ascii="Times New Roman" w:hAnsi="Times New Roman" w:cs="Times New Roman"/>
          <w:szCs w:val="24"/>
        </w:rPr>
      </w:pPr>
      <w:r w:rsidRPr="00807F44">
        <w:rPr>
          <w:rFonts w:ascii="Times New Roman" w:hAnsi="Times New Roman" w:cs="Times New Roman"/>
          <w:szCs w:val="24"/>
        </w:rPr>
        <w:t>minister kultúry</w:t>
      </w:r>
      <w:r>
        <w:rPr>
          <w:rFonts w:ascii="Times New Roman" w:hAnsi="Times New Roman" w:cs="Times New Roman"/>
          <w:szCs w:val="24"/>
        </w:rPr>
        <w:t xml:space="preserve"> a cestovného ruchu</w:t>
      </w:r>
    </w:p>
    <w:p w:rsidR="0076466E" w:rsidP="0076466E">
      <w:pPr>
        <w:jc w:val="center"/>
        <w:rPr>
          <w:rFonts w:ascii="Times New Roman" w:hAnsi="Times New Roman" w:cs="Times New Roman"/>
          <w:szCs w:val="24"/>
        </w:rPr>
      </w:pPr>
      <w:r w:rsidRPr="00807F44">
        <w:rPr>
          <w:rFonts w:ascii="Times New Roman" w:hAnsi="Times New Roman" w:cs="Times New Roman"/>
          <w:szCs w:val="24"/>
        </w:rPr>
        <w:t>Slovenskej republiky</w:t>
      </w:r>
    </w:p>
    <w:p w:rsidR="0076466E" w:rsidRPr="0070292C" w:rsidP="0076466E">
      <w:pPr>
        <w:jc w:val="both"/>
        <w:rPr>
          <w:rFonts w:ascii="Times New Roman" w:hAnsi="Times New Roman" w:cs="Times New Roman"/>
          <w:szCs w:val="24"/>
        </w:rPr>
      </w:pPr>
    </w:p>
    <w:p w:rsidR="00A722F9" w:rsidP="00A722F9">
      <w:pPr>
        <w:rPr>
          <w:rFonts w:ascii="Times New Roman" w:hAnsi="Times New Roman" w:cs="Times New Roman"/>
          <w:szCs w:val="24"/>
        </w:rPr>
      </w:pPr>
    </w:p>
    <w:p w:rsidR="0064566A" w:rsidP="0064566A">
      <w:pPr>
        <w:tabs>
          <w:tab w:val="left" w:pos="284"/>
        </w:tabs>
        <w:jc w:val="both"/>
        <w:rPr>
          <w:rFonts w:ascii="Times New Roman" w:hAnsi="Times New Roman" w:cs="Times New Roman"/>
          <w:szCs w:val="24"/>
          <w:lang w:eastAsia="cs-CZ"/>
        </w:rPr>
      </w:pPr>
    </w:p>
    <w:p w:rsidR="0064566A" w:rsidRPr="00251E09" w:rsidP="001733A3">
      <w:pPr>
        <w:jc w:val="both"/>
        <w:rPr>
          <w:rFonts w:ascii="Times New Roman" w:hAnsi="Times New Roman" w:cs="Times New Roman"/>
          <w:szCs w:val="24"/>
        </w:rPr>
      </w:pPr>
    </w:p>
    <w:p w:rsidR="00A36AC3" w:rsidRPr="00251E09" w:rsidP="00F36E9F">
      <w:pPr>
        <w:jc w:val="both"/>
        <w:rPr>
          <w:rFonts w:ascii="Times New Roman" w:hAnsi="Times New Roman" w:cs="Times New Roman"/>
          <w:szCs w:val="24"/>
        </w:rPr>
      </w:pPr>
    </w:p>
    <w:sectPr>
      <w:pgSz w:w="11906" w:h="16838"/>
      <w:pgMar w:top="1417" w:right="1417" w:bottom="1417" w:left="1417" w:header="708" w:footer="708" w:gutter="0"/>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SimSun">
    <w:altName w:val="??ˇ¦||||||||||ˇ¦|||||||||ˇ¦|||||||"/>
    <w:panose1 w:val="02010600030101010101"/>
    <w:charset w:val="86"/>
    <w:family w:val="auto"/>
    <w:pitch w:val="variable"/>
    <w:sig w:usb0="00000000" w:usb1="00000000" w:usb2="00000000" w:usb3="00000000" w:csb0="00040001"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Garamond">
    <w:panose1 w:val="02020404030301010803"/>
    <w:charset w:val="EE"/>
    <w:family w:val="roman"/>
    <w:pitch w:val="variable"/>
    <w:sig w:usb0="00000000" w:usb1="00000000" w:usb2="00000000" w:usb3="00000000" w:csb0="0000009F" w:csb1="00000000"/>
  </w:font>
  <w:font w:name="ms sans serif">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C30E9"/>
    <w:multiLevelType w:val="hybridMultilevel"/>
    <w:tmpl w:val="8C74D57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FC232F8"/>
    <w:multiLevelType w:val="hybridMultilevel"/>
    <w:tmpl w:val="3F9810B4"/>
    <w:lvl w:ilvl="0">
      <w:start w:val="1"/>
      <w:numFmt w:val="decimal"/>
      <w:lvlText w:val="%1."/>
      <w:lvlJc w:val="left"/>
      <w:pPr>
        <w:tabs>
          <w:tab w:val="num" w:pos="720"/>
        </w:tabs>
        <w:ind w:left="720" w:hanging="360"/>
      </w:pPr>
      <w:rPr>
        <w:b/>
      </w:r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340"/>
  <w:hyphenationZone w:val="425"/>
  <w:characterSpacingControl w:val="doNotCompress"/>
  <w:compat>
    <w:useWord2002TableStyleRules/>
    <w:growAutofit/>
    <w:doNotUseIndentAsNumberingTabStop/>
    <w:allowSpaceOfSameStyleInTable/>
    <w:splitPgBreakAndParaMark/>
    <w:useAnsiKerningPairs/>
  </w:compat>
  <w:rsids>
    <w:rsidRoot w:val="00A36AC3"/>
    <w:rsid w:val="00051915"/>
    <w:rsid w:val="000714A4"/>
    <w:rsid w:val="000769D3"/>
    <w:rsid w:val="00084D85"/>
    <w:rsid w:val="000E34C2"/>
    <w:rsid w:val="00123541"/>
    <w:rsid w:val="001402F8"/>
    <w:rsid w:val="001529A9"/>
    <w:rsid w:val="00154863"/>
    <w:rsid w:val="001733A3"/>
    <w:rsid w:val="001A7888"/>
    <w:rsid w:val="001C4179"/>
    <w:rsid w:val="001D309A"/>
    <w:rsid w:val="001E4779"/>
    <w:rsid w:val="00210A86"/>
    <w:rsid w:val="002126F7"/>
    <w:rsid w:val="002157F8"/>
    <w:rsid w:val="00216486"/>
    <w:rsid w:val="00243C17"/>
    <w:rsid w:val="00251E09"/>
    <w:rsid w:val="002663BE"/>
    <w:rsid w:val="00275B7A"/>
    <w:rsid w:val="00286FBC"/>
    <w:rsid w:val="00294CCD"/>
    <w:rsid w:val="002B45B3"/>
    <w:rsid w:val="002E0B25"/>
    <w:rsid w:val="00326541"/>
    <w:rsid w:val="00397638"/>
    <w:rsid w:val="003A270B"/>
    <w:rsid w:val="003D32E4"/>
    <w:rsid w:val="003F6F9C"/>
    <w:rsid w:val="00416C6C"/>
    <w:rsid w:val="0056428C"/>
    <w:rsid w:val="00570B30"/>
    <w:rsid w:val="0064566A"/>
    <w:rsid w:val="0065577A"/>
    <w:rsid w:val="006C2290"/>
    <w:rsid w:val="0070292C"/>
    <w:rsid w:val="00746B58"/>
    <w:rsid w:val="0076466E"/>
    <w:rsid w:val="0077192E"/>
    <w:rsid w:val="00772196"/>
    <w:rsid w:val="0077724A"/>
    <w:rsid w:val="00797567"/>
    <w:rsid w:val="007C25B0"/>
    <w:rsid w:val="00807F44"/>
    <w:rsid w:val="00815E0D"/>
    <w:rsid w:val="00873D78"/>
    <w:rsid w:val="00895B50"/>
    <w:rsid w:val="008A5C3E"/>
    <w:rsid w:val="008C5ED3"/>
    <w:rsid w:val="009413BB"/>
    <w:rsid w:val="00994F72"/>
    <w:rsid w:val="009A679B"/>
    <w:rsid w:val="00A3565C"/>
    <w:rsid w:val="00A36AC3"/>
    <w:rsid w:val="00A722F9"/>
    <w:rsid w:val="00A84A3E"/>
    <w:rsid w:val="00A927E9"/>
    <w:rsid w:val="00B04F73"/>
    <w:rsid w:val="00B34385"/>
    <w:rsid w:val="00B4249C"/>
    <w:rsid w:val="00C13344"/>
    <w:rsid w:val="00C3353B"/>
    <w:rsid w:val="00C43DD5"/>
    <w:rsid w:val="00C52CBF"/>
    <w:rsid w:val="00C56367"/>
    <w:rsid w:val="00C56506"/>
    <w:rsid w:val="00C93DCA"/>
    <w:rsid w:val="00D10DE3"/>
    <w:rsid w:val="00D70D27"/>
    <w:rsid w:val="00D95896"/>
    <w:rsid w:val="00D975C5"/>
    <w:rsid w:val="00DF7376"/>
    <w:rsid w:val="00E558F5"/>
    <w:rsid w:val="00EE11B2"/>
    <w:rsid w:val="00F36E9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A36AC3"/>
    <w:pPr>
      <w:framePr w:wrap="auto"/>
      <w:widowControl/>
      <w:autoSpaceDE/>
      <w:autoSpaceDN/>
      <w:adjustRightInd/>
      <w:ind w:left="0" w:right="0"/>
      <w:jc w:val="left"/>
      <w:textAlignment w:val="auto"/>
    </w:pPr>
    <w:rPr>
      <w:sz w:val="24"/>
      <w:lang w:val="sk-SK" w:eastAsia="sk-SK"/>
    </w:rPr>
  </w:style>
  <w:style w:type="character" w:default="1" w:styleId="DefaultParagraphFont">
    <w:name w:val="Default Paragraph Font"/>
    <w:link w:val="CharCharCharCharCharCharCharChar1CharCharCharCharCharChar"/>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customStyle="1" w:styleId="CharCharCharCharCharCharCharChar1CharCharCharCharCharChar">
    <w:name w:val="Char Char Char Char Char Char Char Char1 Char Char Char Char Char Char"/>
    <w:basedOn w:val="Normal"/>
    <w:link w:val="DefaultParagraphFont"/>
    <w:uiPriority w:val="99"/>
    <w:rsid w:val="00A36AC3"/>
    <w:pPr>
      <w:spacing w:after="160" w:line="240" w:lineRule="exact"/>
      <w:jc w:val="left"/>
    </w:pPr>
    <w:rPr>
      <w:rFonts w:ascii="Tahoma" w:hAnsi="Tahoma" w:cs="Tahoma"/>
      <w:sz w:val="20"/>
      <w:lang w:val="en-US" w:eastAsia="en-US"/>
    </w:rPr>
  </w:style>
  <w:style w:type="paragraph" w:styleId="BalloonText">
    <w:name w:val="Balloon Text"/>
    <w:basedOn w:val="Normal"/>
    <w:uiPriority w:val="99"/>
    <w:semiHidden/>
    <w:rsid w:val="00570B30"/>
    <w:pPr>
      <w:jc w:val="left"/>
    </w:pPr>
    <w:rPr>
      <w:rFonts w:ascii="Tahoma" w:hAnsi="Tahoma" w:cs="Tahoma"/>
      <w:sz w:val="16"/>
    </w:rPr>
  </w:style>
  <w:style w:type="character" w:styleId="PlaceholderText">
    <w:name w:val="Placeholder Text"/>
    <w:basedOn w:val="DefaultParagraphFont"/>
    <w:uiPriority w:val="99"/>
    <w:semiHidden/>
    <w:rsid w:val="008C5ED3"/>
    <w:rPr>
      <w:rFonts w:ascii="Times New Roman" w:hAnsi="Times New Roman" w:cs="Times New Roman"/>
      <w:color w:val="808080"/>
    </w:rPr>
  </w:style>
  <w:style w:type="paragraph" w:customStyle="1" w:styleId="CarCharCharCharCharChar1">
    <w:name w:val="Car Char Char Char Char Char1"/>
    <w:basedOn w:val="Normal"/>
    <w:uiPriority w:val="99"/>
    <w:rsid w:val="00216486"/>
    <w:pPr>
      <w:spacing w:after="160" w:line="240" w:lineRule="exact"/>
      <w:jc w:val="left"/>
    </w:pPr>
    <w:rPr>
      <w:rFonts w:ascii="Tahoma" w:eastAsia="SimSun" w:hAnsi="Tahoma"/>
      <w:sz w:val="20"/>
      <w:lang w:val="en-US" w:eastAsia="en-US"/>
    </w:rPr>
  </w:style>
  <w:style w:type="paragraph" w:styleId="BodyText">
    <w:name w:val="Body Text"/>
    <w:basedOn w:val="Normal"/>
    <w:uiPriority w:val="99"/>
    <w:rsid w:val="00B04F73"/>
    <w:pPr>
      <w:jc w:val="center"/>
    </w:pPr>
    <w:rPr>
      <w:rFonts w:ascii="Garamond" w:hAnsi="Garamond" w:cs="Garamond"/>
      <w:sz w:val="28"/>
      <w:lang w:eastAsia="cs-CZ"/>
    </w:rPr>
  </w:style>
  <w:style w:type="table" w:styleId="TableGrid">
    <w:name w:val="Table Grid"/>
    <w:basedOn w:val="TableNormal"/>
    <w:uiPriority w:val="99"/>
    <w:rsid w:val="00B0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99"/>
    <w:rsid w:val="0076466E"/>
    <w:pPr>
      <w:jc w:val="center"/>
    </w:pPr>
    <w:rPr>
      <w:b/>
      <w:lang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10</Pages>
  <Words>2829</Words>
  <Characters>16130</Characters>
  <Application>Microsoft Office Word</Application>
  <DocSecurity>0</DocSecurity>
  <Lines>0</Lines>
  <Paragraphs>0</Paragraphs>
  <ScaleCrop>false</ScaleCrop>
  <Company/>
  <LinksUpToDate>false</LinksUpToDate>
  <CharactersWithSpaces>18922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Kačalová Elena</dc:creator>
  <cp:lastModifiedBy>Kačalová Elena</cp:lastModifiedBy>
  <cp:revision>2</cp:revision>
  <cp:lastPrinted>2010-09-21T12:39:00Z</cp:lastPrinted>
  <dcterms:created xsi:type="dcterms:W3CDTF">2010-09-24T15:27:00Z</dcterms:created>
  <dcterms:modified xsi:type="dcterms:W3CDTF">2010-09-24T15:27:00Z</dcterms:modified>
</cp:coreProperties>
</file>