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007"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927"/>
        <w:gridCol w:w="2091"/>
        <w:gridCol w:w="3420"/>
        <w:gridCol w:w="720"/>
        <w:gridCol w:w="720"/>
        <w:gridCol w:w="1509"/>
        <w:gridCol w:w="1400"/>
      </w:tblGrid>
      <w:tr>
        <w:tblPrEx>
          <w:tblW w:w="16007"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512"/>
        </w:trPr>
        <w:tc>
          <w:tcPr>
            <w:tcW w:w="16007" w:type="dxa"/>
            <w:gridSpan w:val="10"/>
            <w:tcBorders>
              <w:top w:val="single" w:sz="12" w:space="0" w:color="auto"/>
              <w:left w:val="single" w:sz="12" w:space="0" w:color="auto"/>
              <w:bottom w:val="single" w:sz="4" w:space="0" w:color="auto"/>
              <w:right w:val="single" w:sz="12" w:space="0" w:color="auto"/>
            </w:tcBorders>
            <w:textDirection w:val="lrTb"/>
            <w:vAlign w:val="center"/>
          </w:tcPr>
          <w:p w:rsidR="00F52F11">
            <w:pPr>
              <w:pStyle w:val="Heading1"/>
              <w:bidi w:val="0"/>
              <w:rPr>
                <w:rFonts w:ascii="Times New Roman" w:hAnsi="Times New Roman"/>
                <w:sz w:val="20"/>
                <w:szCs w:val="20"/>
              </w:rPr>
            </w:pPr>
            <w:r>
              <w:rPr>
                <w:rFonts w:ascii="Times New Roman" w:hAnsi="Times New Roman"/>
                <w:sz w:val="20"/>
                <w:szCs w:val="20"/>
              </w:rPr>
              <w:t>TABUĽKA  ZHODY NA ÚČELY OZNÁMENIA TRANSPOZÍCIE SMERNICE 200</w:t>
            </w:r>
            <w:r w:rsidR="004805D1">
              <w:rPr>
                <w:rFonts w:ascii="Times New Roman" w:hAnsi="Times New Roman"/>
                <w:sz w:val="20"/>
                <w:szCs w:val="20"/>
              </w:rPr>
              <w:t>9</w:t>
            </w:r>
            <w:r>
              <w:rPr>
                <w:rFonts w:ascii="Times New Roman" w:hAnsi="Times New Roman"/>
                <w:sz w:val="20"/>
                <w:szCs w:val="20"/>
              </w:rPr>
              <w:t>/</w:t>
            </w:r>
            <w:r w:rsidR="004805D1">
              <w:rPr>
                <w:rFonts w:ascii="Times New Roman" w:hAnsi="Times New Roman"/>
                <w:sz w:val="20"/>
                <w:szCs w:val="20"/>
              </w:rPr>
              <w:t>125</w:t>
            </w:r>
            <w:r>
              <w:rPr>
                <w:rFonts w:ascii="Times New Roman" w:hAnsi="Times New Roman"/>
                <w:sz w:val="20"/>
                <w:szCs w:val="20"/>
              </w:rPr>
              <w:t>/ES</w:t>
            </w:r>
          </w:p>
        </w:tc>
      </w:tr>
      <w:tr>
        <w:tblPrEx>
          <w:tblW w:w="16007" w:type="dxa"/>
          <w:tblInd w:w="-497" w:type="dxa"/>
          <w:tblLayout w:type="fixed"/>
          <w:tblCellMar>
            <w:left w:w="43" w:type="dxa"/>
            <w:right w:w="43" w:type="dxa"/>
          </w:tblCellMar>
        </w:tblPrEx>
        <w:trPr>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F52F11">
            <w:pPr>
              <w:bidi w:val="0"/>
              <w:adjustRightInd w:val="0"/>
              <w:jc w:val="both"/>
              <w:rPr>
                <w:rFonts w:ascii="Times New Roman" w:hAnsi="Times New Roman"/>
                <w:b/>
                <w:sz w:val="20"/>
                <w:szCs w:val="20"/>
              </w:rPr>
            </w:pPr>
            <w:r>
              <w:rPr>
                <w:rFonts w:ascii="Times New Roman" w:hAnsi="Times New Roman"/>
                <w:b/>
                <w:bCs/>
                <w:sz w:val="20"/>
                <w:szCs w:val="20"/>
              </w:rPr>
              <w:t xml:space="preserve">SMERNICA </w:t>
            </w:r>
            <w:r w:rsidR="004805D1">
              <w:rPr>
                <w:rFonts w:ascii="Times New Roman" w:hAnsi="Times New Roman"/>
                <w:b/>
                <w:bCs/>
                <w:sz w:val="20"/>
                <w:szCs w:val="20"/>
              </w:rPr>
              <w:t xml:space="preserve">EURÓPSKEHO PARLAMENTU A </w:t>
            </w:r>
            <w:r>
              <w:rPr>
                <w:rFonts w:ascii="Times New Roman" w:hAnsi="Times New Roman"/>
                <w:b/>
                <w:bCs/>
                <w:sz w:val="20"/>
                <w:szCs w:val="20"/>
              </w:rPr>
              <w:t>RADY (200</w:t>
            </w:r>
            <w:r w:rsidR="004805D1">
              <w:rPr>
                <w:rFonts w:ascii="Times New Roman" w:hAnsi="Times New Roman"/>
                <w:b/>
                <w:bCs/>
                <w:sz w:val="20"/>
                <w:szCs w:val="20"/>
              </w:rPr>
              <w:t>9</w:t>
            </w:r>
            <w:r>
              <w:rPr>
                <w:rFonts w:ascii="Times New Roman" w:hAnsi="Times New Roman"/>
                <w:b/>
                <w:bCs/>
                <w:sz w:val="20"/>
                <w:szCs w:val="20"/>
              </w:rPr>
              <w:t>/</w:t>
            </w:r>
            <w:r w:rsidR="004805D1">
              <w:rPr>
                <w:rFonts w:ascii="Times New Roman" w:hAnsi="Times New Roman"/>
                <w:b/>
                <w:bCs/>
                <w:sz w:val="20"/>
                <w:szCs w:val="20"/>
              </w:rPr>
              <w:t>125</w:t>
            </w:r>
            <w:r>
              <w:rPr>
                <w:rFonts w:ascii="Times New Roman" w:hAnsi="Times New Roman"/>
                <w:b/>
                <w:bCs/>
                <w:sz w:val="20"/>
                <w:szCs w:val="20"/>
              </w:rPr>
              <w:t xml:space="preserve">/ES) </w:t>
            </w:r>
            <w:r w:rsidRPr="004805D1" w:rsidR="004805D1">
              <w:rPr>
                <w:rFonts w:ascii="Times New Roman" w:hAnsi="Times New Roman"/>
                <w:b/>
                <w:bCs/>
                <w:sz w:val="20"/>
                <w:szCs w:val="20"/>
              </w:rPr>
              <w:t xml:space="preserve">z  21. októbra 2009 o vytvorení rámca na stanovenie požiadaviek na ekodizajn energeticky významných výrobkov </w:t>
            </w:r>
          </w:p>
        </w:tc>
        <w:tc>
          <w:tcPr>
            <w:tcW w:w="10787" w:type="dxa"/>
            <w:gridSpan w:val="7"/>
            <w:tcBorders>
              <w:top w:val="single" w:sz="4" w:space="0" w:color="auto"/>
              <w:left w:val="nil"/>
              <w:bottom w:val="single" w:sz="4" w:space="0" w:color="auto"/>
              <w:right w:val="single" w:sz="12" w:space="0" w:color="auto"/>
            </w:tcBorders>
            <w:textDirection w:val="lrTb"/>
            <w:vAlign w:val="center"/>
          </w:tcPr>
          <w:p w:rsidR="00603FA6" w:rsidRPr="00603FA6" w:rsidP="00603FA6">
            <w:pPr>
              <w:bidi w:val="0"/>
              <w:jc w:val="both"/>
              <w:rPr>
                <w:rFonts w:ascii="Times New Roman" w:hAnsi="Times New Roman"/>
                <w:b/>
                <w:sz w:val="20"/>
                <w:szCs w:val="20"/>
              </w:rPr>
            </w:pPr>
            <w:r w:rsidR="004805D1">
              <w:rPr>
                <w:rFonts w:ascii="Times New Roman" w:hAnsi="Times New Roman"/>
                <w:b/>
                <w:sz w:val="20"/>
                <w:szCs w:val="20"/>
              </w:rPr>
              <w:t>Návrh zákona</w:t>
            </w:r>
            <w:r>
              <w:rPr>
                <w:rFonts w:ascii="Times New Roman" w:hAnsi="Times New Roman"/>
                <w:b/>
                <w:sz w:val="20"/>
                <w:szCs w:val="20"/>
              </w:rPr>
              <w:t xml:space="preserve"> </w:t>
            </w:r>
            <w:r w:rsidRPr="00603FA6">
              <w:rPr>
                <w:rFonts w:ascii="Times New Roman" w:hAnsi="Times New Roman"/>
                <w:b/>
                <w:sz w:val="20"/>
                <w:szCs w:val="20"/>
              </w:rPr>
              <w:t>o environmentálnom navrhovaní a používaní výrobkov</w:t>
            </w:r>
          </w:p>
          <w:p w:rsidR="00F52F11" w:rsidRPr="004805D1" w:rsidP="00603FA6">
            <w:pPr>
              <w:bidi w:val="0"/>
              <w:jc w:val="both"/>
              <w:rPr>
                <w:rFonts w:ascii="Times New Roman" w:hAnsi="Times New Roman"/>
                <w:b/>
                <w:bCs/>
                <w:sz w:val="20"/>
                <w:szCs w:val="20"/>
              </w:rPr>
            </w:pPr>
            <w:r w:rsidRPr="00603FA6" w:rsidR="00603FA6">
              <w:rPr>
                <w:rFonts w:ascii="Times New Roman" w:hAnsi="Times New Roman"/>
                <w:b/>
                <w:sz w:val="20"/>
                <w:szCs w:val="20"/>
              </w:rPr>
              <w:t>(zákon o ekodizajne)</w:t>
            </w: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3</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4</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BodyTextIndent"/>
              <w:autoSpaceDE w:val="0"/>
              <w:autoSpaceDN w:val="0"/>
              <w:bidi w:val="0"/>
              <w:spacing w:after="0" w:line="240" w:lineRule="exact"/>
              <w:jc w:val="both"/>
              <w:rPr>
                <w:rFonts w:ascii="Times New Roman" w:hAnsi="Times New Roman"/>
                <w:b w:val="0"/>
                <w:bCs w:val="0"/>
                <w:sz w:val="20"/>
                <w:szCs w:val="20"/>
              </w:rPr>
            </w:pPr>
            <w:r>
              <w:rPr>
                <w:rFonts w:ascii="Times New Roman" w:hAnsi="Times New Roman"/>
                <w:b w:val="0"/>
                <w:bCs w:val="0"/>
                <w:sz w:val="20"/>
                <w:szCs w:val="20"/>
              </w:rPr>
              <w:t>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BodyTextIndent"/>
              <w:autoSpaceDE w:val="0"/>
              <w:autoSpaceDN w:val="0"/>
              <w:bidi w:val="0"/>
              <w:spacing w:after="0" w:line="240" w:lineRule="exact"/>
              <w:jc w:val="both"/>
              <w:rPr>
                <w:rFonts w:ascii="Times New Roman" w:hAnsi="Times New Roman"/>
                <w:b w:val="0"/>
                <w:bCs w:val="0"/>
                <w:sz w:val="20"/>
                <w:szCs w:val="20"/>
              </w:rPr>
            </w:pPr>
            <w:r>
              <w:rPr>
                <w:rFonts w:ascii="Times New Roman" w:hAnsi="Times New Roman"/>
                <w:b w:val="0"/>
                <w:bCs w:val="0"/>
                <w:sz w:val="20"/>
                <w:szCs w:val="20"/>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8</w:t>
            </w: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9</w:t>
            </w: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10</w:t>
            </w: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pStyle w:val="Normlny"/>
              <w:bidi w:val="0"/>
              <w:rPr>
                <w:rFonts w:ascii="Times New Roman" w:hAnsi="Times New Roman"/>
              </w:rPr>
            </w:pPr>
            <w:r>
              <w:rPr>
                <w:rFonts w:ascii="Times New Roman" w:hAnsi="Times New Roman"/>
              </w:rPr>
              <w:t>Článok</w:t>
            </w:r>
          </w:p>
          <w:p w:rsidR="00F52F11">
            <w:pPr>
              <w:pStyle w:val="Normlny"/>
              <w:bidi w:val="0"/>
              <w:rPr>
                <w:rFonts w:ascii="Times New Roman" w:hAnsi="Times New Roman"/>
              </w:rPr>
            </w:pPr>
            <w:r>
              <w:rPr>
                <w:rFonts w:ascii="Times New Roman" w:hAnsi="Times New Roman"/>
              </w:rPr>
              <w:t>(Č, O,</w:t>
            </w:r>
          </w:p>
          <w:p w:rsidR="00F52F11">
            <w:pPr>
              <w:pStyle w:val="Normlny"/>
              <w:bidi w:val="0"/>
              <w:rPr>
                <w:rFonts w:ascii="Times New Roman" w:hAnsi="Times New Roman"/>
              </w:rPr>
            </w:pPr>
            <w:r>
              <w:rPr>
                <w:rFonts w:ascii="Times New Roman" w:hAnsi="Times New Roman"/>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Normlny"/>
              <w:bidi w:val="0"/>
              <w:jc w:val="both"/>
              <w:rPr>
                <w:rFonts w:ascii="Times New Roman" w:hAnsi="Times New Roman"/>
              </w:rPr>
            </w:pPr>
            <w:r>
              <w:rPr>
                <w:rFonts w:ascii="Times New Roman" w:hAnsi="Times New Roman"/>
              </w:rPr>
              <w:t>Spôsob transp.</w:t>
            </w:r>
          </w:p>
          <w:p w:rsidR="00F52F11">
            <w:pPr>
              <w:pStyle w:val="Normlny"/>
              <w:bidi w:val="0"/>
              <w:jc w:val="both"/>
              <w:rPr>
                <w:rFonts w:ascii="Times New Roman" w:hAnsi="Times New Roman"/>
              </w:rPr>
            </w:pPr>
            <w:r>
              <w:rPr>
                <w:rFonts w:ascii="Times New Roman" w:hAnsi="Times New Roman"/>
              </w:rPr>
              <w:t>(N, O, D, n.a.)</w:t>
            </w:r>
          </w:p>
        </w:tc>
        <w:tc>
          <w:tcPr>
            <w:tcW w:w="927" w:type="dxa"/>
            <w:tcBorders>
              <w:top w:val="single" w:sz="4" w:space="0" w:color="auto"/>
              <w:left w:val="nil"/>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Číslo</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6E5D58">
            <w:pPr>
              <w:pStyle w:val="Normlny"/>
              <w:bidi w:val="0"/>
              <w:jc w:val="both"/>
              <w:rPr>
                <w:rFonts w:ascii="Times New Roman" w:hAnsi="Times New Roman"/>
              </w:rPr>
            </w:pPr>
            <w:r w:rsidR="00F52F11">
              <w:rPr>
                <w:rFonts w:ascii="Times New Roman" w:hAnsi="Times New Roman"/>
              </w:rPr>
              <w:t xml:space="preserve">Článok </w:t>
            </w:r>
          </w:p>
          <w:p w:rsidR="00F52F11">
            <w:pPr>
              <w:pStyle w:val="Normlny"/>
              <w:bidi w:val="0"/>
              <w:jc w:val="both"/>
              <w:rPr>
                <w:rFonts w:ascii="Times New Roman" w:hAnsi="Times New Roman"/>
              </w:rPr>
            </w:pPr>
            <w:r>
              <w:rPr>
                <w:rFonts w:ascii="Times New Roman" w:hAnsi="Times New Roman"/>
              </w:rPr>
              <w:t>(Č, §, O, V, P)</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center"/>
              <w:rPr>
                <w:rFonts w:ascii="Times New Roman" w:hAnsi="Times New Roman"/>
              </w:rPr>
            </w:pPr>
            <w:r>
              <w:rPr>
                <w:rFonts w:ascii="Times New Roman" w:hAnsi="Times New Roman"/>
              </w:rPr>
              <w:t>Zhoda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center"/>
              <w:rPr>
                <w:rFonts w:ascii="Times New Roman" w:hAnsi="Times New Roman"/>
              </w:rPr>
            </w:pPr>
            <w:r>
              <w:rPr>
                <w:rFonts w:ascii="Times New Roman" w:hAnsi="Times New Roman"/>
              </w:rPr>
              <w:t>Admin. infraštr.</w:t>
            </w: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center"/>
              <w:rPr>
                <w:rFonts w:ascii="Times New Roman" w:hAnsi="Times New Roman"/>
              </w:rPr>
            </w:pPr>
            <w:r>
              <w:rPr>
                <w:rFonts w:ascii="Times New Roman" w:hAnsi="Times New Roman"/>
              </w:rPr>
              <w:t>Poznámky</w:t>
            </w:r>
          </w:p>
          <w:p w:rsidR="00F52F11">
            <w:pPr>
              <w:pStyle w:val="Normlny"/>
              <w:bidi w:val="0"/>
              <w:rPr>
                <w:rFonts w:ascii="Times New Roman" w:hAnsi="Times New Roman"/>
              </w:rPr>
            </w:pPr>
            <w:r>
              <w:rPr>
                <w:rFonts w:ascii="Times New Roman" w:hAnsi="Times New Roman"/>
              </w:rPr>
              <w:t>(pri návrhu predpisu – predpokladaný dátum účinnosti**)</w:t>
            </w: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Normlny"/>
              <w:bidi w:val="0"/>
              <w:jc w:val="center"/>
              <w:rPr>
                <w:rFonts w:ascii="Times New Roman" w:hAnsi="Times New Roman"/>
              </w:rPr>
            </w:pPr>
            <w:r>
              <w:rPr>
                <w:rFonts w:ascii="Times New Roman" w:hAnsi="Times New Roman"/>
              </w:rPr>
              <w:t>Štádium legislatívneho procesu</w:t>
            </w: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Č:1</w:t>
            </w:r>
          </w:p>
          <w:p w:rsidR="00F52F11">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805D1">
            <w:pPr>
              <w:pStyle w:val="tl10ptPodaokraja"/>
              <w:bidi w:val="0"/>
              <w:rPr>
                <w:rFonts w:ascii="Times New Roman" w:hAnsi="Times New Roman"/>
              </w:rPr>
            </w:pPr>
            <w:r w:rsidRPr="004805D1" w:rsidR="004805D1">
              <w:rPr>
                <w:rFonts w:ascii="Times New Roman" w:hAnsi="Times New Roman"/>
              </w:rPr>
              <w:t>Táto smernica vytvára rámec na stanovenie požiadaviek Spoločenstva na ekodizajn energeticky významných výrobkov s cieľom zabezpečiť voľný pohyb týchto výrobkov na vnútornom trhu.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6E5D58">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AA4688">
            <w:pPr>
              <w:bidi w:val="0"/>
              <w:jc w:val="both"/>
              <w:rPr>
                <w:rFonts w:ascii="Times New Roman" w:hAnsi="Times New Roman"/>
                <w:sz w:val="20"/>
                <w:szCs w:val="20"/>
              </w:rPr>
            </w:pPr>
            <w:r>
              <w:rPr>
                <w:rFonts w:ascii="Times New Roman" w:hAnsi="Times New Roman"/>
                <w:sz w:val="20"/>
                <w:szCs w:val="20"/>
              </w:rPr>
              <w:t>§</w:t>
            </w:r>
            <w:r w:rsidR="008570FA">
              <w:rPr>
                <w:rFonts w:ascii="Times New Roman" w:hAnsi="Times New Roman"/>
                <w:sz w:val="20"/>
                <w:szCs w:val="20"/>
              </w:rPr>
              <w:t xml:space="preserve"> </w:t>
            </w:r>
            <w:r w:rsidR="00FC74E4">
              <w:rPr>
                <w:rFonts w:ascii="Times New Roman" w:hAnsi="Times New Roman"/>
                <w:sz w:val="20"/>
                <w:szCs w:val="20"/>
              </w:rPr>
              <w:t xml:space="preserve"> </w:t>
            </w:r>
            <w:r>
              <w:rPr>
                <w:rFonts w:ascii="Times New Roman" w:hAnsi="Times New Roman"/>
                <w:sz w:val="20"/>
                <w:szCs w:val="20"/>
              </w:rPr>
              <w:t>1</w:t>
            </w:r>
          </w:p>
          <w:p w:rsidR="00F52F11">
            <w:pPr>
              <w:bidi w:val="0"/>
              <w:jc w:val="both"/>
              <w:rPr>
                <w:rFonts w:ascii="Times New Roman" w:hAnsi="Times New Roman"/>
                <w:sz w:val="20"/>
                <w:szCs w:val="20"/>
              </w:rPr>
            </w:pPr>
            <w:r w:rsidR="00AA4688">
              <w:rPr>
                <w:rFonts w:ascii="Times New Roman" w:hAnsi="Times New Roman"/>
                <w:sz w:val="20"/>
                <w:szCs w:val="20"/>
              </w:rPr>
              <w:t>O:1</w:t>
            </w:r>
            <w:r w:rsidR="004805D1">
              <w:rPr>
                <w:rFonts w:ascii="Times New Roman" w:hAnsi="Times New Roman"/>
                <w:sz w:val="20"/>
                <w:szCs w:val="20"/>
              </w:rPr>
              <w:t xml:space="preserve"> </w:t>
            </w:r>
          </w:p>
          <w:p w:rsidR="00F52F11">
            <w:pPr>
              <w:bidi w:val="0"/>
              <w:jc w:val="both"/>
              <w:rPr>
                <w:rFonts w:ascii="Times New Roman" w:hAnsi="Times New Roman"/>
                <w:sz w:val="20"/>
                <w:szCs w:val="20"/>
              </w:rPr>
            </w:pPr>
          </w:p>
          <w:p w:rsidR="004A2A20">
            <w:pPr>
              <w:bidi w:val="0"/>
              <w:jc w:val="both"/>
              <w:rPr>
                <w:rFonts w:ascii="Times New Roman" w:hAnsi="Times New Roman"/>
                <w:sz w:val="20"/>
                <w:szCs w:val="20"/>
              </w:rPr>
            </w:pPr>
          </w:p>
          <w:p w:rsidR="004A2A20">
            <w:pPr>
              <w:bidi w:val="0"/>
              <w:jc w:val="both"/>
              <w:rPr>
                <w:rFonts w:ascii="Times New Roman" w:hAnsi="Times New Roman"/>
                <w:sz w:val="20"/>
                <w:szCs w:val="20"/>
              </w:rPr>
            </w:pPr>
          </w:p>
          <w:p w:rsidR="004A2A20">
            <w:pPr>
              <w:bidi w:val="0"/>
              <w:jc w:val="both"/>
              <w:rPr>
                <w:rFonts w:ascii="Times New Roman" w:hAnsi="Times New Roman"/>
                <w:sz w:val="20"/>
                <w:szCs w:val="20"/>
              </w:rPr>
            </w:pPr>
          </w:p>
          <w:p w:rsidR="006E5D58">
            <w:pPr>
              <w:bidi w:val="0"/>
              <w:jc w:val="both"/>
              <w:rPr>
                <w:rFonts w:ascii="Times New Roman" w:hAnsi="Times New Roman"/>
                <w:sz w:val="20"/>
                <w:szCs w:val="20"/>
              </w:rPr>
            </w:pPr>
          </w:p>
          <w:p w:rsidR="004A2A20">
            <w:pPr>
              <w:bidi w:val="0"/>
              <w:jc w:val="both"/>
              <w:rPr>
                <w:rFonts w:ascii="Times New Roman" w:hAnsi="Times New Roman"/>
                <w:sz w:val="20"/>
                <w:szCs w:val="20"/>
              </w:rPr>
            </w:pPr>
          </w:p>
          <w:p w:rsidR="004A2A20">
            <w:pPr>
              <w:bidi w:val="0"/>
              <w:jc w:val="both"/>
              <w:rPr>
                <w:rFonts w:ascii="Times New Roman" w:hAnsi="Times New Roman"/>
                <w:sz w:val="20"/>
                <w:szCs w:val="20"/>
              </w:rPr>
            </w:pPr>
            <w:r>
              <w:rPr>
                <w:rFonts w:ascii="Times New Roman" w:hAnsi="Times New Roman"/>
                <w:sz w:val="20"/>
                <w:szCs w:val="20"/>
              </w:rPr>
              <w:t>§</w:t>
            </w:r>
            <w:r w:rsidR="008570FA">
              <w:rPr>
                <w:rFonts w:ascii="Times New Roman" w:hAnsi="Times New Roman"/>
                <w:sz w:val="20"/>
                <w:szCs w:val="20"/>
              </w:rPr>
              <w:t xml:space="preserve"> </w:t>
            </w:r>
            <w:r>
              <w:rPr>
                <w:rFonts w:ascii="Times New Roman" w:hAnsi="Times New Roman"/>
                <w:sz w:val="20"/>
                <w:szCs w:val="20"/>
              </w:rPr>
              <w:t>2</w:t>
            </w:r>
          </w:p>
          <w:p w:rsidR="004A2A20">
            <w:pPr>
              <w:bidi w:val="0"/>
              <w:jc w:val="both"/>
              <w:rPr>
                <w:rFonts w:ascii="Times New Roman" w:hAnsi="Times New Roman"/>
                <w:sz w:val="20"/>
                <w:szCs w:val="20"/>
              </w:rPr>
            </w:pPr>
            <w:r>
              <w:rPr>
                <w:rFonts w:ascii="Times New Roman" w:hAnsi="Times New Roman"/>
                <w:sz w:val="20"/>
                <w:szCs w:val="20"/>
              </w:rPr>
              <w:t>P: a)</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2A20" w:rsidP="00FC74E4">
            <w:pPr>
              <w:pStyle w:val="odsek"/>
              <w:bidi w:val="0"/>
              <w:spacing w:before="0" w:after="0"/>
              <w:ind w:firstLine="0"/>
              <w:rPr>
                <w:rFonts w:ascii="Times New Roman" w:hAnsi="Times New Roman"/>
                <w:sz w:val="20"/>
                <w:szCs w:val="20"/>
              </w:rPr>
            </w:pPr>
            <w:r w:rsidRPr="00592E58" w:rsidR="00592E58">
              <w:rPr>
                <w:rFonts w:ascii="Times New Roman" w:hAnsi="Times New Roman"/>
                <w:sz w:val="20"/>
                <w:szCs w:val="20"/>
              </w:rPr>
              <w:t>Tento zákon ustanovuje požiadavky na environmentálne navrhovanie a používanie výrobkov, aby mohli byť uvedené na trh alebo uvedené do prevádzky s cieľom zabezpečiť voľný pohyb týchto výrobkov na vnútornom trhu členských štátov Európskej únie.</w:t>
            </w:r>
          </w:p>
          <w:p w:rsidR="00592E58" w:rsidRPr="00592E58" w:rsidP="00FC74E4">
            <w:pPr>
              <w:pStyle w:val="odsek"/>
              <w:bidi w:val="0"/>
              <w:spacing w:before="0" w:after="0"/>
              <w:ind w:firstLine="0"/>
              <w:rPr>
                <w:rFonts w:ascii="Times New Roman" w:hAnsi="Times New Roman"/>
                <w:sz w:val="20"/>
                <w:szCs w:val="20"/>
              </w:rPr>
            </w:pPr>
          </w:p>
          <w:p w:rsidR="002A3CBB" w:rsidRPr="00592E58" w:rsidP="004A2A20">
            <w:pPr>
              <w:pStyle w:val="odsek"/>
              <w:bidi w:val="0"/>
              <w:spacing w:before="0" w:after="0"/>
              <w:ind w:firstLine="0"/>
              <w:rPr>
                <w:rFonts w:ascii="Times New Roman" w:hAnsi="Times New Roman"/>
                <w:sz w:val="20"/>
                <w:szCs w:val="20"/>
              </w:rPr>
            </w:pPr>
            <w:r>
              <w:rPr>
                <w:rFonts w:ascii="Times New Roman" w:hAnsi="Times New Roman"/>
              </w:rPr>
              <w:t xml:space="preserve"> </w:t>
            </w:r>
            <w:r w:rsidRPr="00592E58" w:rsidR="00592E58">
              <w:rPr>
                <w:rFonts w:ascii="Times New Roman" w:hAnsi="Times New Roman"/>
                <w:sz w:val="20"/>
                <w:szCs w:val="20"/>
              </w:rPr>
              <w:t>a)</w:t>
              <w:tab/>
              <w:t>výrobkom energeticky významný výrobok určený pre konečného spotrebiteľa, ktorý má po uvedení na trh alebo po uvedení do prevádzky vplyv na spotrebu energie vrátane dielov určených pre konečného spotrebiteľa na začlenenie do energeticky významného výrobku a uvedených na trh alebo uvedených do prevádzky ako samostatné diely, ktorých environmentálne vlastnosti možno samostatne posúdiť,</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Č:1</w:t>
            </w:r>
          </w:p>
          <w:p w:rsidR="00F52F11">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805D1">
            <w:pPr>
              <w:pStyle w:val="tl10ptPodaokraja"/>
              <w:bidi w:val="0"/>
              <w:rPr>
                <w:rFonts w:ascii="Times New Roman" w:hAnsi="Times New Roman"/>
                <w:szCs w:val="24"/>
              </w:rPr>
            </w:pPr>
            <w:r w:rsidRPr="004805D1" w:rsidR="004805D1">
              <w:rPr>
                <w:rFonts w:ascii="Times New Roman" w:hAnsi="Times New Roman"/>
                <w:szCs w:val="24"/>
              </w:rPr>
              <w:t>Táto smernica ustanovuje určenie požiadaviek, ktoré musia spĺňať energeticky významné výrobky, na ktoré sa vzťahujú vykonávacie opatrenia, aby mohli byť uvedené na trh a/alebo uvedené do prevádzky. Prispieva k trvalo udržateľnému rozvoju tým, že zvyšuje energetickú účinnosť a úroveň ochrany životného prostredia, pričom zároveň zvyšuje bezpečnosť dodávky energie.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50CCA">
            <w:pPr>
              <w:bidi w:val="0"/>
              <w:jc w:val="both"/>
              <w:rPr>
                <w:rFonts w:ascii="Times New Roman" w:hAnsi="Times New Roman"/>
                <w:sz w:val="20"/>
                <w:szCs w:val="20"/>
              </w:rPr>
            </w:pPr>
            <w:r w:rsidR="006E5D58">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6E5D58">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6E5D58">
              <w:rPr>
                <w:rFonts w:ascii="Times New Roman" w:hAnsi="Times New Roman"/>
                <w:sz w:val="20"/>
                <w:szCs w:val="20"/>
              </w:rPr>
              <w:t>§ 1</w:t>
            </w:r>
          </w:p>
          <w:p w:rsidR="006E5D58">
            <w:pPr>
              <w:bidi w:val="0"/>
              <w:jc w:val="both"/>
              <w:rPr>
                <w:rFonts w:ascii="Times New Roman" w:hAnsi="Times New Roman"/>
                <w:sz w:val="20"/>
                <w:szCs w:val="20"/>
              </w:rPr>
            </w:pPr>
            <w:r>
              <w:rPr>
                <w:rFonts w:ascii="Times New Roman" w:hAnsi="Times New Roman"/>
                <w:sz w:val="20"/>
                <w:szCs w:val="20"/>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pPr>
              <w:pStyle w:val="BodyTextIndent"/>
              <w:autoSpaceDE w:val="0"/>
              <w:autoSpaceDN w:val="0"/>
              <w:bidi w:val="0"/>
              <w:spacing w:after="0"/>
              <w:jc w:val="both"/>
              <w:rPr>
                <w:rFonts w:ascii="Times New Roman" w:hAnsi="Times New Roman"/>
                <w:b w:val="0"/>
                <w:bCs w:val="0"/>
                <w:sz w:val="20"/>
                <w:szCs w:val="20"/>
              </w:rPr>
            </w:pPr>
            <w:r w:rsidRPr="00106BB1" w:rsidR="00106BB1">
              <w:rPr>
                <w:rFonts w:ascii="Times New Roman" w:hAnsi="Times New Roman"/>
                <w:b w:val="0"/>
                <w:bCs w:val="0"/>
                <w:sz w:val="20"/>
                <w:szCs w:val="20"/>
              </w:rPr>
              <w:t>Tento zákon ustanovuje požiadavky na environmentálne navrhovanie a používanie výrobkov, aby mohli byť uvedené na trh alebo uvedené do prevádzky s cieľom zabezpečiť voľný pohyb týchto výrobkov na vnútornom trhu členských štátov Európskej únie.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sidR="008570FA">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Č:1</w:t>
            </w:r>
          </w:p>
          <w:p w:rsidR="00F52F11">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805D1">
            <w:pPr>
              <w:pStyle w:val="tl10ptPodaokraja"/>
              <w:bidi w:val="0"/>
              <w:rPr>
                <w:rFonts w:ascii="Times New Roman" w:hAnsi="Times New Roman"/>
              </w:rPr>
            </w:pPr>
            <w:r w:rsidRPr="004805D1" w:rsidR="004805D1">
              <w:rPr>
                <w:rFonts w:ascii="Times New Roman" w:hAnsi="Times New Roman"/>
              </w:rPr>
              <w:t>Táto smernica sa nevzťahuje na prostriedky na prepravu osôb alebo prepravu tovaru.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3D2185">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rsidP="006E5D58">
            <w:pPr>
              <w:pStyle w:val="Normlny"/>
              <w:bidi w:val="0"/>
              <w:jc w:val="both"/>
              <w:rPr>
                <w:rFonts w:ascii="Times New Roman" w:hAnsi="Times New Roman"/>
              </w:rPr>
            </w:pPr>
            <w:r>
              <w:rPr>
                <w:rFonts w:ascii="Times New Roman" w:hAnsi="Times New Roman"/>
              </w:rPr>
              <w:t>§ 1</w:t>
            </w:r>
          </w:p>
          <w:p w:rsidR="00F52F11">
            <w:pPr>
              <w:pStyle w:val="Normlny"/>
              <w:bidi w:val="0"/>
              <w:jc w:val="both"/>
              <w:rPr>
                <w:rFonts w:ascii="Times New Roman" w:hAnsi="Times New Roman"/>
              </w:rPr>
            </w:pPr>
            <w:r>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pPr>
              <w:pStyle w:val="odsek"/>
              <w:bidi w:val="0"/>
              <w:ind w:firstLine="0"/>
              <w:rPr>
                <w:rFonts w:ascii="Times New Roman" w:hAnsi="Times New Roman"/>
                <w:sz w:val="20"/>
                <w:szCs w:val="20"/>
              </w:rPr>
            </w:pPr>
            <w:r w:rsidRPr="00106BB1" w:rsidR="00106BB1">
              <w:rPr>
                <w:rFonts w:ascii="Times New Roman" w:hAnsi="Times New Roman"/>
                <w:sz w:val="20"/>
                <w:szCs w:val="20"/>
              </w:rPr>
              <w:t xml:space="preserve"> Tento zákon sa nevzťahuje na osobné dopravné prostriedky a nákladné dopravné prostriedky.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FootnoteText"/>
              <w:bidi w:val="0"/>
              <w:jc w:val="center"/>
              <w:rPr>
                <w:rFonts w:ascii="Times New Roman" w:hAnsi="Times New Roman"/>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Č:1</w:t>
            </w:r>
          </w:p>
          <w:p w:rsidR="00F52F11">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805D1">
            <w:pPr>
              <w:pStyle w:val="tl10ptPodaokraja"/>
              <w:bidi w:val="0"/>
              <w:rPr>
                <w:rFonts w:ascii="Times New Roman" w:hAnsi="Times New Roman"/>
              </w:rPr>
            </w:pPr>
            <w:r w:rsidRPr="004805D1" w:rsidR="004805D1">
              <w:rPr>
                <w:rFonts w:ascii="Times New Roman" w:hAnsi="Times New Roman"/>
              </w:rPr>
              <w:t>Touto smernicou a vykonávacími opatreniami prijatými na jej základe nie sú dotknuté právne predpisy Spoločenstva o odpadovom hospodárstve a právne predpisy Spoločenstva o chemických látkach vrátane právnych predpisov Spoločenstva o fluórovaných skleníkových plynoch.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sidR="004A2A20">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rsidP="00AA4688">
            <w:pPr>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P="00AA4688">
            <w:pPr>
              <w:pStyle w:val="odsek"/>
              <w:bidi w:val="0"/>
              <w:ind w:firstLine="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sidR="008570FA">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rPr>
                <w:rFonts w:ascii="Times New Roman" w:hAnsi="Times New Roman"/>
                <w:b w:val="0"/>
                <w:bCs w:val="0"/>
                <w:color w:val="0000FF"/>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Č:2</w:t>
            </w:r>
          </w:p>
          <w:p w:rsidR="00F52F11">
            <w:pPr>
              <w:bidi w:val="0"/>
              <w:jc w:val="center"/>
              <w:rPr>
                <w:rFonts w:ascii="Times New Roman" w:hAnsi="Times New Roman"/>
                <w:sz w:val="20"/>
                <w:szCs w:val="20"/>
              </w:rPr>
            </w:pPr>
            <w:r>
              <w:rPr>
                <w:rFonts w:ascii="Times New Roman" w:hAnsi="Times New Roman"/>
                <w:sz w:val="20"/>
                <w:szCs w:val="20"/>
              </w:rPr>
              <w:t>B:1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13634">
            <w:pPr>
              <w:pStyle w:val="tl10ptPodaokraja"/>
              <w:bidi w:val="0"/>
              <w:rPr>
                <w:rFonts w:ascii="Times New Roman" w:hAnsi="Times New Roman"/>
              </w:rPr>
            </w:pPr>
            <w:r w:rsidRPr="00AA4688" w:rsidR="00AA4688">
              <w:rPr>
                <w:rFonts w:ascii="Times New Roman" w:hAnsi="Times New Roman"/>
              </w:rPr>
              <w:t>"</w:t>
            </w:r>
            <w:r w:rsidRPr="00413634" w:rsidR="00413634">
              <w:rPr>
                <w:rFonts w:ascii="Times New Roman" w:hAnsi="Times New Roman"/>
              </w:rPr>
              <w:t>energeticky významný výrobok" (ďalej len "výrobok") je akýkoľvek tovar, ktorý má vplyv na spotrebu energie pri používaní, ktorý je uvádzaný na trh a/alebo do prevádzky vrátane dielov určených na začlenenie do energeticky významného výrobku, na ktorý sa vzťahuje táto smernica, a uvedených na trh a/alebo uvádzaných do prevádzky ako samostatné diely pre koncových užívateľov, ktorých environmentálne vlastnosti možno samostatne posúdiť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E5D58" w:rsidP="006E5D58">
            <w:pPr>
              <w:pStyle w:val="Normlny"/>
              <w:bidi w:val="0"/>
              <w:jc w:val="both"/>
              <w:rPr>
                <w:rFonts w:ascii="Times New Roman" w:hAnsi="Times New Roman"/>
              </w:rPr>
            </w:pPr>
            <w:r>
              <w:rPr>
                <w:rFonts w:ascii="Times New Roman" w:hAnsi="Times New Roman"/>
              </w:rPr>
              <w:t>Návrh zákona</w:t>
            </w:r>
          </w:p>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413634">
            <w:pPr>
              <w:pStyle w:val="Normlny"/>
              <w:bidi w:val="0"/>
              <w:jc w:val="both"/>
              <w:rPr>
                <w:rFonts w:ascii="Times New Roman" w:hAnsi="Times New Roman"/>
              </w:rPr>
            </w:pPr>
            <w:r>
              <w:rPr>
                <w:rFonts w:ascii="Times New Roman" w:hAnsi="Times New Roman"/>
              </w:rPr>
              <w:t>§</w:t>
            </w:r>
            <w:r w:rsidR="008570FA">
              <w:rPr>
                <w:rFonts w:ascii="Times New Roman" w:hAnsi="Times New Roman"/>
              </w:rPr>
              <w:t xml:space="preserve"> </w:t>
            </w:r>
            <w:r>
              <w:rPr>
                <w:rFonts w:ascii="Times New Roman" w:hAnsi="Times New Roman"/>
              </w:rPr>
              <w:t>2</w:t>
            </w:r>
          </w:p>
          <w:p w:rsidR="00F52F11">
            <w:pPr>
              <w:pStyle w:val="Normlny"/>
              <w:bidi w:val="0"/>
              <w:jc w:val="both"/>
              <w:rPr>
                <w:rFonts w:ascii="Times New Roman" w:hAnsi="Times New Roman"/>
              </w:rPr>
            </w:pPr>
            <w:r>
              <w:rPr>
                <w:rFonts w:ascii="Times New Roman" w:hAnsi="Times New Roman"/>
              </w:rPr>
              <w:t>P: a)</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2A3CBB">
            <w:pPr>
              <w:pStyle w:val="adda"/>
              <w:numPr>
                <w:numId w:val="0"/>
              </w:numPr>
              <w:tabs>
                <w:tab w:val="clear" w:pos="360"/>
              </w:tabs>
              <w:bidi w:val="0"/>
              <w:ind w:firstLine="0"/>
              <w:rPr>
                <w:rFonts w:ascii="Times New Roman" w:eastAsia="PalatinoLinotype-Roman" w:hAnsi="Times New Roman"/>
                <w:sz w:val="20"/>
                <w:szCs w:val="20"/>
              </w:rPr>
            </w:pPr>
            <w:r w:rsidRPr="00592E58" w:rsidR="00106BB1">
              <w:rPr>
                <w:rFonts w:ascii="Times New Roman" w:hAnsi="Times New Roman"/>
                <w:sz w:val="20"/>
                <w:szCs w:val="20"/>
              </w:rPr>
              <w:t>a)</w:t>
              <w:tab/>
              <w:t>výrobkom energeticky významný výrobok určený pre konečného spotrebiteľa, ktorý má po uvedení na trh alebo po uvedení do prevádzky vplyv na spotrebu energie vrátane dielov určených pre konečného spotrebiteľa na začlenenie do energeticky významného výrobku a uvedených na trh alebo uvedených do prevádzky ako samostatné diely, ktorých environmentálne vlastnosti možno samostatne posúdiť,</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Č:2</w:t>
            </w:r>
          </w:p>
          <w:p w:rsidR="00F52F11">
            <w:pPr>
              <w:bidi w:val="0"/>
              <w:jc w:val="center"/>
              <w:rPr>
                <w:rFonts w:ascii="Times New Roman" w:hAnsi="Times New Roman"/>
                <w:sz w:val="20"/>
                <w:szCs w:val="20"/>
              </w:rPr>
            </w:pPr>
            <w:r>
              <w:rPr>
                <w:rFonts w:ascii="Times New Roman" w:hAnsi="Times New Roman"/>
                <w:sz w:val="20"/>
                <w:szCs w:val="20"/>
              </w:rPr>
              <w:t>B:2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13634">
            <w:pPr>
              <w:pStyle w:val="tl10ptPodaokraja"/>
              <w:bidi w:val="0"/>
              <w:rPr>
                <w:rFonts w:ascii="Times New Roman" w:hAnsi="Times New Roman"/>
              </w:rPr>
            </w:pPr>
            <w:r w:rsidRPr="00413634" w:rsidR="00413634">
              <w:rPr>
                <w:rFonts w:ascii="Times New Roman" w:hAnsi="Times New Roman"/>
              </w:rPr>
              <w:t>"súčiastky a podzostavy" sú diely, ktoré sa majú začleniť do výrobku a ktoré sa neuvádzajú na trh a/alebo sa neuvádzajú do prevádzky ako samostatné diely pre koncových užívateľov, alebo ktorých environmentálne vlastnosti nemožno samostatne ohodnotiť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E5D58" w:rsidP="006E5D58">
            <w:pPr>
              <w:pStyle w:val="Normlny"/>
              <w:bidi w:val="0"/>
              <w:jc w:val="both"/>
              <w:rPr>
                <w:rFonts w:ascii="Times New Roman" w:hAnsi="Times New Roman"/>
              </w:rPr>
            </w:pPr>
            <w:r>
              <w:rPr>
                <w:rFonts w:ascii="Times New Roman" w:hAnsi="Times New Roman"/>
              </w:rPr>
              <w:t xml:space="preserve">Návrh zákona </w:t>
            </w:r>
          </w:p>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 b)</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rsidP="00413634">
            <w:pPr>
              <w:pStyle w:val="adda"/>
              <w:numPr>
                <w:numId w:val="0"/>
              </w:numPr>
              <w:tabs>
                <w:tab w:val="clear" w:pos="360"/>
              </w:tabs>
              <w:bidi w:val="0"/>
              <w:ind w:firstLine="0"/>
              <w:rPr>
                <w:rFonts w:ascii="Times New Roman" w:hAnsi="Times New Roman"/>
                <w:sz w:val="20"/>
                <w:szCs w:val="20"/>
              </w:rPr>
            </w:pPr>
            <w:bookmarkStart w:id="0" w:name="f_534974"/>
            <w:bookmarkEnd w:id="0"/>
            <w:r w:rsidR="00106BB1">
              <w:rPr>
                <w:rFonts w:ascii="Times New Roman" w:hAnsi="Times New Roman"/>
              </w:rPr>
              <w:t xml:space="preserve"> </w:t>
            </w:r>
            <w:r w:rsidRPr="00106BB1" w:rsidR="00106BB1">
              <w:rPr>
                <w:rFonts w:ascii="Times New Roman" w:hAnsi="Times New Roman"/>
                <w:sz w:val="20"/>
                <w:szCs w:val="20"/>
              </w:rPr>
              <w:t>b)</w:t>
            </w:r>
            <w:r w:rsidR="00106BB1">
              <w:rPr>
                <w:rFonts w:ascii="Times New Roman" w:hAnsi="Times New Roman"/>
                <w:sz w:val="20"/>
                <w:szCs w:val="20"/>
              </w:rPr>
              <w:t xml:space="preserve"> </w:t>
            </w:r>
            <w:r w:rsidRPr="00106BB1" w:rsidR="00106BB1">
              <w:rPr>
                <w:rFonts w:ascii="Times New Roman" w:hAnsi="Times New Roman"/>
                <w:sz w:val="20"/>
                <w:szCs w:val="20"/>
              </w:rPr>
              <w:t>súčiastkou alebo podzostavou časť výrobku, ktorá sa má začleniť do výrobku a ktorá sa neuvádza na trh alebo do prevádzky samostatne pre konečného spotrebiteľa, alebo ktorej environmentálne vlastnosti nemožno hodnotiť samostatne,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rPr>
          <w:trHeight w:val="147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Č:2</w:t>
            </w:r>
          </w:p>
          <w:p w:rsidR="00F52F11">
            <w:pPr>
              <w:bidi w:val="0"/>
              <w:jc w:val="center"/>
              <w:rPr>
                <w:rFonts w:ascii="Times New Roman" w:hAnsi="Times New Roman"/>
                <w:sz w:val="20"/>
                <w:szCs w:val="20"/>
              </w:rPr>
            </w:pPr>
            <w:r>
              <w:rPr>
                <w:rFonts w:ascii="Times New Roman" w:hAnsi="Times New Roman"/>
                <w:sz w:val="20"/>
                <w:szCs w:val="20"/>
              </w:rPr>
              <w:t>B:3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13634">
            <w:pPr>
              <w:pStyle w:val="abc"/>
              <w:widowControl/>
              <w:tabs>
                <w:tab w:val="clear" w:pos="360"/>
                <w:tab w:val="clear" w:pos="680"/>
              </w:tabs>
              <w:bidi w:val="0"/>
              <w:adjustRightInd w:val="0"/>
              <w:rPr>
                <w:rFonts w:ascii="Times New Roman" w:hAnsi="Times New Roman"/>
                <w:szCs w:val="24"/>
                <w:lang w:eastAsia="sk-SK"/>
              </w:rPr>
            </w:pPr>
            <w:r w:rsidRPr="00413634" w:rsidR="00413634">
              <w:rPr>
                <w:rFonts w:ascii="Times New Roman" w:hAnsi="Times New Roman"/>
                <w:szCs w:val="24"/>
                <w:lang w:eastAsia="sk-SK"/>
              </w:rPr>
              <w:t>"vykonávacie opatrenia" sú opatrenia prijaté podľa tejto smernice, ktoré stanovujú požiadavky na ekodizajn vymedzených energeticky významných výrobkov alebo ich environmentálne aspekty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sidR="00C7479C">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BodyText"/>
              <w:bidi w:val="0"/>
              <w:spacing w:after="24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center"/>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rsidP="00C7479C">
            <w:pPr>
              <w:pStyle w:val="Heading1"/>
              <w:bidi w:val="0"/>
              <w:jc w:val="both"/>
              <w:rPr>
                <w:rFonts w:ascii="Times New Roman" w:hAnsi="Times New Roman"/>
                <w:b w:val="0"/>
                <w:bCs w:val="0"/>
                <w:sz w:val="20"/>
                <w:szCs w:val="20"/>
              </w:rPr>
            </w:pPr>
            <w:r w:rsidR="00C7479C">
              <w:rPr>
                <w:rFonts w:ascii="Times New Roman" w:hAnsi="Times New Roman"/>
                <w:b w:val="0"/>
                <w:bCs w:val="0"/>
                <w:sz w:val="20"/>
                <w:szCs w:val="20"/>
              </w:rPr>
              <w:t>Vykonávacie opatrenia k smernici nie sú predmetom národnej legislatívy.</w:t>
            </w: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13634" w:rsidP="00413634">
            <w:pPr>
              <w:pStyle w:val="abc"/>
              <w:widowControl/>
              <w:tabs>
                <w:tab w:val="clear" w:pos="360"/>
                <w:tab w:val="clear" w:pos="680"/>
              </w:tabs>
              <w:bidi w:val="0"/>
              <w:adjustRightInd w:val="0"/>
              <w:rPr>
                <w:rFonts w:ascii="Times New Roman" w:hAnsi="Times New Roman"/>
                <w:szCs w:val="24"/>
                <w:lang w:eastAsia="sk-SK"/>
              </w:rPr>
            </w:pPr>
            <w:r w:rsidRPr="00413634" w:rsidR="00413634">
              <w:rPr>
                <w:rFonts w:ascii="Times New Roman" w:hAnsi="Times New Roman"/>
                <w:szCs w:val="24"/>
                <w:lang w:eastAsia="sk-SK"/>
              </w:rPr>
              <w:t>"uvedenie na trh" je sprístupnenie výrobku po prvýkrát na trhu Spoločenstva na účely jeho šírenia alebo používania v rámci Spoločenstva, či už odplatne alebo bezodplatne, a bez ohľadu na techniku predaja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7F0201">
            <w:pPr>
              <w:bidi w:val="0"/>
              <w:jc w:val="both"/>
              <w:rPr>
                <w:rFonts w:ascii="Times New Roman" w:hAnsi="Times New Roman"/>
                <w:bCs/>
                <w:sz w:val="20"/>
                <w:szCs w:val="20"/>
              </w:rPr>
            </w:pPr>
            <w:r>
              <w:rPr>
                <w:rFonts w:ascii="Times New Roman" w:hAnsi="Times New Roman"/>
                <w:bCs/>
                <w:sz w:val="20"/>
                <w:szCs w:val="20"/>
              </w:rPr>
              <w:t>Návrh zákona</w:t>
            </w: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7F0201">
            <w:pPr>
              <w:bidi w:val="0"/>
              <w:jc w:val="both"/>
              <w:rPr>
                <w:rFonts w:ascii="Times New Roman" w:hAnsi="Times New Roman"/>
                <w:bCs/>
                <w:sz w:val="20"/>
                <w:szCs w:val="20"/>
              </w:rPr>
            </w:pPr>
          </w:p>
          <w:p w:rsidR="00F52F11" w:rsidRPr="006E5D58">
            <w:pPr>
              <w:bidi w:val="0"/>
              <w:jc w:val="both"/>
              <w:rPr>
                <w:rFonts w:ascii="Times New Roman" w:hAnsi="Times New Roman"/>
                <w:sz w:val="20"/>
                <w:szCs w:val="20"/>
              </w:rPr>
            </w:pPr>
            <w:r w:rsidRPr="006E5D58" w:rsidR="006E5D58">
              <w:rPr>
                <w:rFonts w:ascii="Times New Roman" w:hAnsi="Times New Roman"/>
                <w:bCs/>
                <w:sz w:val="20"/>
                <w:szCs w:val="20"/>
              </w:rPr>
              <w:t>Zákon č. 264/1999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7F0201" w:rsidP="006E5D58">
            <w:pPr>
              <w:pStyle w:val="Normlny"/>
              <w:bidi w:val="0"/>
              <w:rPr>
                <w:rFonts w:ascii="Times New Roman" w:hAnsi="Times New Roman"/>
                <w:bCs/>
              </w:rPr>
            </w:pPr>
            <w:r>
              <w:rPr>
                <w:rFonts w:ascii="Times New Roman" w:hAnsi="Times New Roman"/>
                <w:bCs/>
              </w:rPr>
              <w:t>§ 2</w:t>
            </w:r>
          </w:p>
          <w:p w:rsidR="007F0201" w:rsidP="006E5D58">
            <w:pPr>
              <w:pStyle w:val="Normlny"/>
              <w:bidi w:val="0"/>
              <w:rPr>
                <w:rFonts w:ascii="Times New Roman" w:hAnsi="Times New Roman"/>
                <w:bCs/>
              </w:rPr>
            </w:pPr>
            <w:r>
              <w:rPr>
                <w:rFonts w:ascii="Times New Roman" w:hAnsi="Times New Roman"/>
                <w:bCs/>
              </w:rPr>
              <w:t>P:a)</w:t>
            </w: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7F0201" w:rsidP="006E5D58">
            <w:pPr>
              <w:pStyle w:val="Normlny"/>
              <w:bidi w:val="0"/>
              <w:rPr>
                <w:rFonts w:ascii="Times New Roman" w:hAnsi="Times New Roman"/>
                <w:bCs/>
              </w:rPr>
            </w:pPr>
          </w:p>
          <w:p w:rsidR="00F52F11" w:rsidP="006E5D58">
            <w:pPr>
              <w:pStyle w:val="Normlny"/>
              <w:bidi w:val="0"/>
              <w:rPr>
                <w:rFonts w:ascii="Times New Roman" w:hAnsi="Times New Roman"/>
              </w:rPr>
            </w:pPr>
            <w:r>
              <w:rPr>
                <w:rFonts w:ascii="Times New Roman" w:hAnsi="Times New Roman"/>
              </w:rPr>
              <w:t>§ 2</w:t>
            </w:r>
          </w:p>
          <w:p w:rsidR="008570FA">
            <w:pPr>
              <w:pStyle w:val="Normlny"/>
              <w:bidi w:val="0"/>
              <w:jc w:val="both"/>
              <w:rPr>
                <w:rFonts w:ascii="Times New Roman" w:hAnsi="Times New Roman"/>
              </w:rPr>
            </w:pPr>
            <w:r>
              <w:rPr>
                <w:rFonts w:ascii="Times New Roman" w:hAnsi="Times New Roman"/>
              </w:rPr>
              <w:t>O: 1</w:t>
            </w:r>
          </w:p>
          <w:p w:rsidR="00F52F11">
            <w:pPr>
              <w:pStyle w:val="Normlny"/>
              <w:bidi w:val="0"/>
              <w:jc w:val="both"/>
              <w:rPr>
                <w:rFonts w:ascii="Times New Roman" w:hAnsi="Times New Roman"/>
              </w:rPr>
            </w:pPr>
            <w:r>
              <w:rPr>
                <w:rFonts w:ascii="Times New Roman" w:hAnsi="Times New Roman"/>
              </w:rPr>
              <w:t>P:</w:t>
            </w:r>
            <w:r w:rsidR="008570FA">
              <w:rPr>
                <w:rFonts w:ascii="Times New Roman" w:hAnsi="Times New Roman"/>
              </w:rPr>
              <w:t xml:space="preserve"> </w:t>
            </w:r>
            <w:r w:rsidR="00C02F08">
              <w:rPr>
                <w:rFonts w:ascii="Times New Roman" w:hAnsi="Times New Roman"/>
              </w:rPr>
              <w:t>g</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B6715E">
            <w:pPr>
              <w:pStyle w:val="tl10ptPodaokraja"/>
              <w:bidi w:val="0"/>
              <w:rPr>
                <w:rFonts w:ascii="Times New Roman" w:hAnsi="Times New Roman"/>
              </w:rPr>
            </w:pPr>
            <w:r w:rsidR="00106BB1">
              <w:rPr>
                <w:rFonts w:ascii="Times New Roman" w:hAnsi="Times New Roman"/>
              </w:rPr>
              <w:t>výrobkom energeticky významný výrobok určený pre konečného spotrebiteľa, ktorý má po uvedení na trh alebo po uvedení do prevádzky vplyv na spotrebu energie vrátane dielov určených pre konečného spotrebiteľa na začlenenie do energeticky významného výrobku a uvedených na trh alebo uvedených do prevádzky ako samostatné diely, ktorých environmentálne vlastnosti možno samostatne posúdiť,</w:t>
            </w:r>
          </w:p>
          <w:p w:rsidR="00106BB1">
            <w:pPr>
              <w:pStyle w:val="tl10ptPodaokraja"/>
              <w:bidi w:val="0"/>
              <w:rPr>
                <w:rFonts w:ascii="Times New Roman" w:hAnsi="Times New Roman"/>
              </w:rPr>
            </w:pPr>
          </w:p>
          <w:p w:rsidR="00F52F11">
            <w:pPr>
              <w:pStyle w:val="tl10ptPodaokraja"/>
              <w:bidi w:val="0"/>
              <w:rPr>
                <w:rFonts w:ascii="Times New Roman" w:eastAsia="PalatinoLinotype-Roman" w:hAnsi="Times New Roman"/>
              </w:rPr>
            </w:pPr>
            <w:r w:rsidRPr="00B6715E" w:rsidR="00C02F08">
              <w:rPr>
                <w:rFonts w:ascii="Times New Roman" w:hAnsi="Times New Roman"/>
                <w:color w:val="000000"/>
              </w:rPr>
              <w:t>uvedením výrobku na trh okamih, keď výrobok prvýkrát prechádza odplatne alebo bezodplatne z etapy výroby alebo dovozu do etapy distribúcie, a to aj v prípade, ak je určený pre vlastnú potrebu,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rsidP="008570FA">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13634">
            <w:pPr>
              <w:pStyle w:val="tl10ptPodaokraja"/>
              <w:bidi w:val="0"/>
              <w:rPr>
                <w:rFonts w:ascii="Times New Roman" w:eastAsia="EUAlbertina-Regular-Identity-H" w:hAnsi="Times New Roman"/>
                <w:szCs w:val="19"/>
              </w:rPr>
            </w:pPr>
            <w:r w:rsidRPr="00413634" w:rsidR="00413634">
              <w:rPr>
                <w:rFonts w:ascii="Times New Roman" w:eastAsia="EUAlbertina-Regular-Identity-H" w:hAnsi="Times New Roman" w:hint="default"/>
                <w:szCs w:val="19"/>
              </w:rPr>
              <w:t>"uvedenie do prevá</w:t>
            </w:r>
            <w:r w:rsidRPr="00413634" w:rsidR="00413634">
              <w:rPr>
                <w:rFonts w:ascii="Times New Roman" w:eastAsia="EUAlbertina-Regular-Identity-H" w:hAnsi="Times New Roman" w:hint="default"/>
                <w:szCs w:val="19"/>
              </w:rPr>
              <w:t>dzky" je prvé</w:t>
            </w:r>
            <w:r w:rsidRPr="00413634" w:rsidR="00413634">
              <w:rPr>
                <w:rFonts w:ascii="Times New Roman" w:eastAsia="EUAlbertina-Regular-Identity-H" w:hAnsi="Times New Roman" w:hint="default"/>
                <w:szCs w:val="19"/>
              </w:rPr>
              <w:t xml:space="preserve"> použ</w:t>
            </w:r>
            <w:r w:rsidRPr="00413634" w:rsidR="00413634">
              <w:rPr>
                <w:rFonts w:ascii="Times New Roman" w:eastAsia="EUAlbertina-Regular-Identity-H" w:hAnsi="Times New Roman" w:hint="default"/>
                <w:szCs w:val="19"/>
              </w:rPr>
              <w:t>itie vý</w:t>
            </w:r>
            <w:r w:rsidRPr="00413634" w:rsidR="00413634">
              <w:rPr>
                <w:rFonts w:ascii="Times New Roman" w:eastAsia="EUAlbertina-Regular-Identity-H" w:hAnsi="Times New Roman" w:hint="default"/>
                <w:szCs w:val="19"/>
              </w:rPr>
              <w:t>robku na plá</w:t>
            </w:r>
            <w:r w:rsidRPr="00413634" w:rsidR="00413634">
              <w:rPr>
                <w:rFonts w:ascii="Times New Roman" w:eastAsia="EUAlbertina-Regular-Identity-H" w:hAnsi="Times New Roman" w:hint="default"/>
                <w:szCs w:val="19"/>
              </w:rPr>
              <w:t>novaný</w:t>
            </w:r>
            <w:r w:rsidRPr="00413634" w:rsidR="00413634">
              <w:rPr>
                <w:rFonts w:ascii="Times New Roman" w:eastAsia="EUAlbertina-Regular-Identity-H" w:hAnsi="Times New Roman" w:hint="default"/>
                <w:szCs w:val="19"/>
              </w:rPr>
              <w:t xml:space="preserve"> úč</w:t>
            </w:r>
            <w:r w:rsidRPr="00413634" w:rsidR="00413634">
              <w:rPr>
                <w:rFonts w:ascii="Times New Roman" w:eastAsia="EUAlbertina-Regular-Identity-H" w:hAnsi="Times New Roman" w:hint="default"/>
                <w:szCs w:val="19"/>
              </w:rPr>
              <w:t>el koncový</w:t>
            </w:r>
            <w:r w:rsidRPr="00413634" w:rsidR="00413634">
              <w:rPr>
                <w:rFonts w:ascii="Times New Roman" w:eastAsia="EUAlbertina-Regular-Identity-H" w:hAnsi="Times New Roman" w:hint="default"/>
                <w:szCs w:val="19"/>
              </w:rPr>
              <w:t>m uží</w:t>
            </w:r>
            <w:r w:rsidRPr="00413634" w:rsidR="00413634">
              <w:rPr>
                <w:rFonts w:ascii="Times New Roman" w:eastAsia="EUAlbertina-Regular-Identity-H" w:hAnsi="Times New Roman" w:hint="default"/>
                <w:szCs w:val="19"/>
              </w:rPr>
              <w:t>vateľ</w:t>
            </w:r>
            <w:r w:rsidRPr="00413634" w:rsidR="00413634">
              <w:rPr>
                <w:rFonts w:ascii="Times New Roman" w:eastAsia="EUAlbertina-Regular-Identity-H" w:hAnsi="Times New Roman" w:hint="default"/>
                <w:szCs w:val="19"/>
              </w:rPr>
              <w:t>om v Spoloč</w:t>
            </w:r>
            <w:r w:rsidRPr="00413634" w:rsidR="00413634">
              <w:rPr>
                <w:rFonts w:ascii="Times New Roman" w:eastAsia="EUAlbertina-Regular-Identity-H" w:hAnsi="Times New Roman" w:hint="default"/>
                <w:szCs w:val="19"/>
              </w:rPr>
              <w:t>enstve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E5D58" w:rsidRPr="006E5D58" w:rsidP="006E5D58">
            <w:pPr>
              <w:pStyle w:val="Normlny"/>
              <w:bidi w:val="0"/>
              <w:jc w:val="both"/>
              <w:rPr>
                <w:rFonts w:ascii="Times New Roman" w:hAnsi="Times New Roman"/>
                <w:bCs/>
              </w:rPr>
            </w:pPr>
            <w:r w:rsidRPr="006E5D58">
              <w:rPr>
                <w:rFonts w:ascii="Times New Roman" w:hAnsi="Times New Roman"/>
                <w:bCs/>
              </w:rPr>
              <w:t>Zákon</w:t>
            </w:r>
          </w:p>
          <w:p w:rsidR="00F52F11" w:rsidP="006E5D58">
            <w:pPr>
              <w:bidi w:val="0"/>
              <w:jc w:val="both"/>
              <w:rPr>
                <w:rFonts w:ascii="Times New Roman" w:hAnsi="Times New Roman"/>
                <w:sz w:val="20"/>
                <w:szCs w:val="20"/>
              </w:rPr>
            </w:pPr>
            <w:r w:rsidRPr="006E5D58" w:rsidR="006E5D58">
              <w:rPr>
                <w:rFonts w:ascii="Times New Roman" w:hAnsi="Times New Roman"/>
                <w:bCs/>
                <w:sz w:val="20"/>
                <w:szCs w:val="20"/>
              </w:rPr>
              <w:t>č. 264/1999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8570FA">
            <w:pPr>
              <w:pStyle w:val="Normlny"/>
              <w:bidi w:val="0"/>
              <w:jc w:val="both"/>
              <w:rPr>
                <w:rFonts w:ascii="Times New Roman" w:hAnsi="Times New Roman"/>
              </w:rPr>
            </w:pPr>
            <w:r>
              <w:rPr>
                <w:rFonts w:ascii="Times New Roman" w:hAnsi="Times New Roman"/>
              </w:rPr>
              <w:t>O: 1</w:t>
            </w:r>
          </w:p>
          <w:p w:rsidR="00F52F11">
            <w:pPr>
              <w:pStyle w:val="Normlny"/>
              <w:bidi w:val="0"/>
              <w:jc w:val="both"/>
              <w:rPr>
                <w:rFonts w:ascii="Times New Roman" w:hAnsi="Times New Roman"/>
              </w:rPr>
            </w:pPr>
            <w:r>
              <w:rPr>
                <w:rFonts w:ascii="Times New Roman" w:hAnsi="Times New Roman"/>
              </w:rPr>
              <w:t>P:</w:t>
            </w:r>
            <w:r w:rsidR="008570FA">
              <w:rPr>
                <w:rFonts w:ascii="Times New Roman" w:hAnsi="Times New Roman"/>
              </w:rPr>
              <w:t xml:space="preserve"> h)</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B6715E">
            <w:pPr>
              <w:pStyle w:val="tl10ptPodaokraja"/>
              <w:bidi w:val="0"/>
              <w:rPr>
                <w:rFonts w:ascii="Times New Roman" w:hAnsi="Times New Roman"/>
              </w:rPr>
            </w:pPr>
            <w:r w:rsidRPr="00B6715E" w:rsidR="00C02F08">
              <w:rPr>
                <w:rFonts w:ascii="Times New Roman" w:hAnsi="Times New Roman"/>
                <w:color w:val="000000"/>
              </w:rPr>
              <w:t>uvedením výrobku do prevádzky okamih, keď výrobok prvýkrát prechádza odplatne alebo bezodplatne z etapy výroby alebo dovozu do etapy prevádzky, a to najmä po jeho dokončenej inštalácii, alebo do etapy používania, či už je určený pre potreby iných osôb, alebo pre vlastnú potrebu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rsidP="008570FA">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413634">
            <w:pPr>
              <w:pStyle w:val="tl10ptPodaokraja"/>
              <w:bidi w:val="0"/>
              <w:rPr>
                <w:rFonts w:ascii="Times New Roman" w:eastAsia="EUAlbertina-Regular-Identity-H" w:hAnsi="Times New Roman"/>
                <w:szCs w:val="24"/>
              </w:rPr>
            </w:pPr>
            <w:r w:rsidRPr="00413634" w:rsidR="00413634">
              <w:rPr>
                <w:rFonts w:ascii="Times New Roman" w:eastAsia="EUAlbertina-Regular-Identity-H" w:hAnsi="Times New Roman" w:hint="default"/>
                <w:szCs w:val="24"/>
              </w:rPr>
              <w:t>"vý</w:t>
            </w:r>
            <w:r w:rsidRPr="00413634" w:rsidR="00413634">
              <w:rPr>
                <w:rFonts w:ascii="Times New Roman" w:eastAsia="EUAlbertina-Regular-Identity-H" w:hAnsi="Times New Roman" w:hint="default"/>
                <w:szCs w:val="24"/>
              </w:rPr>
              <w:t>robca" je fyzická</w:t>
            </w:r>
            <w:r w:rsidRPr="00413634" w:rsidR="00413634">
              <w:rPr>
                <w:rFonts w:ascii="Times New Roman" w:eastAsia="EUAlbertina-Regular-Identity-H" w:hAnsi="Times New Roman" w:hint="default"/>
                <w:szCs w:val="24"/>
              </w:rPr>
              <w:t xml:space="preserve"> osoba alebo prá</w:t>
            </w:r>
            <w:r w:rsidRPr="00413634" w:rsidR="00413634">
              <w:rPr>
                <w:rFonts w:ascii="Times New Roman" w:eastAsia="EUAlbertina-Regular-Identity-H" w:hAnsi="Times New Roman" w:hint="default"/>
                <w:szCs w:val="24"/>
              </w:rPr>
              <w:t>vnická</w:t>
            </w:r>
            <w:r w:rsidRPr="00413634" w:rsidR="00413634">
              <w:rPr>
                <w:rFonts w:ascii="Times New Roman" w:eastAsia="EUAlbertina-Regular-Identity-H" w:hAnsi="Times New Roman" w:hint="default"/>
                <w:szCs w:val="24"/>
              </w:rPr>
              <w:t xml:space="preserve"> osoba, ktorá</w:t>
            </w:r>
            <w:r w:rsidRPr="00413634" w:rsidR="00413634">
              <w:rPr>
                <w:rFonts w:ascii="Times New Roman" w:eastAsia="EUAlbertina-Regular-Identity-H" w:hAnsi="Times New Roman" w:hint="default"/>
                <w:szCs w:val="24"/>
              </w:rPr>
              <w:t xml:space="preserve"> vyrá</w:t>
            </w:r>
            <w:r w:rsidRPr="00413634" w:rsidR="00413634">
              <w:rPr>
                <w:rFonts w:ascii="Times New Roman" w:eastAsia="EUAlbertina-Regular-Identity-H" w:hAnsi="Times New Roman" w:hint="default"/>
                <w:szCs w:val="24"/>
              </w:rPr>
              <w:t>ba vý</w:t>
            </w:r>
            <w:r w:rsidRPr="00413634" w:rsidR="00413634">
              <w:rPr>
                <w:rFonts w:ascii="Times New Roman" w:eastAsia="EUAlbertina-Regular-Identity-H" w:hAnsi="Times New Roman" w:hint="default"/>
                <w:szCs w:val="24"/>
              </w:rPr>
              <w:t>robky, na</w:t>
            </w:r>
            <w:r w:rsidRPr="00413634" w:rsidR="00413634">
              <w:rPr>
                <w:rFonts w:ascii="Times New Roman" w:eastAsia="EUAlbertina-Regular-Identity-H" w:hAnsi="Times New Roman" w:hint="default"/>
                <w:szCs w:val="24"/>
              </w:rPr>
              <w:t xml:space="preserve"> ktoré</w:t>
            </w:r>
            <w:r w:rsidRPr="00413634" w:rsidR="00413634">
              <w:rPr>
                <w:rFonts w:ascii="Times New Roman" w:eastAsia="EUAlbertina-Regular-Identity-H" w:hAnsi="Times New Roman" w:hint="default"/>
                <w:szCs w:val="24"/>
              </w:rPr>
              <w:t xml:space="preserve"> sa vzť</w:t>
            </w:r>
            <w:r w:rsidRPr="00413634" w:rsidR="00413634">
              <w:rPr>
                <w:rFonts w:ascii="Times New Roman" w:eastAsia="EUAlbertina-Regular-Identity-H" w:hAnsi="Times New Roman" w:hint="default"/>
                <w:szCs w:val="24"/>
              </w:rPr>
              <w:t>ahuje tá</w:t>
            </w:r>
            <w:r w:rsidRPr="00413634" w:rsidR="00413634">
              <w:rPr>
                <w:rFonts w:ascii="Times New Roman" w:eastAsia="EUAlbertina-Regular-Identity-H" w:hAnsi="Times New Roman" w:hint="default"/>
                <w:szCs w:val="24"/>
              </w:rPr>
              <w:t>to smernica a je zodpovedná</w:t>
            </w:r>
            <w:r w:rsidRPr="00413634" w:rsidR="00413634">
              <w:rPr>
                <w:rFonts w:ascii="Times New Roman" w:eastAsia="EUAlbertina-Regular-Identity-H" w:hAnsi="Times New Roman" w:hint="default"/>
                <w:szCs w:val="24"/>
              </w:rPr>
              <w:t xml:space="preserve"> za ich zhodu s touto smernicou berú</w:t>
            </w:r>
            <w:r w:rsidRPr="00413634" w:rsidR="00413634">
              <w:rPr>
                <w:rFonts w:ascii="Times New Roman" w:eastAsia="EUAlbertina-Regular-Identity-H" w:hAnsi="Times New Roman" w:hint="default"/>
                <w:szCs w:val="24"/>
              </w:rPr>
              <w:t>c do ú</w:t>
            </w:r>
            <w:r w:rsidRPr="00413634" w:rsidR="00413634">
              <w:rPr>
                <w:rFonts w:ascii="Times New Roman" w:eastAsia="EUAlbertina-Regular-Identity-H" w:hAnsi="Times New Roman" w:hint="default"/>
                <w:szCs w:val="24"/>
              </w:rPr>
              <w:t>vahy, ž</w:t>
            </w:r>
            <w:r w:rsidRPr="00413634" w:rsidR="00413634">
              <w:rPr>
                <w:rFonts w:ascii="Times New Roman" w:eastAsia="EUAlbertina-Regular-Identity-H" w:hAnsi="Times New Roman" w:hint="default"/>
                <w:szCs w:val="24"/>
              </w:rPr>
              <w:t>e sú</w:t>
            </w:r>
            <w:r w:rsidRPr="00413634" w:rsidR="00413634">
              <w:rPr>
                <w:rFonts w:ascii="Times New Roman" w:eastAsia="EUAlbertina-Regular-Identity-H" w:hAnsi="Times New Roman" w:hint="default"/>
                <w:szCs w:val="24"/>
              </w:rPr>
              <w:t xml:space="preserve"> uvá</w:t>
            </w:r>
            <w:r w:rsidRPr="00413634" w:rsidR="00413634">
              <w:rPr>
                <w:rFonts w:ascii="Times New Roman" w:eastAsia="EUAlbertina-Regular-Identity-H" w:hAnsi="Times New Roman" w:hint="default"/>
                <w:szCs w:val="24"/>
              </w:rPr>
              <w:t>dzané</w:t>
            </w:r>
            <w:r w:rsidRPr="00413634" w:rsidR="00413634">
              <w:rPr>
                <w:rFonts w:ascii="Times New Roman" w:eastAsia="EUAlbertina-Regular-Identity-H" w:hAnsi="Times New Roman" w:hint="default"/>
                <w:szCs w:val="24"/>
              </w:rPr>
              <w:t xml:space="preserve"> na trh a/alebo uvá</w:t>
            </w:r>
            <w:r w:rsidRPr="00413634" w:rsidR="00413634">
              <w:rPr>
                <w:rFonts w:ascii="Times New Roman" w:eastAsia="EUAlbertina-Regular-Identity-H" w:hAnsi="Times New Roman" w:hint="default"/>
                <w:szCs w:val="24"/>
              </w:rPr>
              <w:t>dzané</w:t>
            </w:r>
            <w:r w:rsidRPr="00413634" w:rsidR="00413634">
              <w:rPr>
                <w:rFonts w:ascii="Times New Roman" w:eastAsia="EUAlbertina-Regular-Identity-H" w:hAnsi="Times New Roman" w:hint="default"/>
                <w:szCs w:val="24"/>
              </w:rPr>
              <w:t xml:space="preserve"> do prevá</w:t>
            </w:r>
            <w:r w:rsidRPr="00413634" w:rsidR="00413634">
              <w:rPr>
                <w:rFonts w:ascii="Times New Roman" w:eastAsia="EUAlbertina-Regular-Identity-H" w:hAnsi="Times New Roman" w:hint="default"/>
                <w:szCs w:val="24"/>
              </w:rPr>
              <w:t>dzky pod vý</w:t>
            </w:r>
            <w:r w:rsidRPr="00413634" w:rsidR="00413634">
              <w:rPr>
                <w:rFonts w:ascii="Times New Roman" w:eastAsia="EUAlbertina-Regular-Identity-H" w:hAnsi="Times New Roman" w:hint="default"/>
                <w:szCs w:val="24"/>
              </w:rPr>
              <w:t>robcový</w:t>
            </w:r>
            <w:r w:rsidRPr="00413634" w:rsidR="00413634">
              <w:rPr>
                <w:rFonts w:ascii="Times New Roman" w:eastAsia="EUAlbertina-Regular-Identity-H" w:hAnsi="Times New Roman" w:hint="default"/>
                <w:szCs w:val="24"/>
              </w:rPr>
              <w:t>m vlastný</w:t>
            </w:r>
            <w:r w:rsidRPr="00413634" w:rsidR="00413634">
              <w:rPr>
                <w:rFonts w:ascii="Times New Roman" w:eastAsia="EUAlbertina-Regular-Identity-H" w:hAnsi="Times New Roman" w:hint="default"/>
                <w:szCs w:val="24"/>
              </w:rPr>
              <w:t>m menom alebo obchodnou znač</w:t>
            </w:r>
            <w:r w:rsidRPr="00413634" w:rsidR="00413634">
              <w:rPr>
                <w:rFonts w:ascii="Times New Roman" w:eastAsia="EUAlbertina-Regular-Identity-H" w:hAnsi="Times New Roman" w:hint="default"/>
                <w:szCs w:val="24"/>
              </w:rPr>
              <w:t>kou alebo slúž</w:t>
            </w:r>
            <w:r w:rsidRPr="00413634" w:rsidR="00413634">
              <w:rPr>
                <w:rFonts w:ascii="Times New Roman" w:eastAsia="EUAlbertina-Regular-Identity-H" w:hAnsi="Times New Roman" w:hint="default"/>
                <w:szCs w:val="24"/>
              </w:rPr>
              <w:t>ia na vý</w:t>
            </w:r>
            <w:r w:rsidRPr="00413634" w:rsidR="00413634">
              <w:rPr>
                <w:rFonts w:ascii="Times New Roman" w:eastAsia="EUAlbertina-Regular-Identity-H" w:hAnsi="Times New Roman" w:hint="default"/>
                <w:szCs w:val="24"/>
              </w:rPr>
              <w:t>robcove vlastné</w:t>
            </w:r>
            <w:r w:rsidRPr="00413634" w:rsidR="00413634">
              <w:rPr>
                <w:rFonts w:ascii="Times New Roman" w:eastAsia="EUAlbertina-Regular-Identity-H" w:hAnsi="Times New Roman" w:hint="default"/>
                <w:szCs w:val="24"/>
              </w:rPr>
              <w:t xml:space="preserve"> použ</w:t>
            </w:r>
            <w:r w:rsidRPr="00413634" w:rsidR="00413634">
              <w:rPr>
                <w:rFonts w:ascii="Times New Roman" w:eastAsia="EUAlbertina-Regular-Identity-H" w:hAnsi="Times New Roman" w:hint="default"/>
                <w:szCs w:val="24"/>
              </w:rPr>
              <w:t>itie. V prí</w:t>
            </w:r>
            <w:r w:rsidRPr="00413634" w:rsidR="00413634">
              <w:rPr>
                <w:rFonts w:ascii="Times New Roman" w:eastAsia="EUAlbertina-Regular-Identity-H" w:hAnsi="Times New Roman" w:hint="default"/>
                <w:szCs w:val="24"/>
              </w:rPr>
              <w:t>pade,</w:t>
            </w:r>
            <w:r w:rsidRPr="00413634" w:rsidR="00413634">
              <w:rPr>
                <w:rFonts w:ascii="Times New Roman" w:eastAsia="EUAlbertina-Regular-Identity-H" w:hAnsi="Times New Roman" w:hint="default"/>
                <w:szCs w:val="24"/>
              </w:rPr>
              <w:t xml:space="preserve"> ž</w:t>
            </w:r>
            <w:r w:rsidRPr="00413634" w:rsidR="00413634">
              <w:rPr>
                <w:rFonts w:ascii="Times New Roman" w:eastAsia="EUAlbertina-Regular-Identity-H" w:hAnsi="Times New Roman" w:hint="default"/>
                <w:szCs w:val="24"/>
              </w:rPr>
              <w:t>e neexistuje vý</w:t>
            </w:r>
            <w:r w:rsidRPr="00413634" w:rsidR="00413634">
              <w:rPr>
                <w:rFonts w:ascii="Times New Roman" w:eastAsia="EUAlbertina-Regular-Identity-H" w:hAnsi="Times New Roman" w:hint="default"/>
                <w:szCs w:val="24"/>
              </w:rPr>
              <w:t>robca tak, ako je vymedzený</w:t>
            </w:r>
            <w:r w:rsidRPr="00413634" w:rsidR="00413634">
              <w:rPr>
                <w:rFonts w:ascii="Times New Roman" w:eastAsia="EUAlbertina-Regular-Identity-H" w:hAnsi="Times New Roman" w:hint="default"/>
                <w:szCs w:val="24"/>
              </w:rPr>
              <w:t xml:space="preserve"> v prvej vete tohto bodu, ani dovozca, ako je vymedzený</w:t>
            </w:r>
            <w:r w:rsidRPr="00413634" w:rsidR="00413634">
              <w:rPr>
                <w:rFonts w:ascii="Times New Roman" w:eastAsia="EUAlbertina-Regular-Identity-H" w:hAnsi="Times New Roman" w:hint="default"/>
                <w:szCs w:val="24"/>
              </w:rPr>
              <w:t xml:space="preserve"> v bode 8, aká</w:t>
            </w:r>
            <w:r w:rsidRPr="00413634" w:rsidR="00413634">
              <w:rPr>
                <w:rFonts w:ascii="Times New Roman" w:eastAsia="EUAlbertina-Regular-Identity-H" w:hAnsi="Times New Roman" w:hint="default"/>
                <w:szCs w:val="24"/>
              </w:rPr>
              <w:t>koľ</w:t>
            </w:r>
            <w:r w:rsidRPr="00413634" w:rsidR="00413634">
              <w:rPr>
                <w:rFonts w:ascii="Times New Roman" w:eastAsia="EUAlbertina-Regular-Identity-H" w:hAnsi="Times New Roman" w:hint="default"/>
                <w:szCs w:val="24"/>
              </w:rPr>
              <w:t>vek fyzická</w:t>
            </w:r>
            <w:r w:rsidRPr="00413634" w:rsidR="00413634">
              <w:rPr>
                <w:rFonts w:ascii="Times New Roman" w:eastAsia="EUAlbertina-Regular-Identity-H" w:hAnsi="Times New Roman" w:hint="default"/>
                <w:szCs w:val="24"/>
              </w:rPr>
              <w:t xml:space="preserve"> osoba alebo prá</w:t>
            </w:r>
            <w:r w:rsidRPr="00413634" w:rsidR="00413634">
              <w:rPr>
                <w:rFonts w:ascii="Times New Roman" w:eastAsia="EUAlbertina-Regular-Identity-H" w:hAnsi="Times New Roman" w:hint="default"/>
                <w:szCs w:val="24"/>
              </w:rPr>
              <w:t>vnická</w:t>
            </w:r>
            <w:r w:rsidRPr="00413634" w:rsidR="00413634">
              <w:rPr>
                <w:rFonts w:ascii="Times New Roman" w:eastAsia="EUAlbertina-Regular-Identity-H" w:hAnsi="Times New Roman" w:hint="default"/>
                <w:szCs w:val="24"/>
              </w:rPr>
              <w:t xml:space="preserve"> osoba, ktorá</w:t>
            </w:r>
            <w:r w:rsidRPr="00413634" w:rsidR="00413634">
              <w:rPr>
                <w:rFonts w:ascii="Times New Roman" w:eastAsia="EUAlbertina-Regular-Identity-H" w:hAnsi="Times New Roman" w:hint="default"/>
                <w:szCs w:val="24"/>
              </w:rPr>
              <w:t xml:space="preserve"> uvá</w:t>
            </w:r>
            <w:r w:rsidRPr="00413634" w:rsidR="00413634">
              <w:rPr>
                <w:rFonts w:ascii="Times New Roman" w:eastAsia="EUAlbertina-Regular-Identity-H" w:hAnsi="Times New Roman" w:hint="default"/>
                <w:szCs w:val="24"/>
              </w:rPr>
              <w:t>dza na trh a/alebo do prevá</w:t>
            </w:r>
            <w:r w:rsidRPr="00413634" w:rsidR="00413634">
              <w:rPr>
                <w:rFonts w:ascii="Times New Roman" w:eastAsia="EUAlbertina-Regular-Identity-H" w:hAnsi="Times New Roman" w:hint="default"/>
                <w:szCs w:val="24"/>
              </w:rPr>
              <w:t>dzky vý</w:t>
            </w:r>
            <w:r w:rsidRPr="00413634" w:rsidR="00413634">
              <w:rPr>
                <w:rFonts w:ascii="Times New Roman" w:eastAsia="EUAlbertina-Regular-Identity-H" w:hAnsi="Times New Roman" w:hint="default"/>
                <w:szCs w:val="24"/>
              </w:rPr>
              <w:t>robky podľ</w:t>
            </w:r>
            <w:r w:rsidRPr="00413634" w:rsidR="00413634">
              <w:rPr>
                <w:rFonts w:ascii="Times New Roman" w:eastAsia="EUAlbertina-Regular-Identity-H" w:hAnsi="Times New Roman" w:hint="default"/>
                <w:szCs w:val="24"/>
              </w:rPr>
              <w:t>a tejto smernice, sa považ</w:t>
            </w:r>
            <w:r w:rsidRPr="00413634" w:rsidR="00413634">
              <w:rPr>
                <w:rFonts w:ascii="Times New Roman" w:eastAsia="EUAlbertina-Regular-Identity-H" w:hAnsi="Times New Roman" w:hint="default"/>
                <w:szCs w:val="24"/>
              </w:rPr>
              <w:t>uje za vý</w:t>
            </w:r>
            <w:r w:rsidRPr="00413634" w:rsidR="00413634">
              <w:rPr>
                <w:rFonts w:ascii="Times New Roman" w:eastAsia="EUAlbertina-Regular-Identity-H" w:hAnsi="Times New Roman" w:hint="default"/>
                <w:szCs w:val="24"/>
              </w:rPr>
              <w:t>robcu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Pr="006E5D58" w:rsidR="006E5D58">
              <w:rPr>
                <w:rFonts w:ascii="Times New Roman" w:hAnsi="Times New Roman"/>
                <w:sz w:val="20"/>
                <w:szCs w:val="20"/>
              </w:rPr>
              <w:t xml:space="preserve">Nariadenie (ES) č. 765/2008 </w:t>
            </w:r>
            <w:r w:rsidRPr="006E5D58" w:rsidR="006E5D58">
              <w:rPr>
                <w:rFonts w:ascii="Times New Roman" w:hAnsi="Times New Roman"/>
                <w:bCs/>
                <w:sz w:val="20"/>
                <w:szCs w:val="20"/>
              </w:rPr>
              <w:t>z 9. júla, (U. v.  EÚ  L 218, 13. 8. 2008)</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A07E5D" w:rsidP="00C02F08">
            <w:pPr>
              <w:pStyle w:val="Normlny"/>
              <w:bidi w:val="0"/>
              <w:jc w:val="both"/>
              <w:rPr>
                <w:rFonts w:ascii="Times New Roman" w:hAnsi="Times New Roman"/>
              </w:rPr>
            </w:pPr>
            <w:r w:rsidRPr="00963971">
              <w:rPr>
                <w:rFonts w:ascii="Times New Roman" w:hAnsi="Times New Roman"/>
              </w:rPr>
              <w:t xml:space="preserve">Č. 2 </w:t>
            </w:r>
          </w:p>
          <w:p w:rsidR="00A07E5D" w:rsidP="00C02F08">
            <w:pPr>
              <w:pStyle w:val="Normlny"/>
              <w:bidi w:val="0"/>
              <w:jc w:val="both"/>
              <w:rPr>
                <w:rFonts w:ascii="Times New Roman" w:hAnsi="Times New Roman"/>
              </w:rPr>
            </w:pPr>
            <w:r>
              <w:rPr>
                <w:rFonts w:ascii="Times New Roman" w:hAnsi="Times New Roman"/>
              </w:rPr>
              <w:t xml:space="preserve">O: </w:t>
            </w:r>
            <w:r w:rsidRPr="00963971">
              <w:rPr>
                <w:rFonts w:ascii="Times New Roman" w:hAnsi="Times New Roman"/>
              </w:rPr>
              <w:t>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067A57" w:rsidRPr="00067A57" w:rsidP="006E5D58">
            <w:pPr>
              <w:bidi w:val="0"/>
              <w:adjustRightInd w:val="0"/>
              <w:jc w:val="both"/>
              <w:rPr>
                <w:rFonts w:ascii="Times New Roman" w:hAnsi="Times New Roman"/>
                <w:sz w:val="20"/>
                <w:szCs w:val="20"/>
              </w:rPr>
            </w:pPr>
            <w:r w:rsidRPr="00067A57">
              <w:rPr>
                <w:rFonts w:ascii="Times New Roman" w:hAnsi="Times New Roman"/>
                <w:sz w:val="20"/>
                <w:szCs w:val="20"/>
              </w:rPr>
              <w:t>„výrobca“ je fyzická alebo právnická osoba, ktorá vyrába</w:t>
            </w:r>
          </w:p>
          <w:p w:rsidR="00067A57" w:rsidRPr="00067A57" w:rsidP="006E5D58">
            <w:pPr>
              <w:bidi w:val="0"/>
              <w:adjustRightInd w:val="0"/>
              <w:jc w:val="both"/>
              <w:rPr>
                <w:rFonts w:ascii="Times New Roman" w:hAnsi="Times New Roman"/>
                <w:sz w:val="20"/>
                <w:szCs w:val="20"/>
              </w:rPr>
            </w:pPr>
            <w:r w:rsidRPr="00067A57">
              <w:rPr>
                <w:rFonts w:ascii="Times New Roman" w:hAnsi="Times New Roman"/>
                <w:sz w:val="20"/>
                <w:szCs w:val="20"/>
              </w:rPr>
              <w:t>výrobok alebo ktorá dáva výrobok navrhnúť alebo vyrobiť</w:t>
            </w:r>
          </w:p>
          <w:p w:rsidR="00067A57" w:rsidRPr="00067A57" w:rsidP="006E5D58">
            <w:pPr>
              <w:bidi w:val="0"/>
              <w:adjustRightInd w:val="0"/>
              <w:jc w:val="both"/>
              <w:rPr>
                <w:rFonts w:ascii="Times New Roman" w:hAnsi="Times New Roman"/>
                <w:sz w:val="20"/>
                <w:szCs w:val="20"/>
              </w:rPr>
            </w:pPr>
            <w:r w:rsidRPr="00067A57">
              <w:rPr>
                <w:rFonts w:ascii="Times New Roman" w:hAnsi="Times New Roman"/>
                <w:sz w:val="20"/>
                <w:szCs w:val="20"/>
              </w:rPr>
              <w:t>a uvádza takýto výrobok na trh pod svojím menom alebo</w:t>
            </w:r>
          </w:p>
          <w:p w:rsidR="00F52F11" w:rsidP="00067A57">
            <w:pPr>
              <w:pStyle w:val="tl10ptPodaokraja"/>
              <w:bidi w:val="0"/>
              <w:rPr>
                <w:rFonts w:ascii="Times New Roman" w:hAnsi="Times New Roman"/>
              </w:rPr>
            </w:pPr>
            <w:r w:rsidRPr="00067A57" w:rsidR="00067A57">
              <w:rPr>
                <w:rFonts w:ascii="Times New Roman" w:hAnsi="Times New Roman"/>
              </w:rPr>
              <w:t>ochrannou známkou;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rsidP="008570FA">
            <w:pPr>
              <w:bidi w:val="0"/>
              <w:jc w:val="center"/>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rsidP="00A07E5D">
            <w:pPr>
              <w:pStyle w:val="FootnoteText"/>
              <w:bidi w:val="0"/>
              <w:jc w:val="both"/>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eastAsia="EUAlbertina-Regular-Identity-H" w:hAnsi="Times New Roman"/>
                <w:szCs w:val="19"/>
              </w:rPr>
            </w:pPr>
            <w:r w:rsidRPr="00A7716A" w:rsidR="00A7716A">
              <w:rPr>
                <w:rFonts w:ascii="Times New Roman" w:eastAsia="EUAlbertina-Regular-Identity-H" w:hAnsi="Times New Roman" w:hint="default"/>
                <w:szCs w:val="19"/>
              </w:rPr>
              <w:t>"splnomocnený</w:t>
            </w:r>
            <w:r w:rsidRPr="00A7716A" w:rsidR="00A7716A">
              <w:rPr>
                <w:rFonts w:ascii="Times New Roman" w:eastAsia="EUAlbertina-Regular-Identity-H" w:hAnsi="Times New Roman" w:hint="default"/>
                <w:szCs w:val="19"/>
              </w:rPr>
              <w:t xml:space="preserve"> zá</w:t>
            </w:r>
            <w:r w:rsidRPr="00A7716A" w:rsidR="00A7716A">
              <w:rPr>
                <w:rFonts w:ascii="Times New Roman" w:eastAsia="EUAlbertina-Regular-Identity-H" w:hAnsi="Times New Roman" w:hint="default"/>
                <w:szCs w:val="19"/>
              </w:rPr>
              <w:t>stupca" je aká</w:t>
            </w:r>
            <w:r w:rsidRPr="00A7716A" w:rsidR="00A7716A">
              <w:rPr>
                <w:rFonts w:ascii="Times New Roman" w:eastAsia="EUAlbertina-Regular-Identity-H" w:hAnsi="Times New Roman" w:hint="default"/>
                <w:szCs w:val="19"/>
              </w:rPr>
              <w:t>koľ</w:t>
            </w:r>
            <w:r w:rsidRPr="00A7716A" w:rsidR="00A7716A">
              <w:rPr>
                <w:rFonts w:ascii="Times New Roman" w:eastAsia="EUAlbertina-Regular-Identity-H" w:hAnsi="Times New Roman" w:hint="default"/>
                <w:szCs w:val="19"/>
              </w:rPr>
              <w:t>vek fyzická</w:t>
            </w:r>
            <w:r w:rsidRPr="00A7716A" w:rsidR="00A7716A">
              <w:rPr>
                <w:rFonts w:ascii="Times New Roman" w:eastAsia="EUAlbertina-Regular-Identity-H" w:hAnsi="Times New Roman" w:hint="default"/>
                <w:szCs w:val="19"/>
              </w:rPr>
              <w:t xml:space="preserve"> osoba alebo prá</w:t>
            </w:r>
            <w:r w:rsidRPr="00A7716A" w:rsidR="00A7716A">
              <w:rPr>
                <w:rFonts w:ascii="Times New Roman" w:eastAsia="EUAlbertina-Regular-Identity-H" w:hAnsi="Times New Roman" w:hint="default"/>
                <w:szCs w:val="19"/>
              </w:rPr>
              <w:t>vnická</w:t>
            </w:r>
            <w:r w:rsidRPr="00A7716A" w:rsidR="00A7716A">
              <w:rPr>
                <w:rFonts w:ascii="Times New Roman" w:eastAsia="EUAlbertina-Regular-Identity-H" w:hAnsi="Times New Roman" w:hint="default"/>
                <w:szCs w:val="19"/>
              </w:rPr>
              <w:t xml:space="preserve"> osoba usadená</w:t>
            </w:r>
            <w:r w:rsidRPr="00A7716A" w:rsidR="00A7716A">
              <w:rPr>
                <w:rFonts w:ascii="Times New Roman" w:eastAsia="EUAlbertina-Regular-Identity-H" w:hAnsi="Times New Roman" w:hint="default"/>
                <w:szCs w:val="19"/>
              </w:rPr>
              <w:t xml:space="preserve"> v Spoloč</w:t>
            </w:r>
            <w:r w:rsidRPr="00A7716A" w:rsidR="00A7716A">
              <w:rPr>
                <w:rFonts w:ascii="Times New Roman" w:eastAsia="EUAlbertina-Regular-Identity-H" w:hAnsi="Times New Roman" w:hint="default"/>
                <w:szCs w:val="19"/>
              </w:rPr>
              <w:t>enstve, ktorá</w:t>
            </w:r>
            <w:r w:rsidRPr="00A7716A" w:rsidR="00A7716A">
              <w:rPr>
                <w:rFonts w:ascii="Times New Roman" w:eastAsia="EUAlbertina-Regular-Identity-H" w:hAnsi="Times New Roman" w:hint="default"/>
                <w:szCs w:val="19"/>
              </w:rPr>
              <w:t xml:space="preserve"> bola vý</w:t>
            </w:r>
            <w:r w:rsidRPr="00A7716A" w:rsidR="00A7716A">
              <w:rPr>
                <w:rFonts w:ascii="Times New Roman" w:eastAsia="EUAlbertina-Regular-Identity-H" w:hAnsi="Times New Roman" w:hint="default"/>
                <w:szCs w:val="19"/>
              </w:rPr>
              <w:t>robcom pí</w:t>
            </w:r>
            <w:r w:rsidRPr="00A7716A" w:rsidR="00A7716A">
              <w:rPr>
                <w:rFonts w:ascii="Times New Roman" w:eastAsia="EUAlbertina-Regular-Identity-H" w:hAnsi="Times New Roman" w:hint="default"/>
                <w:szCs w:val="19"/>
              </w:rPr>
              <w:t>somne poverená</w:t>
            </w:r>
            <w:r w:rsidRPr="00A7716A" w:rsidR="00A7716A">
              <w:rPr>
                <w:rFonts w:ascii="Times New Roman" w:eastAsia="EUAlbertina-Regular-Identity-H" w:hAnsi="Times New Roman" w:hint="default"/>
                <w:szCs w:val="19"/>
              </w:rPr>
              <w:t>, aby v jeho mene vykoná</w:t>
            </w:r>
            <w:r w:rsidRPr="00A7716A" w:rsidR="00A7716A">
              <w:rPr>
                <w:rFonts w:ascii="Times New Roman" w:eastAsia="EUAlbertina-Regular-Identity-H" w:hAnsi="Times New Roman" w:hint="default"/>
                <w:szCs w:val="19"/>
              </w:rPr>
              <w:t>vala vš</w:t>
            </w:r>
            <w:r w:rsidRPr="00A7716A" w:rsidR="00A7716A">
              <w:rPr>
                <w:rFonts w:ascii="Times New Roman" w:eastAsia="EUAlbertina-Regular-Identity-H" w:hAnsi="Times New Roman" w:hint="default"/>
                <w:szCs w:val="19"/>
              </w:rPr>
              <w:t>etky alebo niektoré</w:t>
            </w:r>
            <w:r w:rsidRPr="00A7716A" w:rsidR="00A7716A">
              <w:rPr>
                <w:rFonts w:ascii="Times New Roman" w:eastAsia="EUAlbertina-Regular-Identity-H" w:hAnsi="Times New Roman" w:hint="default"/>
                <w:szCs w:val="19"/>
              </w:rPr>
              <w:t xml:space="preserve"> povinnosti a formality spojené</w:t>
            </w:r>
            <w:r w:rsidRPr="00A7716A" w:rsidR="00A7716A">
              <w:rPr>
                <w:rFonts w:ascii="Times New Roman" w:eastAsia="EUAlbertina-Regular-Identity-H" w:hAnsi="Times New Roman" w:hint="default"/>
                <w:szCs w:val="19"/>
              </w:rPr>
              <w:t xml:space="preserve"> s touto smernicou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E5D58" w:rsidP="006E5D58">
            <w:pPr>
              <w:pStyle w:val="Normlny"/>
              <w:bidi w:val="0"/>
              <w:jc w:val="both"/>
              <w:rPr>
                <w:rFonts w:ascii="Times New Roman" w:hAnsi="Times New Roman"/>
              </w:rPr>
            </w:pPr>
            <w:r>
              <w:rPr>
                <w:rFonts w:ascii="Times New Roman" w:hAnsi="Times New Roman"/>
              </w:rPr>
              <w:t>N</w:t>
            </w:r>
            <w:r w:rsidRPr="00963971">
              <w:rPr>
                <w:rFonts w:ascii="Times New Roman" w:hAnsi="Times New Roman"/>
              </w:rPr>
              <w:t>ariadeni</w:t>
            </w:r>
            <w:r>
              <w:rPr>
                <w:rFonts w:ascii="Times New Roman" w:hAnsi="Times New Roman"/>
              </w:rPr>
              <w:t>e</w:t>
            </w:r>
            <w:r w:rsidRPr="00963971">
              <w:rPr>
                <w:rFonts w:ascii="Times New Roman" w:hAnsi="Times New Roman"/>
              </w:rPr>
              <w:t xml:space="preserve"> (ES) č. 765/2008</w:t>
            </w:r>
          </w:p>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067A57" w:rsidP="00067A57">
            <w:pPr>
              <w:pStyle w:val="Normlny"/>
              <w:bidi w:val="0"/>
              <w:jc w:val="both"/>
              <w:rPr>
                <w:rFonts w:ascii="Times New Roman" w:hAnsi="Times New Roman"/>
              </w:rPr>
            </w:pPr>
            <w:r w:rsidRPr="00963971">
              <w:rPr>
                <w:rFonts w:ascii="Times New Roman" w:hAnsi="Times New Roman"/>
              </w:rPr>
              <w:t xml:space="preserve">Č. 2 </w:t>
            </w:r>
          </w:p>
          <w:p w:rsidR="00067A57" w:rsidP="00067A57">
            <w:pPr>
              <w:pStyle w:val="Normlny"/>
              <w:bidi w:val="0"/>
              <w:jc w:val="both"/>
              <w:rPr>
                <w:rFonts w:ascii="Times New Roman" w:hAnsi="Times New Roman"/>
              </w:rPr>
            </w:pPr>
            <w:r>
              <w:rPr>
                <w:rFonts w:ascii="Times New Roman" w:hAnsi="Times New Roman"/>
              </w:rPr>
              <w:t>O: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P="00067A57">
            <w:pPr>
              <w:pStyle w:val="tl10ptPodaokraja"/>
              <w:bidi w:val="0"/>
              <w:rPr>
                <w:rFonts w:ascii="Times New Roman" w:eastAsia="PalatinoLinotype-Roman" w:hAnsi="Times New Roman"/>
              </w:rPr>
            </w:pPr>
            <w:r w:rsidRPr="00067A57" w:rsidR="00067A57">
              <w:rPr>
                <w:rFonts w:ascii="Times New Roman" w:hAnsi="Times New Roman"/>
              </w:rPr>
              <w:t>„splnomocnený zástupca“ je každá fyzická alebo právnická</w:t>
            </w:r>
            <w:r w:rsidR="00067A57">
              <w:rPr>
                <w:rFonts w:ascii="Times New Roman" w:hAnsi="Times New Roman"/>
              </w:rPr>
              <w:t xml:space="preserve"> </w:t>
            </w:r>
            <w:r w:rsidRPr="00067A57" w:rsidR="00067A57">
              <w:rPr>
                <w:rFonts w:ascii="Times New Roman" w:hAnsi="Times New Roman"/>
              </w:rPr>
              <w:t>osoba usadená v Spoločenstve, ktorá dostala písomné</w:t>
            </w:r>
            <w:r w:rsidR="00067A57">
              <w:rPr>
                <w:rFonts w:ascii="Times New Roman" w:hAnsi="Times New Roman"/>
              </w:rPr>
              <w:t xml:space="preserve"> </w:t>
            </w:r>
            <w:r w:rsidRPr="00067A57" w:rsidR="00067A57">
              <w:rPr>
                <w:rFonts w:ascii="Times New Roman" w:hAnsi="Times New Roman"/>
              </w:rPr>
              <w:t>splnomocnenie od výrobcu konať v jeho mene pri</w:t>
            </w:r>
            <w:r w:rsidR="00067A57">
              <w:rPr>
                <w:rFonts w:ascii="Times New Roman" w:hAnsi="Times New Roman"/>
              </w:rPr>
              <w:t xml:space="preserve"> </w:t>
            </w:r>
            <w:r w:rsidRPr="00067A57" w:rsidR="00067A57">
              <w:rPr>
                <w:rFonts w:ascii="Times New Roman" w:hAnsi="Times New Roman"/>
              </w:rPr>
              <w:t>konkrétnych úlohách vo vzťahu k povinnostiam výrobcu</w:t>
            </w:r>
            <w:r w:rsidR="00067A57">
              <w:rPr>
                <w:rFonts w:ascii="Times New Roman" w:hAnsi="Times New Roman"/>
              </w:rPr>
              <w:t xml:space="preserve"> </w:t>
            </w:r>
            <w:r w:rsidRPr="00067A57" w:rsidR="00067A57">
              <w:rPr>
                <w:rFonts w:ascii="Times New Roman" w:hAnsi="Times New Roman"/>
              </w:rPr>
              <w:t>podľa príslušných právnych predpisov Spoločenstva;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eastAsia="EUAlbertina-Regular-Identity-H" w:hAnsi="Times New Roman"/>
              </w:rPr>
            </w:pPr>
            <w:r w:rsidRPr="00A7716A" w:rsidR="00A7716A">
              <w:rPr>
                <w:rFonts w:ascii="Times New Roman" w:eastAsia="EUAlbertina-Regular-Identity-H" w:hAnsi="Times New Roman" w:hint="default"/>
              </w:rPr>
              <w:t>"dovozca" je fyzická</w:t>
            </w:r>
            <w:r w:rsidRPr="00A7716A" w:rsidR="00A7716A">
              <w:rPr>
                <w:rFonts w:ascii="Times New Roman" w:eastAsia="EUAlbertina-Regular-Identity-H" w:hAnsi="Times New Roman" w:hint="default"/>
              </w:rPr>
              <w:t xml:space="preserve"> osoba alebo prá</w:t>
            </w:r>
            <w:r w:rsidRPr="00A7716A" w:rsidR="00A7716A">
              <w:rPr>
                <w:rFonts w:ascii="Times New Roman" w:eastAsia="EUAlbertina-Regular-Identity-H" w:hAnsi="Times New Roman" w:hint="default"/>
              </w:rPr>
              <w:t>vnická</w:t>
            </w:r>
            <w:r w:rsidRPr="00A7716A" w:rsidR="00A7716A">
              <w:rPr>
                <w:rFonts w:ascii="Times New Roman" w:eastAsia="EUAlbertina-Regular-Identity-H" w:hAnsi="Times New Roman" w:hint="default"/>
              </w:rPr>
              <w:t xml:space="preserve"> osoba usadená</w:t>
            </w:r>
            <w:r w:rsidRPr="00A7716A" w:rsidR="00A7716A">
              <w:rPr>
                <w:rFonts w:ascii="Times New Roman" w:eastAsia="EUAlbertina-Regular-Identity-H" w:hAnsi="Times New Roman" w:hint="default"/>
              </w:rPr>
              <w:t xml:space="preserve"> v Spoloč</w:t>
            </w:r>
            <w:r w:rsidRPr="00A7716A" w:rsidR="00A7716A">
              <w:rPr>
                <w:rFonts w:ascii="Times New Roman" w:eastAsia="EUAlbertina-Regular-Identity-H" w:hAnsi="Times New Roman" w:hint="default"/>
              </w:rPr>
              <w:t>enstve, ktorá</w:t>
            </w:r>
            <w:r w:rsidRPr="00A7716A" w:rsidR="00A7716A">
              <w:rPr>
                <w:rFonts w:ascii="Times New Roman" w:eastAsia="EUAlbertina-Regular-Identity-H" w:hAnsi="Times New Roman" w:hint="default"/>
              </w:rPr>
              <w:t xml:space="preserve"> v rá</w:t>
            </w:r>
            <w:r w:rsidRPr="00A7716A" w:rsidR="00A7716A">
              <w:rPr>
                <w:rFonts w:ascii="Times New Roman" w:eastAsia="EUAlbertina-Regular-Identity-H" w:hAnsi="Times New Roman" w:hint="default"/>
              </w:rPr>
              <w:t>mci svojej obchodnej č</w:t>
            </w:r>
            <w:r w:rsidRPr="00A7716A" w:rsidR="00A7716A">
              <w:rPr>
                <w:rFonts w:ascii="Times New Roman" w:eastAsia="EUAlbertina-Regular-Identity-H" w:hAnsi="Times New Roman" w:hint="default"/>
              </w:rPr>
              <w:t>innosti umiestni vý</w:t>
            </w:r>
            <w:r w:rsidRPr="00A7716A" w:rsidR="00A7716A">
              <w:rPr>
                <w:rFonts w:ascii="Times New Roman" w:eastAsia="EUAlbertina-Regular-Identity-H" w:hAnsi="Times New Roman" w:hint="default"/>
              </w:rPr>
              <w:t>robok pochá</w:t>
            </w:r>
            <w:r w:rsidRPr="00A7716A" w:rsidR="00A7716A">
              <w:rPr>
                <w:rFonts w:ascii="Times New Roman" w:eastAsia="EUAlbertina-Regular-Identity-H" w:hAnsi="Times New Roman" w:hint="default"/>
              </w:rPr>
              <w:t>dzajú</w:t>
            </w:r>
            <w:r w:rsidRPr="00A7716A" w:rsidR="00A7716A">
              <w:rPr>
                <w:rFonts w:ascii="Times New Roman" w:eastAsia="EUAlbertina-Regular-Identity-H" w:hAnsi="Times New Roman" w:hint="default"/>
              </w:rPr>
              <w:t>ci z tretej krajiny na trh Spoloč</w:t>
            </w:r>
            <w:r w:rsidRPr="00A7716A" w:rsidR="00A7716A">
              <w:rPr>
                <w:rFonts w:ascii="Times New Roman" w:eastAsia="EUAlbertina-Regular-Identity-H" w:hAnsi="Times New Roman" w:hint="default"/>
              </w:rPr>
              <w:t>enstva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E5D58" w:rsidP="006E5D58">
            <w:pPr>
              <w:pStyle w:val="Normlny"/>
              <w:bidi w:val="0"/>
              <w:jc w:val="both"/>
              <w:rPr>
                <w:rFonts w:ascii="Times New Roman" w:hAnsi="Times New Roman"/>
              </w:rPr>
            </w:pPr>
            <w:r>
              <w:rPr>
                <w:rFonts w:ascii="Times New Roman" w:hAnsi="Times New Roman"/>
              </w:rPr>
              <w:t>N</w:t>
            </w:r>
            <w:r w:rsidRPr="00963971">
              <w:rPr>
                <w:rFonts w:ascii="Times New Roman" w:hAnsi="Times New Roman"/>
              </w:rPr>
              <w:t>ariadeni</w:t>
            </w:r>
            <w:r>
              <w:rPr>
                <w:rFonts w:ascii="Times New Roman" w:hAnsi="Times New Roman"/>
              </w:rPr>
              <w:t>e</w:t>
            </w:r>
            <w:r w:rsidRPr="00963971">
              <w:rPr>
                <w:rFonts w:ascii="Times New Roman" w:hAnsi="Times New Roman"/>
              </w:rPr>
              <w:t xml:space="preserve"> (ES) č. 765/2008</w:t>
            </w:r>
          </w:p>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067A57" w:rsidP="00067A57">
            <w:pPr>
              <w:pStyle w:val="Normlny"/>
              <w:bidi w:val="0"/>
              <w:jc w:val="both"/>
              <w:rPr>
                <w:rFonts w:ascii="Times New Roman" w:hAnsi="Times New Roman"/>
              </w:rPr>
            </w:pPr>
            <w:r w:rsidRPr="00963971">
              <w:rPr>
                <w:rFonts w:ascii="Times New Roman" w:hAnsi="Times New Roman"/>
              </w:rPr>
              <w:t xml:space="preserve">Č 2 </w:t>
            </w:r>
          </w:p>
          <w:p w:rsidR="00F52F11" w:rsidP="00067A57">
            <w:pPr>
              <w:pStyle w:val="Normlny"/>
              <w:bidi w:val="0"/>
              <w:jc w:val="both"/>
              <w:rPr>
                <w:rFonts w:ascii="Times New Roman" w:hAnsi="Times New Roman"/>
              </w:rPr>
            </w:pPr>
            <w:r w:rsidR="00067A57">
              <w:rPr>
                <w:rFonts w:ascii="Times New Roman" w:hAnsi="Times New Roman"/>
              </w:rPr>
              <w:t>O: 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P="00067A57">
            <w:pPr>
              <w:pStyle w:val="tl10ptPodaokraja"/>
              <w:bidi w:val="0"/>
              <w:rPr>
                <w:rFonts w:ascii="PalatinoLinotype-Roman" w:eastAsia="PalatinoLinotype-Roman" w:hAnsi="Times New Roman" w:cs="PalatinoLinotype-Roman"/>
              </w:rPr>
            </w:pPr>
            <w:r w:rsidRPr="00067A57" w:rsidR="00067A57">
              <w:rPr>
                <w:rFonts w:ascii="Times New Roman" w:hAnsi="Times New Roman"/>
              </w:rPr>
              <w:t>„dovozca“ je každá fyzická alebo právnická osoba usadená</w:t>
            </w:r>
            <w:r w:rsidR="00067A57">
              <w:rPr>
                <w:rFonts w:ascii="Times New Roman" w:hAnsi="Times New Roman"/>
              </w:rPr>
              <w:t xml:space="preserve"> </w:t>
            </w:r>
            <w:r w:rsidRPr="00067A57" w:rsidR="00067A57">
              <w:rPr>
                <w:rFonts w:ascii="Times New Roman" w:hAnsi="Times New Roman"/>
              </w:rPr>
              <w:t>v Spoločenstve, ktorá uvádza výrobok z tretej krajiny na trh</w:t>
            </w:r>
            <w:r w:rsidR="00067A57">
              <w:rPr>
                <w:rFonts w:ascii="Times New Roman" w:hAnsi="Times New Roman"/>
              </w:rPr>
              <w:t xml:space="preserve"> </w:t>
            </w:r>
            <w:r w:rsidRPr="00067A57" w:rsidR="00067A57">
              <w:rPr>
                <w:rFonts w:ascii="Times New Roman" w:hAnsi="Times New Roman"/>
              </w:rPr>
              <w:t>Spoločenstva;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eastAsia="EUAlbertina-Regular-Identity-H" w:hAnsi="Times New Roman"/>
                <w:szCs w:val="24"/>
              </w:rPr>
            </w:pPr>
            <w:r w:rsidRPr="00A7716A" w:rsidR="00A7716A">
              <w:rPr>
                <w:rFonts w:ascii="Times New Roman" w:eastAsia="EUAlbertina-Regular-Identity-H" w:hAnsi="Times New Roman" w:hint="default"/>
                <w:szCs w:val="24"/>
              </w:rPr>
              <w:t>"materiá</w:t>
            </w:r>
            <w:r w:rsidRPr="00A7716A" w:rsidR="00A7716A">
              <w:rPr>
                <w:rFonts w:ascii="Times New Roman" w:eastAsia="EUAlbertina-Regular-Identity-H" w:hAnsi="Times New Roman" w:hint="default"/>
                <w:szCs w:val="24"/>
              </w:rPr>
              <w:t>ly" sú</w:t>
            </w:r>
            <w:r w:rsidRPr="00A7716A" w:rsidR="00A7716A">
              <w:rPr>
                <w:rFonts w:ascii="Times New Roman" w:eastAsia="EUAlbertina-Regular-Identity-H" w:hAnsi="Times New Roman" w:hint="default"/>
                <w:szCs w:val="24"/>
              </w:rPr>
              <w:t xml:space="preserve"> vš</w:t>
            </w:r>
            <w:r w:rsidRPr="00A7716A" w:rsidR="00A7716A">
              <w:rPr>
                <w:rFonts w:ascii="Times New Roman" w:eastAsia="EUAlbertina-Regular-Identity-H" w:hAnsi="Times New Roman" w:hint="default"/>
                <w:szCs w:val="24"/>
              </w:rPr>
              <w:t>etky materiá</w:t>
            </w:r>
            <w:r w:rsidRPr="00A7716A" w:rsidR="00A7716A">
              <w:rPr>
                <w:rFonts w:ascii="Times New Roman" w:eastAsia="EUAlbertina-Regular-Identity-H" w:hAnsi="Times New Roman" w:hint="default"/>
                <w:szCs w:val="24"/>
              </w:rPr>
              <w:t>ly použ</w:t>
            </w:r>
            <w:r w:rsidRPr="00A7716A" w:rsidR="00A7716A">
              <w:rPr>
                <w:rFonts w:ascii="Times New Roman" w:eastAsia="EUAlbertina-Regular-Identity-H" w:hAnsi="Times New Roman" w:hint="default"/>
                <w:szCs w:val="24"/>
              </w:rPr>
              <w:t>ité</w:t>
            </w:r>
            <w:r w:rsidRPr="00A7716A" w:rsidR="00A7716A">
              <w:rPr>
                <w:rFonts w:ascii="Times New Roman" w:eastAsia="EUAlbertina-Regular-Identity-H" w:hAnsi="Times New Roman" w:hint="default"/>
                <w:szCs w:val="24"/>
              </w:rPr>
              <w:t xml:space="preserve"> poč</w:t>
            </w:r>
            <w:r w:rsidRPr="00A7716A" w:rsidR="00A7716A">
              <w:rPr>
                <w:rFonts w:ascii="Times New Roman" w:eastAsia="EUAlbertina-Regular-Identity-H" w:hAnsi="Times New Roman" w:hint="default"/>
                <w:szCs w:val="24"/>
              </w:rPr>
              <w:t>as ž</w:t>
            </w:r>
            <w:r w:rsidRPr="00A7716A" w:rsidR="00A7716A">
              <w:rPr>
                <w:rFonts w:ascii="Times New Roman" w:eastAsia="EUAlbertina-Regular-Identity-H" w:hAnsi="Times New Roman" w:hint="default"/>
                <w:szCs w:val="24"/>
              </w:rPr>
              <w:t>ivotné</w:t>
            </w:r>
            <w:r w:rsidRPr="00A7716A" w:rsidR="00A7716A">
              <w:rPr>
                <w:rFonts w:ascii="Times New Roman" w:eastAsia="EUAlbertina-Regular-Identity-H" w:hAnsi="Times New Roman" w:hint="default"/>
                <w:szCs w:val="24"/>
              </w:rPr>
              <w:t>ho cyklu vý</w:t>
            </w:r>
            <w:r w:rsidRPr="00A7716A" w:rsidR="00A7716A">
              <w:rPr>
                <w:rFonts w:ascii="Times New Roman" w:eastAsia="EUAlbertina-Regular-Identity-H" w:hAnsi="Times New Roman" w:hint="default"/>
                <w:szCs w:val="24"/>
              </w:rPr>
              <w:t>robku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067A57">
              <w:rPr>
                <w:rFonts w:ascii="Times New Roman" w:hAnsi="Times New Roman"/>
              </w:rPr>
              <w:t xml:space="preserve"> </w:t>
            </w:r>
            <w:r>
              <w:rPr>
                <w:rFonts w:ascii="Times New Roman" w:hAnsi="Times New Roman"/>
              </w:rPr>
              <w:t>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pPr>
              <w:pStyle w:val="adda"/>
              <w:numPr>
                <w:numId w:val="0"/>
              </w:numPr>
              <w:tabs>
                <w:tab w:val="clear" w:pos="360"/>
              </w:tabs>
              <w:bidi w:val="0"/>
              <w:ind w:firstLine="0"/>
              <w:rPr>
                <w:rFonts w:ascii="Times New Roman" w:hAnsi="Times New Roman"/>
                <w:color w:val="000000"/>
                <w:sz w:val="20"/>
                <w:szCs w:val="20"/>
              </w:rPr>
            </w:pPr>
            <w:r w:rsidR="00106BB1">
              <w:rPr>
                <w:rFonts w:ascii="Times New Roman" w:hAnsi="Times New Roman"/>
                <w:sz w:val="20"/>
                <w:szCs w:val="20"/>
              </w:rPr>
              <w:t>c)</w:t>
            </w:r>
            <w:r w:rsidRPr="00106BB1" w:rsidR="00106BB1">
              <w:rPr>
                <w:rFonts w:ascii="Times New Roman" w:hAnsi="Times New Roman"/>
                <w:sz w:val="20"/>
                <w:szCs w:val="20"/>
              </w:rPr>
              <w:t xml:space="preserve"> materiálom materiál použitý počas životného cyklu</w:t>
            </w:r>
            <w:r>
              <w:rPr>
                <w:rStyle w:val="FootnoteReference"/>
                <w:rFonts w:ascii="Times New Roman" w:hAnsi="Times New Roman"/>
                <w:sz w:val="20"/>
                <w:szCs w:val="20"/>
                <w:rtl w:val="0"/>
              </w:rPr>
              <w:footnoteReference w:id="2"/>
            </w:r>
            <w:r w:rsidRPr="00106BB1" w:rsidR="00106BB1">
              <w:rPr>
                <w:rFonts w:ascii="Times New Roman" w:hAnsi="Times New Roman"/>
                <w:sz w:val="20"/>
                <w:szCs w:val="20"/>
              </w:rPr>
              <w:t xml:space="preserve"> výrobku,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eastAsia="EUAlbertina-Regular-Identity-H" w:hAnsi="Times New Roman"/>
                <w:szCs w:val="19"/>
              </w:rPr>
            </w:pPr>
            <w:r w:rsidRPr="00A7716A" w:rsidR="00A7716A">
              <w:rPr>
                <w:rFonts w:ascii="Times New Roman" w:eastAsia="EUAlbertina-Regular-Identity-H" w:hAnsi="Times New Roman" w:hint="default"/>
                <w:szCs w:val="19"/>
              </w:rPr>
              <w:t>"navrhovanie vý</w:t>
            </w:r>
            <w:r w:rsidRPr="00A7716A" w:rsidR="00A7716A">
              <w:rPr>
                <w:rFonts w:ascii="Times New Roman" w:eastAsia="EUAlbertina-Regular-Identity-H" w:hAnsi="Times New Roman" w:hint="default"/>
                <w:szCs w:val="19"/>
              </w:rPr>
              <w:t>robku" je sú</w:t>
            </w:r>
            <w:r w:rsidRPr="00A7716A" w:rsidR="00A7716A">
              <w:rPr>
                <w:rFonts w:ascii="Times New Roman" w:eastAsia="EUAlbertina-Regular-Identity-H" w:hAnsi="Times New Roman" w:hint="default"/>
                <w:szCs w:val="19"/>
              </w:rPr>
              <w:t>bor postupov, ktoré</w:t>
            </w:r>
            <w:r w:rsidRPr="00A7716A" w:rsidR="00A7716A">
              <w:rPr>
                <w:rFonts w:ascii="Times New Roman" w:eastAsia="EUAlbertina-Regular-Identity-H" w:hAnsi="Times New Roman" w:hint="default"/>
                <w:szCs w:val="19"/>
              </w:rPr>
              <w:t xml:space="preserve"> pretvá</w:t>
            </w:r>
            <w:r w:rsidRPr="00A7716A" w:rsidR="00A7716A">
              <w:rPr>
                <w:rFonts w:ascii="Times New Roman" w:eastAsia="EUAlbertina-Regular-Identity-H" w:hAnsi="Times New Roman" w:hint="default"/>
                <w:szCs w:val="19"/>
              </w:rPr>
              <w:t>rajú</w:t>
            </w:r>
            <w:r w:rsidRPr="00A7716A" w:rsidR="00A7716A">
              <w:rPr>
                <w:rFonts w:ascii="Times New Roman" w:eastAsia="EUAlbertina-Regular-Identity-H" w:hAnsi="Times New Roman" w:hint="default"/>
                <w:szCs w:val="19"/>
              </w:rPr>
              <w:t xml:space="preserve"> prá</w:t>
            </w:r>
            <w:r w:rsidRPr="00A7716A" w:rsidR="00A7716A">
              <w:rPr>
                <w:rFonts w:ascii="Times New Roman" w:eastAsia="EUAlbertina-Regular-Identity-H" w:hAnsi="Times New Roman" w:hint="default"/>
                <w:szCs w:val="19"/>
              </w:rPr>
              <w:t>vne, technické</w:t>
            </w:r>
            <w:r w:rsidRPr="00A7716A" w:rsidR="00A7716A">
              <w:rPr>
                <w:rFonts w:ascii="Times New Roman" w:eastAsia="EUAlbertina-Regular-Identity-H" w:hAnsi="Times New Roman" w:hint="default"/>
                <w:szCs w:val="19"/>
              </w:rPr>
              <w:t>, bezpeč</w:t>
            </w:r>
            <w:r w:rsidRPr="00A7716A" w:rsidR="00A7716A">
              <w:rPr>
                <w:rFonts w:ascii="Times New Roman" w:eastAsia="EUAlbertina-Regular-Identity-H" w:hAnsi="Times New Roman" w:hint="default"/>
                <w:szCs w:val="19"/>
              </w:rPr>
              <w:t>nostné</w:t>
            </w:r>
            <w:r w:rsidRPr="00A7716A" w:rsidR="00A7716A">
              <w:rPr>
                <w:rFonts w:ascii="Times New Roman" w:eastAsia="EUAlbertina-Regular-Identity-H" w:hAnsi="Times New Roman" w:hint="default"/>
                <w:szCs w:val="19"/>
              </w:rPr>
              <w:t>, funkč</w:t>
            </w:r>
            <w:r w:rsidRPr="00A7716A" w:rsidR="00A7716A">
              <w:rPr>
                <w:rFonts w:ascii="Times New Roman" w:eastAsia="EUAlbertina-Regular-Identity-H" w:hAnsi="Times New Roman" w:hint="default"/>
                <w:szCs w:val="19"/>
              </w:rPr>
              <w:t>né</w:t>
            </w:r>
            <w:r w:rsidRPr="00A7716A" w:rsidR="00A7716A">
              <w:rPr>
                <w:rFonts w:ascii="Times New Roman" w:eastAsia="EUAlbertina-Regular-Identity-H" w:hAnsi="Times New Roman" w:hint="default"/>
                <w:szCs w:val="19"/>
              </w:rPr>
              <w:t>, trhové</w:t>
            </w:r>
            <w:r w:rsidRPr="00A7716A" w:rsidR="00A7716A">
              <w:rPr>
                <w:rFonts w:ascii="Times New Roman" w:eastAsia="EUAlbertina-Regular-Identity-H" w:hAnsi="Times New Roman" w:hint="default"/>
                <w:szCs w:val="19"/>
              </w:rPr>
              <w:t xml:space="preserve"> alebo iné</w:t>
            </w:r>
            <w:r w:rsidRPr="00A7716A" w:rsidR="00A7716A">
              <w:rPr>
                <w:rFonts w:ascii="Times New Roman" w:eastAsia="EUAlbertina-Regular-Identity-H" w:hAnsi="Times New Roman" w:hint="default"/>
                <w:szCs w:val="19"/>
              </w:rPr>
              <w:t xml:space="preserve"> pož</w:t>
            </w:r>
            <w:r w:rsidRPr="00A7716A" w:rsidR="00A7716A">
              <w:rPr>
                <w:rFonts w:ascii="Times New Roman" w:eastAsia="EUAlbertina-Regular-Identity-H" w:hAnsi="Times New Roman" w:hint="default"/>
                <w:szCs w:val="19"/>
              </w:rPr>
              <w:t>iadavky, ktoré</w:t>
            </w:r>
            <w:r w:rsidRPr="00A7716A" w:rsidR="00A7716A">
              <w:rPr>
                <w:rFonts w:ascii="Times New Roman" w:eastAsia="EUAlbertina-Regular-Identity-H" w:hAnsi="Times New Roman" w:hint="default"/>
                <w:szCs w:val="19"/>
              </w:rPr>
              <w:t xml:space="preserve"> vý</w:t>
            </w:r>
            <w:r w:rsidRPr="00A7716A" w:rsidR="00A7716A">
              <w:rPr>
                <w:rFonts w:ascii="Times New Roman" w:eastAsia="EUAlbertina-Regular-Identity-H" w:hAnsi="Times New Roman" w:hint="default"/>
                <w:szCs w:val="19"/>
              </w:rPr>
              <w:t>robok musí</w:t>
            </w:r>
            <w:r w:rsidRPr="00A7716A" w:rsidR="00A7716A">
              <w:rPr>
                <w:rFonts w:ascii="Times New Roman" w:eastAsia="EUAlbertina-Regular-Identity-H" w:hAnsi="Times New Roman" w:hint="default"/>
                <w:szCs w:val="19"/>
              </w:rPr>
              <w:t xml:space="preserve"> spĺň</w:t>
            </w:r>
            <w:r w:rsidRPr="00A7716A" w:rsidR="00A7716A">
              <w:rPr>
                <w:rFonts w:ascii="Times New Roman" w:eastAsia="EUAlbertina-Regular-Identity-H" w:hAnsi="Times New Roman" w:hint="default"/>
                <w:szCs w:val="19"/>
              </w:rPr>
              <w:t>ať</w:t>
            </w:r>
            <w:r w:rsidRPr="00A7716A" w:rsidR="00A7716A">
              <w:rPr>
                <w:rFonts w:ascii="Times New Roman" w:eastAsia="EUAlbertina-Regular-Identity-H" w:hAnsi="Times New Roman" w:hint="default"/>
                <w:szCs w:val="19"/>
              </w:rPr>
              <w:t>, do technick</w:t>
            </w:r>
            <w:r w:rsidRPr="00A7716A" w:rsidR="00A7716A">
              <w:rPr>
                <w:rFonts w:ascii="Times New Roman" w:eastAsia="EUAlbertina-Regular-Identity-H" w:hAnsi="Times New Roman" w:hint="default"/>
                <w:szCs w:val="19"/>
              </w:rPr>
              <w:t>ej š</w:t>
            </w:r>
            <w:r w:rsidRPr="00A7716A" w:rsidR="00A7716A">
              <w:rPr>
                <w:rFonts w:ascii="Times New Roman" w:eastAsia="EUAlbertina-Regular-Identity-H" w:hAnsi="Times New Roman" w:hint="default"/>
                <w:szCs w:val="19"/>
              </w:rPr>
              <w:t>pecifiká</w:t>
            </w:r>
            <w:r w:rsidRPr="00A7716A" w:rsidR="00A7716A">
              <w:rPr>
                <w:rFonts w:ascii="Times New Roman" w:eastAsia="EUAlbertina-Regular-Identity-H" w:hAnsi="Times New Roman" w:hint="default"/>
                <w:szCs w:val="19"/>
              </w:rPr>
              <w:t>cie také</w:t>
            </w:r>
            <w:r w:rsidRPr="00A7716A" w:rsidR="00A7716A">
              <w:rPr>
                <w:rFonts w:ascii="Times New Roman" w:eastAsia="EUAlbertina-Regular-Identity-H" w:hAnsi="Times New Roman" w:hint="default"/>
                <w:szCs w:val="19"/>
              </w:rPr>
              <w:t>ho vý</w:t>
            </w:r>
            <w:r w:rsidRPr="00A7716A" w:rsidR="00A7716A">
              <w:rPr>
                <w:rFonts w:ascii="Times New Roman" w:eastAsia="EUAlbertina-Regular-Identity-H" w:hAnsi="Times New Roman" w:hint="default"/>
                <w:szCs w:val="19"/>
              </w:rPr>
              <w:t>robku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 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rsidP="00106BB1">
            <w:pPr>
              <w:pStyle w:val="adda"/>
              <w:numPr>
                <w:numId w:val="0"/>
              </w:numPr>
              <w:tabs>
                <w:tab w:val="clear" w:pos="360"/>
              </w:tabs>
              <w:bidi w:val="0"/>
              <w:ind w:firstLine="0"/>
              <w:rPr>
                <w:rFonts w:ascii="Times New Roman" w:hAnsi="Times New Roman"/>
                <w:color w:val="000000"/>
                <w:sz w:val="20"/>
                <w:szCs w:val="20"/>
              </w:rPr>
            </w:pPr>
            <w:r w:rsidRPr="00106BB1" w:rsidR="00106BB1">
              <w:rPr>
                <w:rFonts w:ascii="Times New Roman" w:hAnsi="Times New Roman"/>
                <w:color w:val="000000"/>
                <w:sz w:val="20"/>
                <w:szCs w:val="20"/>
              </w:rPr>
              <w:t>d)</w:t>
            </w:r>
            <w:r w:rsidR="00106BB1">
              <w:rPr>
                <w:rFonts w:ascii="Times New Roman" w:hAnsi="Times New Roman"/>
                <w:color w:val="000000"/>
                <w:sz w:val="20"/>
                <w:szCs w:val="20"/>
              </w:rPr>
              <w:t xml:space="preserve"> </w:t>
            </w:r>
            <w:r w:rsidRPr="00106BB1" w:rsidR="00106BB1">
              <w:rPr>
                <w:rFonts w:ascii="Times New Roman" w:hAnsi="Times New Roman"/>
                <w:color w:val="000000"/>
                <w:sz w:val="20"/>
                <w:szCs w:val="20"/>
              </w:rPr>
              <w:t>navrhovaním výrobku súbor postupov, ktoré premietajú právne, technické, bezpečnostné, funkčné, trhové alebo iné požiadavky, ktoré výrobok musí spĺňať, do technickej špecifikácie výrobku,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szCs w:val="24"/>
              </w:rPr>
            </w:pPr>
            <w:r w:rsidRPr="00A7716A" w:rsidR="00A7716A">
              <w:rPr>
                <w:rFonts w:ascii="Times New Roman" w:hAnsi="Times New Roman"/>
                <w:szCs w:val="24"/>
              </w:rPr>
              <w:t>"environmentálny aspekt" je prvok alebo funkcia výrobku, ktoré môžu počas jeho životného cyklu pôsobiť na životné prostredie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2A3CBB">
              <w:rPr>
                <w:rFonts w:ascii="Times New Roman" w:hAnsi="Times New Roman"/>
                <w:sz w:val="20"/>
                <w:szCs w:val="20"/>
              </w:rPr>
              <w:t xml:space="preserve">Návrh zákona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885B10">
              <w:rPr>
                <w:rFonts w:ascii="Times New Roman" w:hAnsi="Times New Roman"/>
              </w:rPr>
              <w:t xml:space="preserve"> </w:t>
            </w:r>
            <w:r w:rsidR="00106BB1">
              <w:rPr>
                <w:rFonts w:ascii="Times New Roman" w:hAnsi="Times New Roman"/>
              </w:rPr>
              <w:t>l</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2A3CBB">
            <w:pPr>
              <w:pStyle w:val="tl10ptPodaokraja"/>
              <w:bidi w:val="0"/>
              <w:rPr>
                <w:rFonts w:ascii="Times New Roman" w:eastAsia="PalatinoLinotype-Roman" w:hAnsi="Times New Roman"/>
              </w:rPr>
            </w:pPr>
            <w:r w:rsidRPr="00106BB1" w:rsidR="00106BB1">
              <w:rPr>
                <w:rFonts w:ascii="Times New Roman" w:eastAsia="PalatinoLinotype-Roman" w:hAnsi="Times New Roman"/>
              </w:rPr>
              <w:t>l)</w:t>
            </w:r>
            <w:r w:rsidR="00106BB1">
              <w:rPr>
                <w:rFonts w:ascii="Times New Roman" w:eastAsia="PalatinoLinotype-Roman" w:hAnsi="Times New Roman"/>
              </w:rPr>
              <w:t xml:space="preserve"> </w:t>
            </w:r>
            <w:r w:rsidRPr="00106BB1" w:rsidR="00106BB1">
              <w:rPr>
                <w:rFonts w:ascii="Times New Roman" w:eastAsia="PalatinoLinotype-Roman" w:hAnsi="Times New Roman" w:hint="default"/>
              </w:rPr>
              <w:t>environmentá</w:t>
            </w:r>
            <w:r w:rsidRPr="00106BB1" w:rsidR="00106BB1">
              <w:rPr>
                <w:rFonts w:ascii="Times New Roman" w:eastAsia="PalatinoLinotype-Roman" w:hAnsi="Times New Roman" w:hint="default"/>
              </w:rPr>
              <w:t>lnym aspektom prvok alebo funkcia vý</w:t>
            </w:r>
            <w:r w:rsidRPr="00106BB1" w:rsidR="00106BB1">
              <w:rPr>
                <w:rFonts w:ascii="Times New Roman" w:eastAsia="PalatinoLinotype-Roman" w:hAnsi="Times New Roman" w:hint="default"/>
              </w:rPr>
              <w:t>robku, ktoré</w:t>
            </w:r>
            <w:r w:rsidRPr="00106BB1" w:rsidR="00106BB1">
              <w:rPr>
                <w:rFonts w:ascii="Times New Roman" w:eastAsia="PalatinoLinotype-Roman" w:hAnsi="Times New Roman" w:hint="default"/>
              </w:rPr>
              <w:t xml:space="preserve"> môž</w:t>
            </w:r>
            <w:r w:rsidRPr="00106BB1" w:rsidR="00106BB1">
              <w:rPr>
                <w:rFonts w:ascii="Times New Roman" w:eastAsia="PalatinoLinotype-Roman" w:hAnsi="Times New Roman" w:hint="default"/>
              </w:rPr>
              <w:t>u poč</w:t>
            </w:r>
            <w:r w:rsidRPr="00106BB1" w:rsidR="00106BB1">
              <w:rPr>
                <w:rFonts w:ascii="Times New Roman" w:eastAsia="PalatinoLinotype-Roman" w:hAnsi="Times New Roman" w:hint="default"/>
              </w:rPr>
              <w:t>as jeho ž</w:t>
            </w:r>
            <w:r w:rsidRPr="00106BB1" w:rsidR="00106BB1">
              <w:rPr>
                <w:rFonts w:ascii="Times New Roman" w:eastAsia="PalatinoLinotype-Roman" w:hAnsi="Times New Roman" w:hint="default"/>
              </w:rPr>
              <w:t>ivotné</w:t>
            </w:r>
            <w:r w:rsidRPr="00106BB1" w:rsidR="00106BB1">
              <w:rPr>
                <w:rFonts w:ascii="Times New Roman" w:eastAsia="PalatinoLinotype-Roman" w:hAnsi="Times New Roman" w:hint="default"/>
              </w:rPr>
              <w:t>ho cyklu pô</w:t>
            </w:r>
            <w:r w:rsidRPr="00106BB1" w:rsidR="00106BB1">
              <w:rPr>
                <w:rFonts w:ascii="Times New Roman" w:eastAsia="PalatinoLinotype-Roman" w:hAnsi="Times New Roman" w:hint="default"/>
              </w:rPr>
              <w:t>s</w:t>
            </w:r>
            <w:r w:rsidRPr="00106BB1" w:rsidR="00106BB1">
              <w:rPr>
                <w:rFonts w:ascii="Times New Roman" w:eastAsia="PalatinoLinotype-Roman" w:hAnsi="Times New Roman" w:hint="default"/>
              </w:rPr>
              <w:t>obiť</w:t>
            </w:r>
            <w:r w:rsidRPr="00106BB1" w:rsidR="00106BB1">
              <w:rPr>
                <w:rFonts w:ascii="Times New Roman" w:eastAsia="PalatinoLinotype-Roman" w:hAnsi="Times New Roman" w:hint="default"/>
              </w:rPr>
              <w:t xml:space="preserve"> na ž</w:t>
            </w:r>
            <w:r w:rsidRPr="00106BB1" w:rsidR="00106BB1">
              <w:rPr>
                <w:rFonts w:ascii="Times New Roman" w:eastAsia="PalatinoLinotype-Roman" w:hAnsi="Times New Roman" w:hint="default"/>
              </w:rPr>
              <w:t>ivotné</w:t>
            </w:r>
            <w:r w:rsidRPr="00106BB1" w:rsidR="00106BB1">
              <w:rPr>
                <w:rFonts w:ascii="Times New Roman" w:eastAsia="PalatinoLinotype-Roman" w:hAnsi="Times New Roman" w:hint="default"/>
              </w:rPr>
              <w:t xml:space="preserve"> prostredie,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PalatinoLinotype-Bold" w:eastAsia="PalatinoLinotype-Bold" w:hAnsi="Times New Roman" w:cs="PalatinoLinotype-Bold"/>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szCs w:val="24"/>
              </w:rPr>
            </w:pPr>
            <w:r w:rsidRPr="00A7716A" w:rsidR="00A7716A">
              <w:rPr>
                <w:rFonts w:ascii="Times New Roman" w:hAnsi="Times New Roman"/>
                <w:szCs w:val="24"/>
              </w:rPr>
              <w:t>"vplyv na životné prostredie" je akákoľvek zmena životného prostredia, ktorá je úplne alebo čiastočne spôsobená výrobkom počas jeho životného cyklu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885B10">
              <w:rPr>
                <w:rFonts w:ascii="Times New Roman" w:hAnsi="Times New Roman"/>
              </w:rPr>
              <w:t xml:space="preserve"> </w:t>
            </w:r>
            <w:r>
              <w:rPr>
                <w:rFonts w:ascii="Times New Roman" w:hAnsi="Times New Roman"/>
              </w:rPr>
              <w:t>e)</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rsidP="00106BB1">
            <w:pPr>
              <w:pStyle w:val="adda"/>
              <w:numPr>
                <w:numId w:val="0"/>
              </w:numPr>
              <w:tabs>
                <w:tab w:val="clear" w:pos="360"/>
              </w:tabs>
              <w:bidi w:val="0"/>
              <w:ind w:firstLine="0"/>
              <w:rPr>
                <w:rFonts w:ascii="Times New Roman" w:hAnsi="Times New Roman"/>
                <w:sz w:val="20"/>
              </w:rPr>
            </w:pPr>
            <w:r w:rsidRPr="00106BB1" w:rsidR="00106BB1">
              <w:rPr>
                <w:rFonts w:ascii="Times New Roman" w:hAnsi="Times New Roman"/>
                <w:sz w:val="20"/>
              </w:rPr>
              <w:t>e)</w:t>
            </w:r>
            <w:r w:rsidR="00106BB1">
              <w:rPr>
                <w:rFonts w:ascii="Times New Roman" w:hAnsi="Times New Roman"/>
                <w:sz w:val="20"/>
              </w:rPr>
              <w:t xml:space="preserve"> </w:t>
            </w:r>
            <w:r w:rsidRPr="00106BB1" w:rsidR="00106BB1">
              <w:rPr>
                <w:rFonts w:ascii="Times New Roman" w:hAnsi="Times New Roman"/>
                <w:sz w:val="20"/>
              </w:rPr>
              <w:t>vplyvom na životné prostredie zmena životného prostredia, ktorá je úplne alebo čiastočne spôsobená výrobkom počas jeho životného cyklu,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eastAsia="EUAlbertina-Regular-Identity-H" w:hAnsi="Times New Roman"/>
                <w:szCs w:val="19"/>
              </w:rPr>
            </w:pPr>
            <w:r w:rsidRPr="00A7716A" w:rsidR="00A7716A">
              <w:rPr>
                <w:rFonts w:ascii="Times New Roman" w:eastAsia="EUAlbertina-Regular-Identity-H" w:hAnsi="Times New Roman" w:hint="default"/>
                <w:szCs w:val="19"/>
              </w:rPr>
              <w:t>"ž</w:t>
            </w:r>
            <w:r w:rsidRPr="00A7716A" w:rsidR="00A7716A">
              <w:rPr>
                <w:rFonts w:ascii="Times New Roman" w:eastAsia="EUAlbertina-Regular-Identity-H" w:hAnsi="Times New Roman" w:hint="default"/>
                <w:szCs w:val="19"/>
              </w:rPr>
              <w:t>ivotný</w:t>
            </w:r>
            <w:r w:rsidRPr="00A7716A" w:rsidR="00A7716A">
              <w:rPr>
                <w:rFonts w:ascii="Times New Roman" w:eastAsia="EUAlbertina-Regular-Identity-H" w:hAnsi="Times New Roman" w:hint="default"/>
                <w:szCs w:val="19"/>
              </w:rPr>
              <w:t xml:space="preserve"> cyklus" sú</w:t>
            </w:r>
            <w:r w:rsidRPr="00A7716A" w:rsidR="00A7716A">
              <w:rPr>
                <w:rFonts w:ascii="Times New Roman" w:eastAsia="EUAlbertina-Regular-Identity-H" w:hAnsi="Times New Roman" w:hint="default"/>
                <w:szCs w:val="19"/>
              </w:rPr>
              <w:t xml:space="preserve"> po sebe nasledujú</w:t>
            </w:r>
            <w:r w:rsidRPr="00A7716A" w:rsidR="00A7716A">
              <w:rPr>
                <w:rFonts w:ascii="Times New Roman" w:eastAsia="EUAlbertina-Regular-Identity-H" w:hAnsi="Times New Roman" w:hint="default"/>
                <w:szCs w:val="19"/>
              </w:rPr>
              <w:t>ce a vzá</w:t>
            </w:r>
            <w:r w:rsidRPr="00A7716A" w:rsidR="00A7716A">
              <w:rPr>
                <w:rFonts w:ascii="Times New Roman" w:eastAsia="EUAlbertina-Regular-Identity-H" w:hAnsi="Times New Roman" w:hint="default"/>
                <w:szCs w:val="19"/>
              </w:rPr>
              <w:t>jomne prepojené</w:t>
            </w:r>
            <w:r w:rsidRPr="00A7716A" w:rsidR="00A7716A">
              <w:rPr>
                <w:rFonts w:ascii="Times New Roman" w:eastAsia="EUAlbertina-Regular-Identity-H" w:hAnsi="Times New Roman" w:hint="default"/>
                <w:szCs w:val="19"/>
              </w:rPr>
              <w:t xml:space="preserve"> fá</w:t>
            </w:r>
            <w:r w:rsidRPr="00A7716A" w:rsidR="00A7716A">
              <w:rPr>
                <w:rFonts w:ascii="Times New Roman" w:eastAsia="EUAlbertina-Regular-Identity-H" w:hAnsi="Times New Roman" w:hint="default"/>
                <w:szCs w:val="19"/>
              </w:rPr>
              <w:t>zy vý</w:t>
            </w:r>
            <w:r w:rsidRPr="00A7716A" w:rsidR="00A7716A">
              <w:rPr>
                <w:rFonts w:ascii="Times New Roman" w:eastAsia="EUAlbertina-Regular-Identity-H" w:hAnsi="Times New Roman" w:hint="default"/>
                <w:szCs w:val="19"/>
              </w:rPr>
              <w:t>robku, počí</w:t>
            </w:r>
            <w:r w:rsidRPr="00A7716A" w:rsidR="00A7716A">
              <w:rPr>
                <w:rFonts w:ascii="Times New Roman" w:eastAsia="EUAlbertina-Regular-Identity-H" w:hAnsi="Times New Roman" w:hint="default"/>
                <w:szCs w:val="19"/>
              </w:rPr>
              <w:t>najú</w:t>
            </w:r>
            <w:r w:rsidRPr="00A7716A" w:rsidR="00A7716A">
              <w:rPr>
                <w:rFonts w:ascii="Times New Roman" w:eastAsia="EUAlbertina-Regular-Identity-H" w:hAnsi="Times New Roman" w:hint="default"/>
                <w:szCs w:val="19"/>
              </w:rPr>
              <w:t>c od použ</w:t>
            </w:r>
            <w:r w:rsidRPr="00A7716A" w:rsidR="00A7716A">
              <w:rPr>
                <w:rFonts w:ascii="Times New Roman" w:eastAsia="EUAlbertina-Regular-Identity-H" w:hAnsi="Times New Roman" w:hint="default"/>
                <w:szCs w:val="19"/>
              </w:rPr>
              <w:t>itia zá</w:t>
            </w:r>
            <w:r w:rsidRPr="00A7716A" w:rsidR="00A7716A">
              <w:rPr>
                <w:rFonts w:ascii="Times New Roman" w:eastAsia="EUAlbertina-Regular-Identity-H" w:hAnsi="Times New Roman" w:hint="default"/>
                <w:szCs w:val="19"/>
              </w:rPr>
              <w:t>kladnej suroviny až</w:t>
            </w:r>
            <w:r w:rsidRPr="00A7716A" w:rsidR="00A7716A">
              <w:rPr>
                <w:rFonts w:ascii="Times New Roman" w:eastAsia="EUAlbertina-Regular-Identity-H" w:hAnsi="Times New Roman" w:hint="default"/>
                <w:szCs w:val="19"/>
              </w:rPr>
              <w:t xml:space="preserve"> po koneč</w:t>
            </w:r>
            <w:r w:rsidRPr="00A7716A" w:rsidR="00A7716A">
              <w:rPr>
                <w:rFonts w:ascii="Times New Roman" w:eastAsia="EUAlbertina-Regular-Identity-H" w:hAnsi="Times New Roman" w:hint="default"/>
                <w:szCs w:val="19"/>
              </w:rPr>
              <w:t>né</w:t>
            </w:r>
            <w:r w:rsidRPr="00A7716A" w:rsidR="00A7716A">
              <w:rPr>
                <w:rFonts w:ascii="Times New Roman" w:eastAsia="EUAlbertina-Regular-Identity-H" w:hAnsi="Times New Roman" w:hint="default"/>
                <w:szCs w:val="19"/>
              </w:rPr>
              <w:t xml:space="preserve"> zneš</w:t>
            </w:r>
            <w:r w:rsidRPr="00A7716A" w:rsidR="00A7716A">
              <w:rPr>
                <w:rFonts w:ascii="Times New Roman" w:eastAsia="EUAlbertina-Regular-Identity-H" w:hAnsi="Times New Roman" w:hint="default"/>
                <w:szCs w:val="19"/>
              </w:rPr>
              <w:t>kodneni</w:t>
            </w:r>
            <w:r w:rsidRPr="00A7716A" w:rsidR="00A7716A">
              <w:rPr>
                <w:rFonts w:ascii="Times New Roman" w:eastAsia="EUAlbertina-Regular-Identity-H" w:hAnsi="Times New Roman" w:hint="default"/>
                <w:szCs w:val="19"/>
              </w:rPr>
              <w: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Pr="006E5D58" w:rsidR="006E5D58">
              <w:rPr>
                <w:rFonts w:ascii="Times New Roman" w:hAnsi="Times New Roman"/>
                <w:sz w:val="20"/>
                <w:szCs w:val="20"/>
              </w:rPr>
              <w:t>Zákon č. 469/2002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O:1</w:t>
            </w:r>
          </w:p>
          <w:p w:rsidR="00F52F11">
            <w:pPr>
              <w:pStyle w:val="Normlny"/>
              <w:bidi w:val="0"/>
              <w:jc w:val="both"/>
              <w:rPr>
                <w:rFonts w:ascii="Times New Roman" w:hAnsi="Times New Roman"/>
              </w:rPr>
            </w:pPr>
            <w:r>
              <w:rPr>
                <w:rFonts w:ascii="Times New Roman" w:hAnsi="Times New Roman"/>
              </w:rPr>
              <w:t>P:</w:t>
            </w:r>
            <w:r w:rsidR="00885B10">
              <w:rPr>
                <w:rFonts w:ascii="Times New Roman" w:hAnsi="Times New Roman"/>
              </w:rPr>
              <w:t xml:space="preserve"> </w:t>
            </w:r>
            <w:r>
              <w:rPr>
                <w:rFonts w:ascii="Times New Roman" w:hAnsi="Times New Roman"/>
              </w:rPr>
              <w:t>d)</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r>
              <w:rPr>
                <w:rFonts w:ascii="Times New Roman" w:eastAsia="PalatinoLinotype-Roman" w:hAnsi="Times New Roman" w:hint="default"/>
              </w:rPr>
              <w:t>ž</w:t>
            </w:r>
            <w:r>
              <w:rPr>
                <w:rFonts w:ascii="Times New Roman" w:eastAsia="PalatinoLinotype-Roman" w:hAnsi="Times New Roman"/>
              </w:rPr>
              <w:t>ivotn</w:t>
            </w:r>
            <w:r>
              <w:rPr>
                <w:rFonts w:ascii="Times New Roman" w:eastAsia="PalatinoLinotype-Roman" w:hAnsi="Times New Roman" w:hint="default"/>
              </w:rPr>
              <w:t>ý</w:t>
            </w:r>
            <w:r>
              <w:rPr>
                <w:rFonts w:ascii="Times New Roman" w:eastAsia="PalatinoLinotype-Roman" w:hAnsi="Times New Roman"/>
              </w:rPr>
              <w:t>m cyklom v</w:t>
            </w:r>
            <w:r>
              <w:rPr>
                <w:rFonts w:ascii="Times New Roman" w:eastAsia="PalatinoLinotype-Roman" w:hAnsi="Times New Roman" w:hint="default"/>
              </w:rPr>
              <w:t>ý</w:t>
            </w:r>
            <w:r>
              <w:rPr>
                <w:rFonts w:ascii="Times New Roman" w:eastAsia="PalatinoLinotype-Roman" w:hAnsi="Times New Roman"/>
              </w:rPr>
              <w:t>robku s</w:t>
            </w:r>
            <w:r>
              <w:rPr>
                <w:rFonts w:ascii="Times New Roman" w:eastAsia="PalatinoLinotype-Roman" w:hAnsi="Times New Roman" w:hint="default"/>
              </w:rPr>
              <w:t>ú</w:t>
            </w:r>
            <w:r>
              <w:rPr>
                <w:rFonts w:ascii="Times New Roman" w:eastAsia="PalatinoLinotype-Roman" w:hAnsi="Times New Roman"/>
              </w:rPr>
              <w:t xml:space="preserve"> navz</w:t>
            </w:r>
            <w:r>
              <w:rPr>
                <w:rFonts w:ascii="Times New Roman" w:eastAsia="PalatinoLinotype-Roman" w:hAnsi="Times New Roman" w:hint="default"/>
              </w:rPr>
              <w:t>á</w:t>
            </w:r>
            <w:r>
              <w:rPr>
                <w:rFonts w:ascii="Times New Roman" w:eastAsia="PalatinoLinotype-Roman" w:hAnsi="Times New Roman"/>
              </w:rPr>
              <w:t>jom prepojen</w:t>
            </w:r>
            <w:r>
              <w:rPr>
                <w:rFonts w:ascii="Times New Roman" w:eastAsia="PalatinoLinotype-Roman" w:hAnsi="Times New Roman" w:hint="default"/>
              </w:rPr>
              <w:t>é</w:t>
            </w:r>
            <w:r>
              <w:rPr>
                <w:rFonts w:ascii="Times New Roman" w:eastAsia="PalatinoLinotype-Roman" w:hAnsi="Times New Roman"/>
              </w:rPr>
              <w:t xml:space="preserve"> </w:t>
            </w:r>
            <w:r>
              <w:rPr>
                <w:rFonts w:ascii="Times New Roman" w:eastAsia="PalatinoLinotype-Roman" w:hAnsi="Times New Roman" w:hint="default"/>
              </w:rPr>
              <w:t>š</w:t>
            </w:r>
            <w:r>
              <w:rPr>
                <w:rFonts w:ascii="Times New Roman" w:eastAsia="PalatinoLinotype-Roman" w:hAnsi="Times New Roman"/>
              </w:rPr>
              <w:t>t</w:t>
            </w:r>
            <w:r>
              <w:rPr>
                <w:rFonts w:ascii="Times New Roman" w:eastAsia="PalatinoLinotype-Roman" w:hAnsi="Times New Roman" w:hint="default"/>
              </w:rPr>
              <w:t>á</w:t>
            </w:r>
            <w:r>
              <w:rPr>
                <w:rFonts w:ascii="Times New Roman" w:eastAsia="PalatinoLinotype-Roman" w:hAnsi="Times New Roman"/>
              </w:rPr>
              <w:t>di</w:t>
            </w:r>
            <w:r>
              <w:rPr>
                <w:rFonts w:ascii="Times New Roman" w:eastAsia="PalatinoLinotype-Roman" w:hAnsi="Times New Roman" w:hint="default"/>
              </w:rPr>
              <w:t>á</w:t>
            </w:r>
            <w:r>
              <w:rPr>
                <w:rFonts w:ascii="Times New Roman" w:eastAsia="PalatinoLinotype-Roman" w:hAnsi="Times New Roman"/>
              </w:rPr>
              <w:t xml:space="preserve"> syst</w:t>
            </w:r>
            <w:r>
              <w:rPr>
                <w:rFonts w:ascii="Times New Roman" w:eastAsia="PalatinoLinotype-Roman" w:hAnsi="Times New Roman" w:hint="default"/>
              </w:rPr>
              <w:t>é</w:t>
            </w:r>
            <w:r>
              <w:rPr>
                <w:rFonts w:ascii="Times New Roman" w:eastAsia="PalatinoLinotype-Roman" w:hAnsi="Times New Roman"/>
              </w:rPr>
              <w:t>mu v</w:t>
            </w:r>
            <w:r>
              <w:rPr>
                <w:rFonts w:ascii="Times New Roman" w:eastAsia="PalatinoLinotype-Roman" w:hAnsi="Times New Roman" w:hint="default"/>
              </w:rPr>
              <w:t>ý</w:t>
            </w:r>
            <w:r>
              <w:rPr>
                <w:rFonts w:ascii="Times New Roman" w:eastAsia="PalatinoLinotype-Roman" w:hAnsi="Times New Roman"/>
              </w:rPr>
              <w:t>robku od z</w:t>
            </w:r>
            <w:r>
              <w:rPr>
                <w:rFonts w:ascii="Times New Roman" w:eastAsia="PalatinoLinotype-Roman" w:hAnsi="Times New Roman" w:hint="default"/>
              </w:rPr>
              <w:t>í</w:t>
            </w:r>
            <w:r>
              <w:rPr>
                <w:rFonts w:ascii="Times New Roman" w:eastAsia="PalatinoLinotype-Roman" w:hAnsi="Times New Roman"/>
              </w:rPr>
              <w:t>skavania surov</w:t>
            </w:r>
            <w:r>
              <w:rPr>
                <w:rFonts w:ascii="Times New Roman" w:eastAsia="PalatinoLinotype-Roman" w:hAnsi="Times New Roman" w:hint="default"/>
              </w:rPr>
              <w:t>í</w:t>
            </w:r>
            <w:r>
              <w:rPr>
                <w:rFonts w:ascii="Times New Roman" w:eastAsia="PalatinoLinotype-Roman" w:hAnsi="Times New Roman"/>
              </w:rPr>
              <w:t>n alebo obnovy pr</w:t>
            </w:r>
            <w:r>
              <w:rPr>
                <w:rFonts w:ascii="Times New Roman" w:eastAsia="PalatinoLinotype-Roman" w:hAnsi="Times New Roman" w:hint="default"/>
              </w:rPr>
              <w:t>í</w:t>
            </w:r>
            <w:r>
              <w:rPr>
                <w:rFonts w:ascii="Times New Roman" w:eastAsia="PalatinoLinotype-Roman" w:hAnsi="Times New Roman"/>
              </w:rPr>
              <w:t>rodn</w:t>
            </w:r>
            <w:r>
              <w:rPr>
                <w:rFonts w:ascii="Times New Roman" w:eastAsia="PalatinoLinotype-Roman" w:hAnsi="Times New Roman" w:hint="default"/>
              </w:rPr>
              <w:t>ý</w:t>
            </w:r>
            <w:r>
              <w:rPr>
                <w:rFonts w:ascii="Times New Roman" w:eastAsia="PalatinoLinotype-Roman" w:hAnsi="Times New Roman"/>
              </w:rPr>
              <w:t>ch zdrojov cez v</w:t>
            </w:r>
            <w:r>
              <w:rPr>
                <w:rFonts w:ascii="Times New Roman" w:eastAsia="PalatinoLinotype-Roman" w:hAnsi="Times New Roman" w:hint="default"/>
              </w:rPr>
              <w:t>ý</w:t>
            </w:r>
            <w:r>
              <w:rPr>
                <w:rFonts w:ascii="Times New Roman" w:eastAsia="PalatinoLinotype-Roman" w:hAnsi="Times New Roman"/>
              </w:rPr>
              <w:t>robu a distrib</w:t>
            </w:r>
            <w:r>
              <w:rPr>
                <w:rFonts w:ascii="Times New Roman" w:eastAsia="PalatinoLinotype-Roman" w:hAnsi="Times New Roman" w:hint="default"/>
              </w:rPr>
              <w:t>ú</w:t>
            </w:r>
            <w:r>
              <w:rPr>
                <w:rFonts w:ascii="Times New Roman" w:eastAsia="PalatinoLinotype-Roman" w:hAnsi="Times New Roman"/>
              </w:rPr>
              <w:t>ciu v</w:t>
            </w:r>
            <w:r>
              <w:rPr>
                <w:rFonts w:ascii="Times New Roman" w:eastAsia="PalatinoLinotype-Roman" w:hAnsi="Times New Roman" w:hint="default"/>
              </w:rPr>
              <w:t>ý</w:t>
            </w:r>
            <w:r>
              <w:rPr>
                <w:rFonts w:ascii="Times New Roman" w:eastAsia="PalatinoLinotype-Roman" w:hAnsi="Times New Roman"/>
              </w:rPr>
              <w:t>robku a</w:t>
            </w:r>
            <w:r>
              <w:rPr>
                <w:rFonts w:ascii="Times New Roman" w:eastAsia="PalatinoLinotype-Roman" w:hAnsi="Times New Roman" w:hint="default"/>
              </w:rPr>
              <w:t>ž</w:t>
            </w:r>
            <w:r>
              <w:rPr>
                <w:rFonts w:ascii="Times New Roman" w:eastAsia="PalatinoLinotype-Roman" w:hAnsi="Times New Roman"/>
              </w:rPr>
              <w:t xml:space="preserve"> po jeho spotrebu a kone</w:t>
            </w:r>
            <w:r>
              <w:rPr>
                <w:rFonts w:ascii="Times New Roman" w:eastAsia="PalatinoLinotype-Roman" w:hAnsi="Times New Roman" w:hint="default"/>
              </w:rPr>
              <w:t>č</w:t>
            </w:r>
            <w:r>
              <w:rPr>
                <w:rFonts w:ascii="Times New Roman" w:eastAsia="PalatinoLinotype-Roman" w:hAnsi="Times New Roman"/>
              </w:rPr>
              <w:t>n</w:t>
            </w:r>
            <w:r>
              <w:rPr>
                <w:rFonts w:ascii="Times New Roman" w:eastAsia="PalatinoLinotype-Roman" w:hAnsi="Times New Roman" w:hint="default"/>
              </w:rPr>
              <w:t>é</w:t>
            </w:r>
            <w:r>
              <w:rPr>
                <w:rFonts w:ascii="Times New Roman" w:eastAsia="PalatinoLinotype-Roman" w:hAnsi="Times New Roman"/>
              </w:rPr>
              <w:t xml:space="preserve"> zne</w:t>
            </w:r>
            <w:r>
              <w:rPr>
                <w:rFonts w:ascii="Times New Roman" w:eastAsia="PalatinoLinotype-Roman" w:hAnsi="Times New Roman" w:hint="default"/>
              </w:rPr>
              <w:t>š</w:t>
            </w:r>
            <w:r>
              <w:rPr>
                <w:rFonts w:ascii="Times New Roman" w:eastAsia="PalatinoLinotype-Roman" w:hAnsi="Times New Roman"/>
              </w:rPr>
              <w:t>kodnenie,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PalatinoLinotype-Bold" w:eastAsia="PalatinoLinotype-Bold" w:hAnsi="Times New Roman" w:cs="PalatinoLinotype-Bold"/>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"opätovné použitie" je akákoľvek činnosť, pri ktorej sa výrobok alebo jeho súčiastky po ukončení svojho prvého použitia použijú na ten istý účel, na ktorý boli vytvorené, vrátane ďalšieho používania výrobku, ktorý bol vrátený do zberne, distribútorovi, recyklovateľovi alebo výrobcovi, ako aj opätovné používanie výrobku po jeho renovácii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885B10">
              <w:rPr>
                <w:rFonts w:ascii="Times New Roman" w:hAnsi="Times New Roman"/>
              </w:rPr>
              <w:t xml:space="preserve"> </w:t>
            </w:r>
            <w:r>
              <w:rPr>
                <w:rFonts w:ascii="Times New Roman" w:hAnsi="Times New Roman"/>
              </w:rPr>
              <w:t>f)</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rsidP="00106BB1">
            <w:pPr>
              <w:pStyle w:val="adda"/>
              <w:numPr>
                <w:numId w:val="0"/>
              </w:numPr>
              <w:tabs>
                <w:tab w:val="clear" w:pos="360"/>
              </w:tabs>
              <w:bidi w:val="0"/>
              <w:ind w:firstLine="0"/>
              <w:rPr>
                <w:rFonts w:ascii="Times New Roman" w:hAnsi="Times New Roman"/>
                <w:sz w:val="20"/>
                <w:szCs w:val="20"/>
              </w:rPr>
            </w:pPr>
            <w:r w:rsidRPr="00106BB1" w:rsidR="00106BB1">
              <w:rPr>
                <w:rFonts w:ascii="Times New Roman" w:hAnsi="Times New Roman"/>
                <w:sz w:val="20"/>
                <w:szCs w:val="20"/>
              </w:rPr>
              <w:t>f)</w:t>
            </w:r>
            <w:r w:rsidR="00106BB1">
              <w:rPr>
                <w:rFonts w:ascii="Times New Roman" w:hAnsi="Times New Roman"/>
                <w:sz w:val="20"/>
                <w:szCs w:val="20"/>
              </w:rPr>
              <w:t xml:space="preserve"> </w:t>
            </w:r>
            <w:r w:rsidRPr="00106BB1" w:rsidR="00106BB1">
              <w:rPr>
                <w:rFonts w:ascii="Times New Roman" w:hAnsi="Times New Roman"/>
                <w:sz w:val="20"/>
                <w:szCs w:val="20"/>
              </w:rPr>
              <w:t>opätovným použitím činnosť, pri ktorej sa výrobok alebo jeho súčiastky po ukončení svojho prvého použitia použijú na ten istý účel, na ktorý boli vytvorené, vrátane nepretržitého používania výrobku, ktorý bol vrátený do zberne, distribútorovi, recyklovateľovi alebo výrobcovi, ako aj opätovné používanie výrobku po jeho renovácii,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"recyklácia" je opätovné spracovanie odpadového materiálu vo výrobnom procese na pôvodné účely alebo na iné účely s výnimkou energetického zhodnotenia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4130F6">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885B10">
              <w:rPr>
                <w:rFonts w:ascii="Times New Roman" w:hAnsi="Times New Roman"/>
              </w:rPr>
              <w:t xml:space="preserve"> </w:t>
            </w:r>
            <w:r>
              <w:rPr>
                <w:rFonts w:ascii="Times New Roman" w:hAnsi="Times New Roman"/>
              </w:rPr>
              <w:t>g)</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rsidP="00106BB1">
            <w:pPr>
              <w:pStyle w:val="adda"/>
              <w:numPr>
                <w:numId w:val="0"/>
              </w:numPr>
              <w:tabs>
                <w:tab w:val="clear" w:pos="360"/>
              </w:tabs>
              <w:bidi w:val="0"/>
              <w:ind w:firstLine="0"/>
              <w:rPr>
                <w:rFonts w:ascii="Times New Roman" w:hAnsi="Times New Roman"/>
                <w:sz w:val="20"/>
              </w:rPr>
            </w:pPr>
            <w:r w:rsidRPr="00106BB1" w:rsidR="00106BB1">
              <w:rPr>
                <w:rFonts w:ascii="Times New Roman" w:hAnsi="Times New Roman"/>
                <w:sz w:val="20"/>
              </w:rPr>
              <w:t>g)</w:t>
            </w:r>
            <w:r w:rsidR="00106BB1">
              <w:rPr>
                <w:rFonts w:ascii="Times New Roman" w:hAnsi="Times New Roman"/>
                <w:sz w:val="20"/>
              </w:rPr>
              <w:t xml:space="preserve"> </w:t>
            </w:r>
            <w:r w:rsidRPr="00106BB1" w:rsidR="00106BB1">
              <w:rPr>
                <w:rFonts w:ascii="Times New Roman" w:hAnsi="Times New Roman"/>
                <w:sz w:val="20"/>
              </w:rPr>
              <w:t>recykláciou opätovné spracovanie odpadového materiálu vo výrobnom procese na pôvodný účel alebo na iný účel okrem energetického zhodnotenia,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"energetické zhodnotenie" je použitie horľavého odpadu ako prostriedku na výrobu energie prostredníctvom priameho spálenia s iným odpadom alebo bez neho, avšak s využitím tepla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551FA1">
              <w:rPr>
                <w:rFonts w:ascii="Times New Roman" w:hAnsi="Times New Roman"/>
              </w:rPr>
              <w:t xml:space="preserve"> </w:t>
            </w:r>
            <w:r>
              <w:rPr>
                <w:rFonts w:ascii="Times New Roman" w:hAnsi="Times New Roman"/>
              </w:rPr>
              <w:t>h</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pPr>
              <w:pStyle w:val="adda"/>
              <w:numPr>
                <w:numId w:val="0"/>
              </w:numPr>
              <w:tabs>
                <w:tab w:val="clear" w:pos="360"/>
              </w:tabs>
              <w:bidi w:val="0"/>
              <w:ind w:firstLine="0"/>
              <w:rPr>
                <w:rFonts w:ascii="Times New Roman" w:hAnsi="Times New Roman"/>
                <w:sz w:val="20"/>
                <w:szCs w:val="20"/>
              </w:rPr>
            </w:pPr>
            <w:r w:rsidR="00106BB1">
              <w:rPr>
                <w:rFonts w:ascii="Times New Roman" w:hAnsi="Times New Roman"/>
              </w:rPr>
              <w:t xml:space="preserve"> </w:t>
            </w:r>
            <w:r w:rsidRPr="00106BB1" w:rsidR="00106BB1">
              <w:rPr>
                <w:rFonts w:ascii="Times New Roman" w:hAnsi="Times New Roman"/>
                <w:sz w:val="20"/>
                <w:szCs w:val="20"/>
              </w:rPr>
              <w:t>h)</w:t>
            </w:r>
            <w:r w:rsidR="00106BB1">
              <w:rPr>
                <w:rFonts w:ascii="Times New Roman" w:hAnsi="Times New Roman"/>
                <w:sz w:val="20"/>
                <w:szCs w:val="20"/>
              </w:rPr>
              <w:t xml:space="preserve"> </w:t>
            </w:r>
            <w:r w:rsidRPr="00106BB1" w:rsidR="00106BB1">
              <w:rPr>
                <w:rFonts w:ascii="Times New Roman" w:hAnsi="Times New Roman"/>
                <w:sz w:val="20"/>
                <w:szCs w:val="20"/>
              </w:rPr>
              <w:t>energetickým zhodnotením použitie horľavého odpadu ako prostriedku na vytvorenie energie prostredníctvom priameho spálenia s iným odpadom alebo bez neho, avšak so zhodnotením tepla</w:t>
            </w:r>
            <w:r w:rsidR="00106BB1">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"zhodnotenie" je akákoľvek z príslušných činností uvedených v prílohe II B k smernici Európskeho parlamentu a Rady 2006/12/ES z 5. apríla 2006 o odpadoch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Pr="006E5D58" w:rsidR="006E5D58">
              <w:rPr>
                <w:rFonts w:ascii="Times New Roman" w:hAnsi="Times New Roman"/>
                <w:sz w:val="20"/>
                <w:szCs w:val="20"/>
              </w:rPr>
              <w:t>Zákon č. 223/2001 Z. z.</w:t>
            </w:r>
          </w:p>
          <w:p w:rsidR="00106BB1">
            <w:pPr>
              <w:bidi w:val="0"/>
              <w:jc w:val="both"/>
              <w:rPr>
                <w:rFonts w:ascii="Times New Roman" w:hAnsi="Times New Roman"/>
                <w:sz w:val="20"/>
                <w:szCs w:val="20"/>
              </w:rPr>
            </w:pPr>
          </w:p>
          <w:p w:rsidR="00106BB1">
            <w:pPr>
              <w:bidi w:val="0"/>
              <w:jc w:val="both"/>
              <w:rPr>
                <w:rFonts w:ascii="Times New Roman" w:hAnsi="Times New Roman"/>
                <w:sz w:val="20"/>
                <w:szCs w:val="20"/>
              </w:rPr>
            </w:pPr>
          </w:p>
          <w:p w:rsidR="00106BB1" w:rsidRPr="006E5D58">
            <w:pPr>
              <w:bidi w:val="0"/>
              <w:jc w:val="both"/>
              <w:rPr>
                <w:rFonts w:ascii="Times New Roman" w:hAnsi="Times New Roman"/>
                <w:sz w:val="20"/>
                <w:szCs w:val="20"/>
              </w:rPr>
            </w:pPr>
            <w:r>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O:6</w:t>
            </w:r>
          </w:p>
          <w:p w:rsidR="00106BB1">
            <w:pPr>
              <w:pStyle w:val="Normlny"/>
              <w:bidi w:val="0"/>
              <w:jc w:val="both"/>
              <w:rPr>
                <w:rFonts w:ascii="Times New Roman" w:hAnsi="Times New Roman"/>
              </w:rPr>
            </w:pPr>
          </w:p>
          <w:p w:rsidR="00106BB1">
            <w:pPr>
              <w:pStyle w:val="Normlny"/>
              <w:bidi w:val="0"/>
              <w:jc w:val="both"/>
              <w:rPr>
                <w:rFonts w:ascii="Times New Roman" w:hAnsi="Times New Roman"/>
              </w:rPr>
            </w:pPr>
          </w:p>
          <w:p w:rsidR="00106BB1">
            <w:pPr>
              <w:pStyle w:val="Normlny"/>
              <w:bidi w:val="0"/>
              <w:jc w:val="both"/>
              <w:rPr>
                <w:rFonts w:ascii="Times New Roman" w:hAnsi="Times New Roman"/>
              </w:rPr>
            </w:pPr>
          </w:p>
          <w:p w:rsidR="00106BB1">
            <w:pPr>
              <w:pStyle w:val="Normlny"/>
              <w:bidi w:val="0"/>
              <w:jc w:val="both"/>
              <w:rPr>
                <w:rFonts w:ascii="Times New Roman" w:hAnsi="Times New Roman"/>
              </w:rPr>
            </w:pPr>
            <w:r>
              <w:rPr>
                <w:rFonts w:ascii="Times New Roman" w:hAnsi="Times New Roman"/>
              </w:rPr>
              <w:t>§ 2</w:t>
            </w:r>
          </w:p>
          <w:p w:rsidR="00106BB1">
            <w:pPr>
              <w:pStyle w:val="Normlny"/>
              <w:bidi w:val="0"/>
              <w:jc w:val="both"/>
              <w:rPr>
                <w:rFonts w:ascii="Times New Roman" w:hAnsi="Times New Roman"/>
              </w:rPr>
            </w:pPr>
            <w:r>
              <w:rPr>
                <w:rFonts w:ascii="Times New Roman" w:hAnsi="Times New Roman"/>
              </w:rPr>
              <w:t>P:i</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r>
              <w:rPr>
                <w:rFonts w:ascii="Times New Roman" w:eastAsia="PalatinoLinotype-Roman" w:hAnsi="Times New Roman"/>
              </w:rPr>
              <w:t>Zhodnocovanie odpadov s</w:t>
            </w:r>
            <w:r>
              <w:rPr>
                <w:rFonts w:ascii="Times New Roman" w:eastAsia="PalatinoLinotype-Roman" w:hAnsi="Times New Roman" w:hint="default"/>
              </w:rPr>
              <w:t>ú</w:t>
            </w:r>
            <w:r>
              <w:rPr>
                <w:rFonts w:ascii="Times New Roman" w:eastAsia="PalatinoLinotype-Roman" w:hAnsi="Times New Roman"/>
              </w:rPr>
              <w:t xml:space="preserve"> </w:t>
            </w:r>
            <w:r>
              <w:rPr>
                <w:rFonts w:ascii="Times New Roman" w:eastAsia="PalatinoLinotype-Roman" w:hAnsi="Times New Roman" w:hint="default"/>
              </w:rPr>
              <w:t>č</w:t>
            </w:r>
            <w:r>
              <w:rPr>
                <w:rFonts w:ascii="Times New Roman" w:eastAsia="PalatinoLinotype-Roman" w:hAnsi="Times New Roman"/>
              </w:rPr>
              <w:t>innosti ved</w:t>
            </w:r>
            <w:r>
              <w:rPr>
                <w:rFonts w:ascii="Times New Roman" w:eastAsia="PalatinoLinotype-Roman" w:hAnsi="Times New Roman" w:hint="default"/>
              </w:rPr>
              <w:t>ú</w:t>
            </w:r>
            <w:r>
              <w:rPr>
                <w:rFonts w:ascii="Times New Roman" w:eastAsia="PalatinoLinotype-Roman" w:hAnsi="Times New Roman"/>
              </w:rPr>
              <w:t>ce k vyu</w:t>
            </w:r>
            <w:r>
              <w:rPr>
                <w:rFonts w:ascii="Times New Roman" w:eastAsia="PalatinoLinotype-Roman" w:hAnsi="Times New Roman" w:hint="default"/>
              </w:rPr>
              <w:t>ž</w:t>
            </w:r>
            <w:r>
              <w:rPr>
                <w:rFonts w:ascii="Times New Roman" w:eastAsia="PalatinoLinotype-Roman" w:hAnsi="Times New Roman"/>
              </w:rPr>
              <w:t>itiu fyzik</w:t>
            </w:r>
            <w:r>
              <w:rPr>
                <w:rFonts w:ascii="Times New Roman" w:eastAsia="PalatinoLinotype-Roman" w:hAnsi="Times New Roman" w:hint="default"/>
              </w:rPr>
              <w:t>á</w:t>
            </w:r>
            <w:r>
              <w:rPr>
                <w:rFonts w:ascii="Times New Roman" w:eastAsia="PalatinoLinotype-Roman" w:hAnsi="Times New Roman"/>
              </w:rPr>
              <w:t>lnych, chemick</w:t>
            </w:r>
            <w:r>
              <w:rPr>
                <w:rFonts w:ascii="Times New Roman" w:eastAsia="PalatinoLinotype-Roman" w:hAnsi="Times New Roman" w:hint="default"/>
              </w:rPr>
              <w:t>ý</w:t>
            </w:r>
            <w:r>
              <w:rPr>
                <w:rFonts w:ascii="Times New Roman" w:eastAsia="PalatinoLinotype-Roman" w:hAnsi="Times New Roman"/>
              </w:rPr>
              <w:t>ch alebo biologick</w:t>
            </w:r>
            <w:r>
              <w:rPr>
                <w:rFonts w:ascii="Times New Roman" w:eastAsia="PalatinoLinotype-Roman" w:hAnsi="Times New Roman" w:hint="default"/>
              </w:rPr>
              <w:t>ý</w:t>
            </w:r>
            <w:r>
              <w:rPr>
                <w:rFonts w:ascii="Times New Roman" w:eastAsia="PalatinoLinotype-Roman" w:hAnsi="Times New Roman"/>
              </w:rPr>
              <w:t>ch vlastnost</w:t>
            </w:r>
            <w:r>
              <w:rPr>
                <w:rFonts w:ascii="Times New Roman" w:eastAsia="PalatinoLinotype-Roman" w:hAnsi="Times New Roman" w:hint="default"/>
              </w:rPr>
              <w:t>í</w:t>
            </w:r>
            <w:r>
              <w:rPr>
                <w:rFonts w:ascii="Times New Roman" w:eastAsia="PalatinoLinotype-Roman" w:hAnsi="Times New Roman"/>
              </w:rPr>
              <w:t xml:space="preserve"> odpadov, uveden</w:t>
            </w:r>
            <w:r>
              <w:rPr>
                <w:rFonts w:ascii="Times New Roman" w:eastAsia="PalatinoLinotype-Roman" w:hAnsi="Times New Roman" w:hint="default"/>
              </w:rPr>
              <w:t>é</w:t>
            </w:r>
            <w:r>
              <w:rPr>
                <w:rFonts w:ascii="Times New Roman" w:eastAsia="PalatinoLinotype-Roman" w:hAnsi="Times New Roman"/>
              </w:rPr>
              <w:t xml:space="preserve"> v</w:t>
            </w:r>
            <w:r>
              <w:rPr>
                <w:rFonts w:ascii="Times New Roman" w:eastAsia="PalatinoLinotype-Roman" w:hAnsi="Times New Roman"/>
              </w:rPr>
              <w:t xml:space="preserve"> pr</w:t>
            </w:r>
            <w:r>
              <w:rPr>
                <w:rFonts w:ascii="Times New Roman" w:eastAsia="PalatinoLinotype-Roman" w:hAnsi="Times New Roman" w:hint="default"/>
              </w:rPr>
              <w:t>í</w:t>
            </w:r>
            <w:r>
              <w:rPr>
                <w:rFonts w:ascii="Times New Roman" w:eastAsia="PalatinoLinotype-Roman" w:hAnsi="Times New Roman"/>
              </w:rPr>
              <w:t xml:space="preserve">lohe </w:t>
            </w:r>
            <w:r>
              <w:rPr>
                <w:rFonts w:ascii="Times New Roman" w:eastAsia="PalatinoLinotype-Roman" w:hAnsi="Times New Roman" w:hint="default"/>
              </w:rPr>
              <w:t>č</w:t>
            </w:r>
            <w:r>
              <w:rPr>
                <w:rFonts w:ascii="Times New Roman" w:eastAsia="PalatinoLinotype-Roman" w:hAnsi="Times New Roman"/>
              </w:rPr>
              <w:t>. 2.</w:t>
            </w:r>
          </w:p>
          <w:p w:rsidR="00106BB1" w:rsidRPr="00106BB1">
            <w:pPr>
              <w:pStyle w:val="tl10ptPodaokraja"/>
              <w:bidi w:val="0"/>
              <w:rPr>
                <w:rFonts w:ascii="Times New Roman" w:eastAsia="PalatinoLinotype-Roman" w:hAnsi="Times New Roman" w:hint="default"/>
              </w:rPr>
            </w:pPr>
            <w:r>
              <w:rPr>
                <w:rFonts w:ascii="Times New Roman" w:eastAsia="PalatinoLinotype-Roman" w:hAnsi="Times New Roman"/>
              </w:rPr>
              <w:t xml:space="preserve">i) </w:t>
            </w:r>
            <w:r w:rsidRPr="00106BB1">
              <w:rPr>
                <w:rFonts w:ascii="Times New Roman" w:eastAsia="PalatinoLinotype-Roman" w:hAnsi="Times New Roman" w:hint="default"/>
              </w:rPr>
              <w:t>zhodnotenie je aká</w:t>
            </w:r>
            <w:r w:rsidRPr="00106BB1">
              <w:rPr>
                <w:rFonts w:ascii="Times New Roman" w:eastAsia="PalatinoLinotype-Roman" w:hAnsi="Times New Roman" w:hint="default"/>
              </w:rPr>
              <w:t>koľ</w:t>
            </w:r>
            <w:r w:rsidRPr="00106BB1">
              <w:rPr>
                <w:rFonts w:ascii="Times New Roman" w:eastAsia="PalatinoLinotype-Roman" w:hAnsi="Times New Roman" w:hint="default"/>
              </w:rPr>
              <w:t>vek z č</w:t>
            </w:r>
            <w:r w:rsidRPr="00106BB1">
              <w:rPr>
                <w:rFonts w:ascii="Times New Roman" w:eastAsia="PalatinoLinotype-Roman" w:hAnsi="Times New Roman" w:hint="default"/>
              </w:rPr>
              <w:t>inností</w:t>
            </w:r>
            <w:r w:rsidRPr="00106BB1">
              <w:rPr>
                <w:rFonts w:ascii="Times New Roman" w:eastAsia="PalatinoLinotype-Roman" w:hAnsi="Times New Roman" w:hint="default"/>
              </w:rPr>
              <w:t xml:space="preserve"> podľ</w:t>
            </w:r>
            <w:r w:rsidRPr="00106BB1">
              <w:rPr>
                <w:rFonts w:ascii="Times New Roman" w:eastAsia="PalatinoLinotype-Roman" w:hAnsi="Times New Roman" w:hint="default"/>
              </w:rPr>
              <w:t>a osobitné</w:t>
            </w:r>
            <w:r w:rsidRPr="00106BB1">
              <w:rPr>
                <w:rFonts w:ascii="Times New Roman" w:eastAsia="PalatinoLinotype-Roman" w:hAnsi="Times New Roman" w:hint="default"/>
              </w:rPr>
              <w:t>ho 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PalatinoLinotype-Bold" w:eastAsia="PalatinoLinotype-Bold" w:hAnsi="Times New Roman" w:cs="PalatinoLinotype-Bold"/>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"odpad" je akákoľvek látka alebo predmet z kategórií uvedených v prílohe I k smernici 2006/12/ES, ktorých sa držiteľ zbavuje, ktorých sa chce zbaviť alebo ktorých je povinný sa zbaviť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Pr="006E5D58" w:rsidR="006E5D58">
              <w:rPr>
                <w:rFonts w:ascii="Times New Roman" w:hAnsi="Times New Roman"/>
                <w:sz w:val="20"/>
                <w:szCs w:val="20"/>
              </w:rPr>
              <w:t>Zákon č. 223/2001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r>
              <w:rPr>
                <w:rFonts w:ascii="Times New Roman" w:eastAsia="PalatinoLinotype-Roman" w:hAnsi="Times New Roman"/>
              </w:rPr>
              <w:t>Odpadom je hnute</w:t>
            </w:r>
            <w:r>
              <w:rPr>
                <w:rFonts w:ascii="Times New Roman" w:eastAsia="PalatinoLinotype-Roman" w:hAnsi="Times New Roman" w:hint="default"/>
              </w:rPr>
              <w:t>ľ</w:t>
            </w:r>
            <w:r>
              <w:rPr>
                <w:rFonts w:ascii="Times New Roman" w:eastAsia="PalatinoLinotype-Roman" w:hAnsi="Times New Roman"/>
              </w:rPr>
              <w:t>n</w:t>
            </w:r>
            <w:r>
              <w:rPr>
                <w:rFonts w:ascii="Times New Roman" w:eastAsia="PalatinoLinotype-Roman" w:hAnsi="Times New Roman" w:hint="default"/>
              </w:rPr>
              <w:t>á</w:t>
            </w:r>
            <w:r>
              <w:rPr>
                <w:rFonts w:ascii="Times New Roman" w:eastAsia="PalatinoLinotype-Roman" w:hAnsi="Times New Roman"/>
              </w:rPr>
              <w:t xml:space="preserve"> vec uveden</w:t>
            </w:r>
            <w:r>
              <w:rPr>
                <w:rFonts w:ascii="Times New Roman" w:eastAsia="PalatinoLinotype-Roman" w:hAnsi="Times New Roman" w:hint="default"/>
              </w:rPr>
              <w:t>á</w:t>
            </w:r>
            <w:r>
              <w:rPr>
                <w:rFonts w:ascii="Times New Roman" w:eastAsia="PalatinoLinotype-Roman" w:hAnsi="Times New Roman"/>
              </w:rPr>
              <w:t xml:space="preserve"> v pr</w:t>
            </w:r>
            <w:r>
              <w:rPr>
                <w:rFonts w:ascii="Times New Roman" w:eastAsia="PalatinoLinotype-Roman" w:hAnsi="Times New Roman" w:hint="default"/>
              </w:rPr>
              <w:t>í</w:t>
            </w:r>
            <w:r>
              <w:rPr>
                <w:rFonts w:ascii="Times New Roman" w:eastAsia="PalatinoLinotype-Roman" w:hAnsi="Times New Roman"/>
              </w:rPr>
              <w:t xml:space="preserve">lohe </w:t>
            </w:r>
            <w:r>
              <w:rPr>
                <w:rFonts w:ascii="Times New Roman" w:eastAsia="PalatinoLinotype-Roman" w:hAnsi="Times New Roman" w:hint="default"/>
              </w:rPr>
              <w:t>č</w:t>
            </w:r>
            <w:r>
              <w:rPr>
                <w:rFonts w:ascii="Times New Roman" w:eastAsia="PalatinoLinotype-Roman" w:hAnsi="Times New Roman"/>
              </w:rPr>
              <w:t>. 1, ktorej sa jej dr</w:t>
            </w:r>
            <w:r>
              <w:rPr>
                <w:rFonts w:ascii="Times New Roman" w:eastAsia="PalatinoLinotype-Roman" w:hAnsi="Times New Roman" w:hint="default"/>
              </w:rPr>
              <w:t>ž</w:t>
            </w:r>
            <w:r>
              <w:rPr>
                <w:rFonts w:ascii="Times New Roman" w:eastAsia="PalatinoLinotype-Roman" w:hAnsi="Times New Roman"/>
              </w:rPr>
              <w:t>ite</w:t>
            </w:r>
            <w:r>
              <w:rPr>
                <w:rFonts w:ascii="Times New Roman" w:eastAsia="PalatinoLinotype-Roman" w:hAnsi="Times New Roman" w:hint="default"/>
              </w:rPr>
              <w:t>ľ</w:t>
            </w:r>
            <w:r>
              <w:rPr>
                <w:rFonts w:ascii="Times New Roman" w:eastAsia="PalatinoLinotype-Roman" w:hAnsi="Times New Roman"/>
              </w:rPr>
              <w:t xml:space="preserve"> zbavuje, chce sa jej zbavi</w:t>
            </w:r>
            <w:r>
              <w:rPr>
                <w:rFonts w:ascii="Times New Roman" w:eastAsia="PalatinoLinotype-Roman" w:hAnsi="Times New Roman" w:hint="default"/>
              </w:rPr>
              <w:t>ť</w:t>
            </w:r>
            <w:r>
              <w:rPr>
                <w:rFonts w:ascii="Times New Roman" w:eastAsia="PalatinoLinotype-Roman" w:hAnsi="Times New Roman"/>
              </w:rPr>
              <w:t xml:space="preserve"> alebo je v s</w:t>
            </w:r>
            <w:r>
              <w:rPr>
                <w:rFonts w:ascii="Times New Roman" w:eastAsia="PalatinoLinotype-Roman" w:hAnsi="Times New Roman" w:hint="default"/>
              </w:rPr>
              <w:t>ú</w:t>
            </w:r>
            <w:r>
              <w:rPr>
                <w:rFonts w:ascii="Times New Roman" w:eastAsia="PalatinoLinotype-Roman" w:hAnsi="Times New Roman"/>
              </w:rPr>
              <w:t>lade s t</w:t>
            </w:r>
            <w:r>
              <w:rPr>
                <w:rFonts w:ascii="Times New Roman" w:eastAsia="PalatinoLinotype-Roman" w:hAnsi="Times New Roman" w:hint="default"/>
              </w:rPr>
              <w:t>ý</w:t>
            </w:r>
            <w:r>
              <w:rPr>
                <w:rFonts w:ascii="Times New Roman" w:eastAsia="PalatinoLinotype-Roman" w:hAnsi="Times New Roman"/>
              </w:rPr>
              <w:t>mto z</w:t>
            </w:r>
            <w:r>
              <w:rPr>
                <w:rFonts w:ascii="Times New Roman" w:eastAsia="PalatinoLinotype-Roman" w:hAnsi="Times New Roman" w:hint="default"/>
              </w:rPr>
              <w:t>á</w:t>
            </w:r>
            <w:r>
              <w:rPr>
                <w:rFonts w:ascii="Times New Roman" w:eastAsia="PalatinoLinotype-Roman" w:hAnsi="Times New Roman"/>
              </w:rPr>
              <w:t>konom alebo osobitn</w:t>
            </w:r>
            <w:r>
              <w:rPr>
                <w:rFonts w:ascii="Times New Roman" w:eastAsia="PalatinoLinotype-Roman" w:hAnsi="Times New Roman" w:hint="default"/>
              </w:rPr>
              <w:t>ý</w:t>
            </w:r>
            <w:r>
              <w:rPr>
                <w:rFonts w:ascii="Times New Roman" w:eastAsia="PalatinoLinotype-Roman" w:hAnsi="Times New Roman"/>
              </w:rPr>
              <w:t>mi predpismi</w:t>
            </w:r>
            <w:r>
              <w:rPr>
                <w:rFonts w:ascii="Times New Roman" w:eastAsia="PalatinoLinotype-Roman" w:hAnsi="Times New Roman"/>
                <w:sz w:val="14"/>
                <w:szCs w:val="14"/>
              </w:rPr>
              <w:t>9</w:t>
            </w:r>
            <w:r>
              <w:rPr>
                <w:rFonts w:ascii="Times New Roman" w:eastAsia="PalatinoLinotype-Roman" w:hAnsi="Times New Roman"/>
              </w:rPr>
              <w:t>) povinn</w:t>
            </w:r>
            <w:r>
              <w:rPr>
                <w:rFonts w:ascii="Times New Roman" w:eastAsia="PalatinoLinotype-Roman" w:hAnsi="Times New Roman" w:hint="default"/>
              </w:rPr>
              <w:t>ý</w:t>
            </w:r>
            <w:r>
              <w:rPr>
                <w:rFonts w:ascii="Times New Roman" w:eastAsia="PalatinoLinotype-Roman" w:hAnsi="Times New Roman"/>
              </w:rPr>
              <w:t xml:space="preserve"> sa jej zbavi</w:t>
            </w:r>
            <w:r>
              <w:rPr>
                <w:rFonts w:ascii="Times New Roman" w:eastAsia="PalatinoLinotype-Roman" w:hAnsi="Times New Roman" w:hint="default"/>
              </w:rPr>
              <w:t>ť</w:t>
            </w:r>
            <w:r>
              <w:rPr>
                <w:rFonts w:ascii="Times New Roman" w:eastAsia="PalatinoLinotype-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PalatinoLinotype-Bold" w:eastAsia="PalatinoLinotype-Bold" w:hAnsi="Times New Roman" w:cs="PalatinoLinotype-Bold"/>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B:19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"nebezpečný odpad" je každý odpad, na ktorý sa vzťahuje článok 1 ods. 4 smernice Rady 91/689/EHS z 12. decembra 1991 o nebezpečných odpadoch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Pr="006E5D58" w:rsidR="006E5D58">
              <w:rPr>
                <w:rFonts w:ascii="Times New Roman" w:hAnsi="Times New Roman"/>
                <w:sz w:val="20"/>
                <w:szCs w:val="20"/>
              </w:rPr>
              <w:t>Zákon č. 223/2001 Z. z</w:t>
            </w:r>
            <w:r w:rsidR="006E5D58">
              <w:rPr>
                <w:rFonts w:ascii="Times New Roman" w:hAnsi="Times New Roman"/>
                <w:sz w:val="20"/>
                <w:szCs w:val="20"/>
              </w:rPr>
              <w:t>.</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O:13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r>
              <w:rPr>
                <w:rFonts w:ascii="Times New Roman" w:eastAsia="PalatinoLinotype-Roman" w:hAnsi="Times New Roman"/>
              </w:rPr>
              <w:t>Nebezpe</w:t>
            </w:r>
            <w:r>
              <w:rPr>
                <w:rFonts w:ascii="Times New Roman" w:eastAsia="PalatinoLinotype-Roman" w:hAnsi="Times New Roman" w:hint="default"/>
              </w:rPr>
              <w:t>č</w:t>
            </w:r>
            <w:r>
              <w:rPr>
                <w:rFonts w:ascii="Times New Roman" w:eastAsia="PalatinoLinotype-Roman" w:hAnsi="Times New Roman"/>
              </w:rPr>
              <w:t>n</w:t>
            </w:r>
            <w:r>
              <w:rPr>
                <w:rFonts w:ascii="Times New Roman" w:eastAsia="PalatinoLinotype-Roman" w:hAnsi="Times New Roman" w:hint="default"/>
              </w:rPr>
              <w:t>é</w:t>
            </w:r>
            <w:r>
              <w:rPr>
                <w:rFonts w:ascii="Times New Roman" w:eastAsia="PalatinoLinotype-Roman" w:hAnsi="Times New Roman"/>
              </w:rPr>
              <w:t xml:space="preserve"> odpady s</w:t>
            </w:r>
            <w:r>
              <w:rPr>
                <w:rFonts w:ascii="Times New Roman" w:eastAsia="PalatinoLinotype-Roman" w:hAnsi="Times New Roman" w:hint="default"/>
              </w:rPr>
              <w:t>ú</w:t>
            </w:r>
            <w:r>
              <w:rPr>
                <w:rFonts w:ascii="Times New Roman" w:eastAsia="PalatinoLinotype-Roman" w:hAnsi="Times New Roman"/>
              </w:rPr>
              <w:t xml:space="preserve"> tak</w:t>
            </w:r>
            <w:r>
              <w:rPr>
                <w:rFonts w:ascii="Times New Roman" w:eastAsia="PalatinoLinotype-Roman" w:hAnsi="Times New Roman" w:hint="default"/>
              </w:rPr>
              <w:t>é</w:t>
            </w:r>
            <w:r>
              <w:rPr>
                <w:rFonts w:ascii="Times New Roman" w:eastAsia="PalatinoLinotype-Roman" w:hAnsi="Times New Roman"/>
              </w:rPr>
              <w:t xml:space="preserve"> odpady, ktor</w:t>
            </w:r>
            <w:r>
              <w:rPr>
                <w:rFonts w:ascii="Times New Roman" w:eastAsia="PalatinoLinotype-Roman" w:hAnsi="Times New Roman" w:hint="default"/>
              </w:rPr>
              <w:t>é</w:t>
            </w:r>
            <w:r>
              <w:rPr>
                <w:rFonts w:ascii="Times New Roman" w:eastAsia="PalatinoLinotype-Roman" w:hAnsi="Times New Roman"/>
              </w:rPr>
              <w:t xml:space="preserve"> maj</w:t>
            </w:r>
            <w:r>
              <w:rPr>
                <w:rFonts w:ascii="Times New Roman" w:eastAsia="PalatinoLinotype-Roman" w:hAnsi="Times New Roman" w:hint="default"/>
              </w:rPr>
              <w:t>ú</w:t>
            </w:r>
            <w:r>
              <w:rPr>
                <w:rFonts w:ascii="Times New Roman" w:eastAsia="PalatinoLinotype-Roman" w:hAnsi="Times New Roman"/>
              </w:rPr>
              <w:t xml:space="preserve"> jednu nebezpe</w:t>
            </w:r>
            <w:r>
              <w:rPr>
                <w:rFonts w:ascii="Times New Roman" w:eastAsia="PalatinoLinotype-Roman" w:hAnsi="Times New Roman" w:hint="default"/>
              </w:rPr>
              <w:t>č</w:t>
            </w:r>
            <w:r>
              <w:rPr>
                <w:rFonts w:ascii="Times New Roman" w:eastAsia="PalatinoLinotype-Roman" w:hAnsi="Times New Roman"/>
              </w:rPr>
              <w:t>n</w:t>
            </w:r>
            <w:r>
              <w:rPr>
                <w:rFonts w:ascii="Times New Roman" w:eastAsia="PalatinoLinotype-Roman" w:hAnsi="Times New Roman" w:hint="default"/>
              </w:rPr>
              <w:t>ú</w:t>
            </w:r>
            <w:r>
              <w:rPr>
                <w:rFonts w:ascii="Times New Roman" w:eastAsia="PalatinoLinotype-Roman" w:hAnsi="Times New Roman"/>
              </w:rPr>
              <w:t xml:space="preserve"> vlastnos</w:t>
            </w:r>
            <w:r>
              <w:rPr>
                <w:rFonts w:ascii="Times New Roman" w:eastAsia="PalatinoLinotype-Roman" w:hAnsi="Times New Roman" w:hint="default"/>
              </w:rPr>
              <w:t>ť</w:t>
            </w:r>
            <w:r>
              <w:rPr>
                <w:rFonts w:ascii="Times New Roman" w:eastAsia="PalatinoLinotype-Roman" w:hAnsi="Times New Roman"/>
              </w:rPr>
              <w:t xml:space="preserve"> alebo </w:t>
            </w:r>
            <w:r>
              <w:rPr>
                <w:rFonts w:ascii="Times New Roman" w:eastAsia="PalatinoLinotype-Roman" w:hAnsi="Times New Roman"/>
              </w:rPr>
              <w:t>viac nebezpe</w:t>
            </w:r>
            <w:r>
              <w:rPr>
                <w:rFonts w:ascii="Times New Roman" w:eastAsia="PalatinoLinotype-Roman" w:hAnsi="Times New Roman" w:hint="default"/>
              </w:rPr>
              <w:t>č</w:t>
            </w:r>
            <w:r>
              <w:rPr>
                <w:rFonts w:ascii="Times New Roman" w:eastAsia="PalatinoLinotype-Roman" w:hAnsi="Times New Roman"/>
              </w:rPr>
              <w:t>n</w:t>
            </w:r>
            <w:r>
              <w:rPr>
                <w:rFonts w:ascii="Times New Roman" w:eastAsia="PalatinoLinotype-Roman" w:hAnsi="Times New Roman" w:hint="default"/>
              </w:rPr>
              <w:t>ý</w:t>
            </w:r>
            <w:r>
              <w:rPr>
                <w:rFonts w:ascii="Times New Roman" w:eastAsia="PalatinoLinotype-Roman" w:hAnsi="Times New Roman"/>
              </w:rPr>
              <w:t>ch vlastnost</w:t>
            </w:r>
            <w:r>
              <w:rPr>
                <w:rFonts w:ascii="Times New Roman" w:eastAsia="PalatinoLinotype-Roman" w:hAnsi="Times New Roman" w:hint="default"/>
              </w:rPr>
              <w:t>í</w:t>
            </w:r>
            <w:r>
              <w:rPr>
                <w:rFonts w:ascii="Times New Roman" w:eastAsia="PalatinoLinotype-Roman" w:hAnsi="Times New Roman"/>
              </w:rPr>
              <w:t xml:space="preserve"> uveden</w:t>
            </w:r>
            <w:r>
              <w:rPr>
                <w:rFonts w:ascii="Times New Roman" w:eastAsia="PalatinoLinotype-Roman" w:hAnsi="Times New Roman" w:hint="default"/>
              </w:rPr>
              <w:t>ý</w:t>
            </w:r>
            <w:r>
              <w:rPr>
                <w:rFonts w:ascii="Times New Roman" w:eastAsia="PalatinoLinotype-Roman" w:hAnsi="Times New Roman"/>
              </w:rPr>
              <w:t>ch v pr</w:t>
            </w:r>
            <w:r>
              <w:rPr>
                <w:rFonts w:ascii="Times New Roman" w:eastAsia="PalatinoLinotype-Roman" w:hAnsi="Times New Roman" w:hint="default"/>
              </w:rPr>
              <w:t>í</w:t>
            </w:r>
            <w:r>
              <w:rPr>
                <w:rFonts w:ascii="Times New Roman" w:eastAsia="PalatinoLinotype-Roman" w:hAnsi="Times New Roman"/>
              </w:rPr>
              <w:t xml:space="preserve">lohe </w:t>
            </w:r>
            <w:r>
              <w:rPr>
                <w:rFonts w:ascii="Times New Roman" w:eastAsia="PalatinoLinotype-Roman" w:hAnsi="Times New Roman" w:hint="default"/>
              </w:rPr>
              <w:t>č</w:t>
            </w:r>
            <w:r>
              <w:rPr>
                <w:rFonts w:ascii="Times New Roman" w:eastAsia="PalatinoLinotype-Roman" w:hAnsi="Times New Roman"/>
              </w:rPr>
              <w:t>. 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PalatinoLinotype-Bold" w:eastAsia="PalatinoLinotype-Bold" w:hAnsi="Times New Roman" w:cs="PalatinoLinotype-Bold"/>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"ekologický profil" je opis vstupov a výstupov (napr. materiálov, emisií a odpadu) súvisiacich s výrobkom počas jeho životného cyklu, ktoré sú významné z hľadiska jeho vplyvu na životné prostredie a vyjadrujú sa vo fyzikálnych veličinách, ktoré možno odmerať, a to v súlade s vykonávacími opatreniami vzťahujúcimi sa na výrobok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A10F6C">
              <w:rPr>
                <w:rFonts w:ascii="Times New Roman" w:hAnsi="Times New Roman"/>
              </w:rPr>
              <w:t xml:space="preserve"> </w:t>
            </w:r>
            <w:r w:rsidR="00106BB1">
              <w:rPr>
                <w:rFonts w:ascii="Times New Roman" w:hAnsi="Times New Roman"/>
              </w:rPr>
              <w:t>j</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06BB1" w:rsidP="00106BB1">
            <w:pPr>
              <w:pStyle w:val="adda"/>
              <w:numPr>
                <w:numId w:val="0"/>
              </w:numPr>
              <w:tabs>
                <w:tab w:val="clear" w:pos="360"/>
              </w:tabs>
              <w:bidi w:val="0"/>
              <w:ind w:firstLine="0"/>
              <w:rPr>
                <w:rFonts w:ascii="Times New Roman" w:hAnsi="Times New Roman"/>
                <w:sz w:val="20"/>
              </w:rPr>
            </w:pPr>
            <w:r w:rsidRPr="00106BB1" w:rsidR="00106BB1">
              <w:rPr>
                <w:rFonts w:ascii="Times New Roman" w:hAnsi="Times New Roman"/>
                <w:sz w:val="20"/>
              </w:rPr>
              <w:t>j)</w:t>
            </w:r>
            <w:r w:rsidR="00106BB1">
              <w:rPr>
                <w:rFonts w:ascii="Times New Roman" w:hAnsi="Times New Roman"/>
                <w:sz w:val="20"/>
              </w:rPr>
              <w:t xml:space="preserve"> </w:t>
            </w:r>
            <w:r w:rsidRPr="00106BB1" w:rsidR="00106BB1">
              <w:rPr>
                <w:rFonts w:ascii="Times New Roman" w:hAnsi="Times New Roman"/>
                <w:sz w:val="20"/>
              </w:rPr>
              <w:t>environmentálnym profilom opis vstupov a výstupov súvisiacich s výrobkom počas jeho životného cyklu, ktoré sú významné z hľadiska jeho vplyvu na životné prostredie, ktoré sa vyjadrujú vo fyzikálnych veličinách a ktoré možno odmerať, a to v súlade s opatreniami vzťahujúcimi sa na výrobky,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"environmentálne vlastnosti" výrobku sú výsledky riadenia environmentálnych aspektov výrobku zo strany výrobcu, ako sú uvedené v spise s technickou dokumentáciou výrobku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106BB1">
              <w:rPr>
                <w:rFonts w:ascii="Times New Roman" w:hAnsi="Times New Roman"/>
              </w:rPr>
              <w:t>k</w:t>
            </w:r>
            <w:r>
              <w:rPr>
                <w:rFonts w:ascii="Times New Roman" w:hAnsi="Times New Roman"/>
              </w:rPr>
              <w:t>)</w:t>
            </w:r>
          </w:p>
          <w:p w:rsidR="007B0167">
            <w:pPr>
              <w:pStyle w:val="Normlny"/>
              <w:bidi w:val="0"/>
              <w:jc w:val="both"/>
              <w:rPr>
                <w:rFonts w:ascii="Times New Roman" w:hAnsi="Times New Roman"/>
              </w:rPr>
            </w:pPr>
          </w:p>
          <w:p w:rsidR="007B0167">
            <w:pPr>
              <w:pStyle w:val="Normlny"/>
              <w:bidi w:val="0"/>
              <w:jc w:val="both"/>
              <w:rPr>
                <w:rFonts w:ascii="Times New Roman" w:hAnsi="Times New Roman"/>
              </w:rPr>
            </w:pPr>
          </w:p>
          <w:p w:rsidR="007B0167">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7B0167" w:rsidRPr="00106BB1">
            <w:pPr>
              <w:pStyle w:val="adda"/>
              <w:numPr>
                <w:numId w:val="0"/>
              </w:numPr>
              <w:tabs>
                <w:tab w:val="clear" w:pos="360"/>
              </w:tabs>
              <w:bidi w:val="0"/>
              <w:ind w:firstLine="0"/>
              <w:rPr>
                <w:rFonts w:ascii="Times New Roman" w:hAnsi="Times New Roman"/>
                <w:sz w:val="20"/>
                <w:szCs w:val="20"/>
              </w:rPr>
            </w:pPr>
            <w:r w:rsidR="00106BB1">
              <w:rPr>
                <w:rFonts w:ascii="Times New Roman" w:hAnsi="Times New Roman"/>
                <w:sz w:val="20"/>
                <w:szCs w:val="20"/>
              </w:rPr>
              <w:t xml:space="preserve">k) </w:t>
            </w:r>
            <w:r w:rsidRPr="00106BB1" w:rsidR="00106BB1">
              <w:rPr>
                <w:rFonts w:ascii="Times New Roman" w:hAnsi="Times New Roman"/>
                <w:sz w:val="20"/>
                <w:szCs w:val="20"/>
              </w:rPr>
              <w:t>environmentálnou vlastnosťou výrobku výsledky riadenia environmentálnych aspektov výrobku zo strany výrobcu, ako sú uvedené v technickej dokumentácii výrobku</w:t>
            </w:r>
            <w:r w:rsidR="00106BB1">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"zlepšenie environmentálnych vlastností" je proces skvalitnenia environmentálnych vlastností výrobku v priebehu nasledujúcich generácií, hoci nie nevyhnutne všetkých environmentálnych aspektov výrobku súčasne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3D2185">
              <w:rPr>
                <w:rFonts w:ascii="Times New Roman" w:hAnsi="Times New Roman"/>
                <w:sz w:val="20"/>
                <w:szCs w:val="20"/>
              </w:rPr>
              <w:t>Návrh zákona</w:t>
            </w:r>
            <w:r w:rsidR="003D2185">
              <w:rPr>
                <w:rFonts w:ascii="Times New Roman" w:hAnsi="Times New Roman"/>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5934EF">
              <w:rPr>
                <w:rFonts w:ascii="Times New Roman" w:hAnsi="Times New Roman"/>
              </w:rPr>
              <w:t>:m</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rsidP="005934EF">
            <w:pPr>
              <w:pStyle w:val="adda"/>
              <w:numPr>
                <w:numId w:val="0"/>
              </w:numPr>
              <w:tabs>
                <w:tab w:val="clear" w:pos="360"/>
              </w:tabs>
              <w:bidi w:val="0"/>
              <w:ind w:firstLine="0"/>
              <w:rPr>
                <w:rFonts w:ascii="Times New Roman" w:hAnsi="Times New Roman"/>
                <w:sz w:val="20"/>
              </w:rPr>
            </w:pPr>
            <w:r w:rsidRPr="005934EF" w:rsidR="005934EF">
              <w:rPr>
                <w:rFonts w:ascii="Times New Roman" w:hAnsi="Times New Roman"/>
                <w:sz w:val="20"/>
              </w:rPr>
              <w:t>m)</w:t>
            </w:r>
            <w:r w:rsidR="005934EF">
              <w:rPr>
                <w:rFonts w:ascii="Times New Roman" w:hAnsi="Times New Roman"/>
                <w:sz w:val="20"/>
              </w:rPr>
              <w:t xml:space="preserve"> </w:t>
            </w:r>
            <w:r w:rsidRPr="005934EF" w:rsidR="005934EF">
              <w:rPr>
                <w:rFonts w:ascii="Times New Roman" w:hAnsi="Times New Roman"/>
                <w:sz w:val="20"/>
              </w:rPr>
              <w:t>zlepšením environmentálnych vlastností proces skvalitnenia niektorých alebo všetkých environmentálnych vlastností výrobku počas nasledujúcich generácií,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"ekodizajn" je začlenenie environmentálnych aspektov do navrhovania výrobku s cieľom zlepšiť environmentálne vlastnosti výrobku počas celého jeho životného cyklu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5934EF">
              <w:rPr>
                <w:rFonts w:ascii="Times New Roman" w:hAnsi="Times New Roman"/>
              </w:rPr>
              <w:t>n</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pPr>
              <w:pStyle w:val="adda"/>
              <w:numPr>
                <w:numId w:val="0"/>
              </w:numPr>
              <w:tabs>
                <w:tab w:val="clear" w:pos="360"/>
              </w:tabs>
              <w:bidi w:val="0"/>
              <w:ind w:firstLine="0"/>
              <w:rPr>
                <w:rFonts w:ascii="Times New Roman" w:hAnsi="Times New Roman"/>
                <w:sz w:val="20"/>
                <w:szCs w:val="20"/>
              </w:rPr>
            </w:pPr>
            <w:r w:rsidR="005934EF">
              <w:rPr>
                <w:rFonts w:ascii="Times New Roman" w:hAnsi="Times New Roman"/>
              </w:rPr>
              <w:t xml:space="preserve"> </w:t>
            </w:r>
            <w:r w:rsidRPr="005934EF" w:rsidR="005934EF">
              <w:rPr>
                <w:rFonts w:ascii="Times New Roman" w:hAnsi="Times New Roman"/>
                <w:sz w:val="20"/>
                <w:szCs w:val="20"/>
              </w:rPr>
              <w:t>n)</w:t>
            </w:r>
            <w:r w:rsidR="005934EF">
              <w:rPr>
                <w:rFonts w:ascii="Times New Roman" w:hAnsi="Times New Roman"/>
                <w:sz w:val="20"/>
                <w:szCs w:val="20"/>
              </w:rPr>
              <w:t xml:space="preserve"> </w:t>
            </w:r>
            <w:r w:rsidRPr="005934EF" w:rsidR="005934EF">
              <w:rPr>
                <w:rFonts w:ascii="Times New Roman" w:hAnsi="Times New Roman"/>
                <w:sz w:val="20"/>
                <w:szCs w:val="20"/>
              </w:rPr>
              <w:t>ekodizajnom začlenenie environmentálnych aspektov do navrhovania výrobku s cieľom zlepšiť environmentálne vlastnosti počas celého životného cyklu výrobku,</w:t>
            </w:r>
          </w:p>
          <w:p w:rsidR="00F52F11">
            <w:pPr>
              <w:pStyle w:val="adda"/>
              <w:numPr>
                <w:numId w:val="0"/>
              </w:numPr>
              <w:tabs>
                <w:tab w:val="clear" w:pos="360"/>
              </w:tabs>
              <w:bidi w:val="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"požiadavka na ekodizajn" je akákoľvek požiadavka ohľadom výrobku alebo akákoľvek požiadavka ohľadom navrhovania výrobku, ktorá má zlepšiť jeho environmentálne vlastnosti, alebo akákoľvek požiadavka na poskytnutie informácií týkajúcich sa environmentálnych aspektov výrobku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A10F6C">
              <w:rPr>
                <w:rFonts w:ascii="Times New Roman" w:hAnsi="Times New Roman"/>
              </w:rPr>
              <w:t xml:space="preserve"> </w:t>
            </w:r>
            <w:r w:rsidR="005934EF">
              <w:rPr>
                <w:rFonts w:ascii="Times New Roman" w:hAnsi="Times New Roman"/>
              </w:rPr>
              <w:t>o</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pPr>
              <w:pStyle w:val="adda"/>
              <w:numPr>
                <w:numId w:val="0"/>
              </w:numPr>
              <w:tabs>
                <w:tab w:val="clear" w:pos="360"/>
              </w:tabs>
              <w:bidi w:val="0"/>
              <w:ind w:firstLine="0"/>
              <w:rPr>
                <w:rFonts w:ascii="Times New Roman" w:hAnsi="Times New Roman"/>
                <w:sz w:val="20"/>
                <w:szCs w:val="20"/>
              </w:rPr>
            </w:pPr>
            <w:r w:rsidR="005934EF">
              <w:rPr>
                <w:rFonts w:ascii="Times New Roman" w:hAnsi="Times New Roman"/>
              </w:rPr>
              <w:t xml:space="preserve"> </w:t>
            </w:r>
            <w:r w:rsidRPr="005934EF" w:rsidR="005934EF">
              <w:rPr>
                <w:rFonts w:ascii="Times New Roman" w:hAnsi="Times New Roman"/>
                <w:sz w:val="20"/>
                <w:szCs w:val="20"/>
              </w:rPr>
              <w:t>o)</w:t>
            </w:r>
            <w:r w:rsidR="005934EF">
              <w:rPr>
                <w:rFonts w:ascii="Times New Roman" w:hAnsi="Times New Roman"/>
                <w:sz w:val="20"/>
                <w:szCs w:val="20"/>
              </w:rPr>
              <w:t xml:space="preserve"> </w:t>
            </w:r>
            <w:r w:rsidRPr="005934EF" w:rsidR="005934EF">
              <w:rPr>
                <w:rFonts w:ascii="Times New Roman" w:hAnsi="Times New Roman"/>
                <w:sz w:val="20"/>
                <w:szCs w:val="20"/>
              </w:rPr>
              <w:t>požiadavkou na ekodizajn požiadavka týkajúca sa výrobku alebo požiadavka týkajúca sa navrhovania výrobku, ktorá má zlepšiť jeho environmentálne vlastnosti alebo požiadavka na poskytnutie informácií týkajúcich sa environmentálnych vlastností výrobku,</w:t>
            </w:r>
          </w:p>
          <w:p w:rsidR="00F52F11">
            <w:pPr>
              <w:pStyle w:val="odsek"/>
              <w:bidi w:val="0"/>
              <w:spacing w:before="0" w:after="0"/>
              <w:ind w:firstLine="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"všeobecná požiadavka na ekodizajn" je akákoľvek požiadavka na ekodizajn na základe ekologického profilu výrobku ako celku bez stanovených limitných hodnôt pre konkrétne environmentálne aspekty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3D2185">
              <w:rPr>
                <w:rFonts w:ascii="Times New Roman" w:hAnsi="Times New Roman"/>
                <w:sz w:val="20"/>
                <w:szCs w:val="20"/>
              </w:rPr>
              <w:t>Návrh zákona</w:t>
            </w:r>
            <w:r w:rsidR="003D2185">
              <w:rPr>
                <w:rFonts w:ascii="Times New Roman" w:hAnsi="Times New Roman"/>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A10F6C">
              <w:rPr>
                <w:rFonts w:ascii="Times New Roman" w:hAnsi="Times New Roman"/>
              </w:rPr>
              <w:t xml:space="preserve"> </w:t>
            </w:r>
            <w:r w:rsidR="005934EF">
              <w:rPr>
                <w:rFonts w:ascii="Times New Roman" w:hAnsi="Times New Roman"/>
              </w:rPr>
              <w:t>p</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pPr>
              <w:pStyle w:val="adda"/>
              <w:numPr>
                <w:numId w:val="0"/>
              </w:numPr>
              <w:tabs>
                <w:tab w:val="clear" w:pos="360"/>
              </w:tabs>
              <w:bidi w:val="0"/>
              <w:ind w:firstLine="0"/>
              <w:rPr>
                <w:rFonts w:ascii="Times New Roman" w:hAnsi="Times New Roman"/>
                <w:sz w:val="20"/>
                <w:szCs w:val="20"/>
              </w:rPr>
            </w:pPr>
            <w:r w:rsidR="005934EF">
              <w:rPr>
                <w:rFonts w:ascii="Times New Roman" w:hAnsi="Times New Roman"/>
              </w:rPr>
              <w:t xml:space="preserve"> </w:t>
            </w:r>
            <w:r w:rsidRPr="005934EF" w:rsidR="005934EF">
              <w:rPr>
                <w:rFonts w:ascii="Times New Roman" w:hAnsi="Times New Roman"/>
                <w:sz w:val="20"/>
                <w:szCs w:val="20"/>
              </w:rPr>
              <w:t>p)</w:t>
            </w:r>
            <w:r w:rsidR="005934EF">
              <w:rPr>
                <w:rFonts w:ascii="Times New Roman" w:hAnsi="Times New Roman"/>
                <w:sz w:val="20"/>
                <w:szCs w:val="20"/>
              </w:rPr>
              <w:t xml:space="preserve"> </w:t>
            </w:r>
            <w:r w:rsidRPr="005934EF" w:rsidR="005934EF">
              <w:rPr>
                <w:rFonts w:ascii="Times New Roman" w:hAnsi="Times New Roman"/>
                <w:sz w:val="20"/>
                <w:szCs w:val="20"/>
              </w:rPr>
              <w:t>všeobecnou požiadavkou na ekodizajn požiadavka na ekodizajn na základe environmentálneho profilu výrobku ako celku bez stanovených limitných hodnôt pre konkrétne environmentálne aspekty podľa prílohy č. 1,</w:t>
            </w:r>
          </w:p>
          <w:p w:rsidR="00F52F11">
            <w:pPr>
              <w:pStyle w:val="adda"/>
              <w:numPr>
                <w:numId w:val="0"/>
              </w:numPr>
              <w:tabs>
                <w:tab w:val="clear" w:pos="360"/>
              </w:tabs>
              <w:bidi w:val="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"špecifická požiadavka na ekodizajn" je kvantifikovaná a merateľná požiadavka na ekodizajn týkajúca sa jednotlivého environmentálneho aspektu výrobku, napríklad energetickej spotreby pri používaní vypočítanej na danú jednotku výstupného výkonu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w:t>
            </w:r>
          </w:p>
          <w:p w:rsidR="00F52F11">
            <w:pPr>
              <w:pStyle w:val="Normlny"/>
              <w:bidi w:val="0"/>
              <w:jc w:val="both"/>
              <w:rPr>
                <w:rFonts w:ascii="Times New Roman" w:hAnsi="Times New Roman"/>
              </w:rPr>
            </w:pPr>
            <w:r>
              <w:rPr>
                <w:rFonts w:ascii="Times New Roman" w:hAnsi="Times New Roman"/>
              </w:rPr>
              <w:t>P:</w:t>
            </w:r>
            <w:r w:rsidR="00A10F6C">
              <w:rPr>
                <w:rFonts w:ascii="Times New Roman" w:hAnsi="Times New Roman"/>
              </w:rPr>
              <w:t xml:space="preserve"> </w:t>
            </w:r>
            <w:r w:rsidR="005934EF">
              <w:rPr>
                <w:rFonts w:ascii="Times New Roman" w:hAnsi="Times New Roman"/>
              </w:rPr>
              <w:t>q</w:t>
            </w: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rsidP="005934EF">
            <w:pPr>
              <w:pStyle w:val="adda"/>
              <w:numPr>
                <w:numId w:val="0"/>
              </w:numPr>
              <w:tabs>
                <w:tab w:val="clear" w:pos="360"/>
              </w:tabs>
              <w:bidi w:val="0"/>
              <w:ind w:firstLine="0"/>
              <w:rPr>
                <w:rFonts w:ascii="Times New Roman" w:hAnsi="Times New Roman"/>
                <w:sz w:val="20"/>
              </w:rPr>
            </w:pPr>
            <w:r w:rsidRPr="005934EF" w:rsidR="005934EF">
              <w:rPr>
                <w:rFonts w:ascii="Times New Roman" w:hAnsi="Times New Roman"/>
                <w:sz w:val="20"/>
              </w:rPr>
              <w:t>q)</w:t>
            </w:r>
            <w:r w:rsidR="005934EF">
              <w:rPr>
                <w:rFonts w:ascii="Times New Roman" w:hAnsi="Times New Roman"/>
                <w:sz w:val="20"/>
              </w:rPr>
              <w:t xml:space="preserve"> </w:t>
            </w:r>
            <w:r w:rsidRPr="005934EF" w:rsidR="005934EF">
              <w:rPr>
                <w:rFonts w:ascii="Times New Roman" w:hAnsi="Times New Roman"/>
                <w:sz w:val="20"/>
              </w:rPr>
              <w:t>osobitnou požiadavkou na ekodizajn kvantifikovaná a merateľná požiadavka na ekodizajn jednotlivého environmentálneho aspektu výrobku, najmä energetickej spotreby pri používaní vypočítanej na danú jednotku výstupného výkonu podľa prílohy č.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p>
          <w:p w:rsidR="00F52F11" w:rsidP="00AB56A5">
            <w:pPr>
              <w:bidi w:val="0"/>
              <w:jc w:val="center"/>
              <w:rPr>
                <w:rFonts w:ascii="Times New Roman" w:hAnsi="Times New Roman"/>
                <w:sz w:val="20"/>
                <w:szCs w:val="20"/>
              </w:rPr>
            </w:pPr>
            <w:r>
              <w:rPr>
                <w:rFonts w:ascii="Times New Roman" w:hAnsi="Times New Roman"/>
                <w:sz w:val="20"/>
                <w:szCs w:val="20"/>
              </w:rPr>
              <w:t>B:27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7716A">
            <w:pPr>
              <w:pStyle w:val="tl10ptPodaokraja"/>
              <w:bidi w:val="0"/>
              <w:rPr>
                <w:rFonts w:ascii="Times New Roman" w:hAnsi="Times New Roman"/>
              </w:rPr>
            </w:pPr>
            <w:r w:rsidRPr="00A7716A" w:rsidR="00A7716A">
              <w:rPr>
                <w:rFonts w:ascii="Times New Roman" w:hAnsi="Times New Roman"/>
              </w:rPr>
              <w:t>"harmonizovaná norma" je technická špecifikácia prijatá uznanou normalizačnou inštitúciou na základe mandátu Komisie v súlade s postupmi ustanovenými v smernici Európskeho parlamentu a Rady 98/34/ES z 22. júna 1998 o postupe pri poskytovaní informácií v oblasti technických noriem a predpisov na účely vytvorenia európskej požiadavky, zhoda s ktorou nie je povinná</w:t>
            </w:r>
            <w:r w:rsidR="00A7716A">
              <w:rPr>
                <w:rFonts w:ascii="Times New Roman" w:hAnsi="Times New Roman"/>
              </w:rPr>
              <w: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Pr="006E5D58" w:rsidR="006E5D58">
              <w:rPr>
                <w:rFonts w:ascii="Times New Roman" w:hAnsi="Times New Roman"/>
                <w:bCs/>
                <w:sz w:val="20"/>
                <w:szCs w:val="20"/>
              </w:rPr>
              <w:t>Zákon č. 264/1999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5</w:t>
            </w:r>
          </w:p>
          <w:p w:rsidR="00F52F11">
            <w:pPr>
              <w:pStyle w:val="Normlny"/>
              <w:bidi w:val="0"/>
              <w:jc w:val="both"/>
              <w:rPr>
                <w:rFonts w:ascii="Times New Roman" w:hAnsi="Times New Roman"/>
              </w:rPr>
            </w:pPr>
            <w:r>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B6715E">
            <w:pPr>
              <w:pStyle w:val="tl10ptPodaokraja"/>
              <w:bidi w:val="0"/>
              <w:rPr>
                <w:rFonts w:ascii="Times New Roman" w:eastAsia="PalatinoLinotype-Roman" w:hAnsi="Times New Roman"/>
              </w:rPr>
            </w:pPr>
            <w:r w:rsidRPr="00B6715E" w:rsidR="00A10F6C">
              <w:rPr>
                <w:rFonts w:ascii="Times New Roman" w:hAnsi="Times New Roman"/>
                <w:color w:val="000000"/>
              </w:rPr>
              <w:t>Harmonizovanou sa stáva slovenská technická norma, ak úplne preberá harmonizovanú európsku normu, ktorá tvorí predpoklad zhody s technickými požiadavkami príslušných smerníc Európskych spoločenstiev a na tieto účely bola publikovaná v úradnom vestníku Európskych spoločenstiev. Úrad oznámi vo svojom vestníku, že harmonizovanú slovenskú technickú normu možno použiť na posudzovanie splnenia technických požiadaviek na výrobky, ktoré ustanoví vláda Slovenskej republiky (ďalej len vláda ) nariadením transponujúcim príslušnú smernicu Európskych spoločenstiev, alebo na posudzovanie splnenia požiadaviek na výrobky ustanovené osobitným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Č:3</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15887" w:rsidP="00B15887">
            <w:pPr>
              <w:pStyle w:val="tl10ptPodaokraja"/>
              <w:bidi w:val="0"/>
              <w:rPr>
                <w:rFonts w:ascii="Times New Roman" w:hAnsi="Times New Roman"/>
              </w:rPr>
            </w:pPr>
            <w:r>
              <w:rPr>
                <w:rFonts w:ascii="Times New Roman" w:hAnsi="Times New Roman"/>
              </w:rPr>
              <w:t>Uvedenie na trh a/alebo uvedenie do prevádzky</w:t>
            </w:r>
          </w:p>
          <w:p w:rsidR="00F52F11" w:rsidP="00B15887">
            <w:pPr>
              <w:pStyle w:val="tl10ptPodaokraja"/>
              <w:bidi w:val="0"/>
              <w:rPr>
                <w:rFonts w:ascii="Times New Roman" w:hAnsi="Times New Roman"/>
              </w:rPr>
            </w:pPr>
            <w:r w:rsidR="00B15887">
              <w:rPr>
                <w:rFonts w:ascii="Times New Roman" w:hAnsi="Times New Roman"/>
              </w:rPr>
              <w:t>1. Členské štáty prijmú všetky vhodné opatrenia, aby sa zabezpečilo, že výrobky, na ktoré sa vzťahujú vykonávacie opatrenia, môžu byť uvedené na trh a/alebo uvedené do prevádzky iba vtedy, ak spĺňajú požiadavky týchto opatrení a sú označené označením CE v súlade s článkom 5.</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Pr="006E5D58" w:rsidR="006E5D58">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A10F6C">
            <w:pPr>
              <w:pStyle w:val="Normlny"/>
              <w:bidi w:val="0"/>
              <w:jc w:val="both"/>
              <w:rPr>
                <w:rFonts w:ascii="Times New Roman" w:hAnsi="Times New Roman"/>
              </w:rPr>
            </w:pPr>
            <w:r>
              <w:rPr>
                <w:rFonts w:ascii="Times New Roman" w:hAnsi="Times New Roman"/>
              </w:rPr>
              <w:t>§ 3</w:t>
            </w:r>
          </w:p>
          <w:p w:rsidR="00A10F6C">
            <w:pPr>
              <w:pStyle w:val="Normlny"/>
              <w:bidi w:val="0"/>
              <w:jc w:val="both"/>
              <w:rPr>
                <w:rFonts w:ascii="Times New Roman" w:hAnsi="Times New Roman"/>
              </w:rPr>
            </w:pPr>
            <w:r>
              <w:rPr>
                <w:rFonts w:ascii="Times New Roman" w:hAnsi="Times New Roman"/>
              </w:rPr>
              <w:t>O: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B6715E" w:rsidP="00A10F6C">
            <w:pPr>
              <w:pStyle w:val="tl10ptPodaokraja"/>
              <w:bidi w:val="0"/>
              <w:rPr>
                <w:rFonts w:ascii="Times New Roman" w:eastAsia="PalatinoLinotype-Roman" w:hAnsi="Times New Roman"/>
              </w:rPr>
            </w:pPr>
            <w:r w:rsidR="005934EF">
              <w:rPr>
                <w:rFonts w:ascii="Times New Roman" w:hAnsi="Times New Roman"/>
              </w:rPr>
              <w:t>(1) Výrobca alebo jeho splnomocnený zástupca je povinný pred uvedením výrobku na trh alebo pred uvedením výrobku do prevádzky zabezpečiť posúdenie zhody vlastností výrobku s technickými požiadavkami. Ak sa vlastnosti výrobku zhodujú s technickými požiadavkami vydá vyhlásenie o zhode a umiestni na výrobok označenie CE. Výrobok sa nesmie uvádzať na trh alebo do prevádzky, ak sa vlastnosti výrobku nezhodujú s technickými požiadavkami. Výrobca alebo jeho splnomocnený zástupca je povinný zabezpečiť vyhotovenie dokumentov týkajúcich sa posúdenia zhody a vyhlásenie o zhode v jednom z úradných jazykov Európskej únie.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Č:3</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15887" w:rsidP="00B15887">
            <w:pPr>
              <w:pStyle w:val="tl10ptPodaokraja"/>
              <w:bidi w:val="0"/>
              <w:rPr>
                <w:rFonts w:ascii="Times New Roman" w:hAnsi="Times New Roman"/>
              </w:rPr>
            </w:pPr>
            <w:r>
              <w:rPr>
                <w:rFonts w:ascii="Times New Roman" w:hAnsi="Times New Roman"/>
              </w:rPr>
              <w:t>Členské štáty určia orgány zodpovedné za dohľad nad trhom. Zabezpečia, aby tieto orgány mali a využívali právomoci potrebné na prijatie vhodných opatrení, ktoré im boli zverené na základe tejto smernice. Členské štáty vymedzia úlohy, právomoci a organizačné opatrenia príslušných orgánov, ktoré sú oprávnené:</w:t>
            </w:r>
          </w:p>
          <w:p w:rsidR="00B15887" w:rsidP="00B15887">
            <w:pPr>
              <w:pStyle w:val="tl10ptPodaokraja"/>
              <w:bidi w:val="0"/>
              <w:rPr>
                <w:rFonts w:ascii="Times New Roman" w:hAnsi="Times New Roman"/>
              </w:rPr>
            </w:pPr>
            <w:r>
              <w:rPr>
                <w:rFonts w:ascii="Times New Roman" w:hAnsi="Times New Roman"/>
              </w:rPr>
              <w:t>a) organizovať v primeranej miere príslušné kontroly zhody výrobku a zaväzovať výrobcu alebo jeho splnomocneného zástupcu k stiahnutiu výrobkov, ktoré nie sú v zhode, z trhu v súlade s článkom 7;</w:t>
            </w:r>
          </w:p>
          <w:p w:rsidR="00B15887" w:rsidP="00B15887">
            <w:pPr>
              <w:pStyle w:val="tl10ptPodaokraja"/>
              <w:bidi w:val="0"/>
              <w:rPr>
                <w:rFonts w:ascii="Times New Roman" w:hAnsi="Times New Roman"/>
              </w:rPr>
            </w:pPr>
            <w:r>
              <w:rPr>
                <w:rFonts w:ascii="Times New Roman" w:hAnsi="Times New Roman"/>
              </w:rPr>
              <w:t>b) vyžadovať, aby dotknuté strany predložili všetky potrebné informácie uvedené vo vykonávacích opatreniach;</w:t>
            </w:r>
          </w:p>
          <w:p w:rsidR="00B15887" w:rsidP="00B15887">
            <w:pPr>
              <w:pStyle w:val="tl10ptPodaokraja"/>
              <w:bidi w:val="0"/>
              <w:rPr>
                <w:rFonts w:ascii="Times New Roman" w:hAnsi="Times New Roman"/>
              </w:rPr>
            </w:pPr>
            <w:r>
              <w:rPr>
                <w:rFonts w:ascii="Times New Roman" w:hAnsi="Times New Roman"/>
              </w:rPr>
              <w:t>c) odoberať vzorky výrobkov a podrobovať ich kontrole zhody.</w:t>
            </w:r>
          </w:p>
          <w:p w:rsidR="00F52F11" w:rsidP="00B15887">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Pr="006E5D58" w:rsidR="006E5D58">
              <w:rPr>
                <w:rFonts w:ascii="Times New Roman" w:hAnsi="Times New Roman"/>
                <w:sz w:val="20"/>
                <w:szCs w:val="20"/>
              </w:rPr>
              <w:t>Návrh zákona</w:t>
            </w: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r>
              <w:rPr>
                <w:rFonts w:ascii="Times New Roman" w:hAnsi="Times New Roman"/>
                <w:sz w:val="20"/>
                <w:szCs w:val="20"/>
              </w:rPr>
              <w:t xml:space="preserve">Zákon č. 128/2002 Z. z. </w:t>
            </w: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rsidP="00C37855">
            <w:pPr>
              <w:bidi w:val="0"/>
              <w:jc w:val="both"/>
              <w:rPr>
                <w:rFonts w:ascii="Times New Roman" w:hAnsi="Times New Roman"/>
                <w:sz w:val="20"/>
                <w:szCs w:val="20"/>
              </w:rPr>
            </w:pPr>
            <w:r>
              <w:rPr>
                <w:rFonts w:ascii="Times New Roman" w:hAnsi="Times New Roman"/>
                <w:sz w:val="20"/>
                <w:szCs w:val="20"/>
              </w:rPr>
              <w:t xml:space="preserve">Zákon č. 128/2002 Z. z. </w:t>
            </w: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rsidRPr="006E5D58">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Pr>
                <w:rFonts w:ascii="Times New Roman" w:hAnsi="Times New Roman"/>
              </w:rPr>
              <w:t>O:1</w:t>
            </w: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r>
              <w:rPr>
                <w:rFonts w:ascii="Times New Roman" w:hAnsi="Times New Roman"/>
              </w:rPr>
              <w:t>§ 5</w:t>
            </w:r>
          </w:p>
          <w:p w:rsidR="00C37855">
            <w:pPr>
              <w:pStyle w:val="Normlny"/>
              <w:bidi w:val="0"/>
              <w:jc w:val="both"/>
              <w:rPr>
                <w:rFonts w:ascii="Times New Roman" w:hAnsi="Times New Roman"/>
              </w:rPr>
            </w:pPr>
            <w:r>
              <w:rPr>
                <w:rFonts w:ascii="Times New Roman" w:hAnsi="Times New Roman"/>
              </w:rPr>
              <w:t>O:1</w:t>
            </w: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r>
              <w:rPr>
                <w:rFonts w:ascii="Times New Roman" w:hAnsi="Times New Roman"/>
              </w:rPr>
              <w:t>§ 5</w:t>
            </w:r>
          </w:p>
          <w:p w:rsidR="00C37855">
            <w:pPr>
              <w:pStyle w:val="Normlny"/>
              <w:bidi w:val="0"/>
              <w:jc w:val="both"/>
              <w:rPr>
                <w:rFonts w:ascii="Times New Roman" w:hAnsi="Times New Roman"/>
              </w:rPr>
            </w:pPr>
            <w:r>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P="000E3A90">
            <w:pPr>
              <w:pStyle w:val="abc"/>
              <w:bidi w:val="0"/>
              <w:rPr>
                <w:rFonts w:ascii="Times New Roman" w:eastAsia="PalatinoLinotype-Roman" w:hAnsi="Times New Roman"/>
              </w:rPr>
            </w:pPr>
            <w:r w:rsidRPr="005934EF" w:rsidR="005934EF">
              <w:rPr>
                <w:rFonts w:ascii="Times New Roman" w:hAnsi="Times New Roman"/>
              </w:rPr>
              <w:t>(1) Dohľad nad dodržiavaním povinností ustanovených týmto zákonom vykonávajú orgány trhového dohľadu (ďalej len „orgán dohľadu“).</w:t>
            </w:r>
            <w:r w:rsidRPr="00A62601" w:rsidR="000E3A90">
              <w:rPr>
                <w:rFonts w:ascii="Times New Roman" w:hAnsi="Times New Roman"/>
              </w:rPr>
              <w:t>.</w:t>
            </w:r>
          </w:p>
          <w:p w:rsidR="00C37855" w:rsidP="00EA6148">
            <w:pPr>
              <w:pStyle w:val="tl10ptPodaokraja"/>
              <w:bidi w:val="0"/>
              <w:rPr>
                <w:rFonts w:ascii="Times New Roman" w:eastAsia="PalatinoLinotype-Roman" w:hAnsi="Times New Roman"/>
              </w:rPr>
            </w:pPr>
            <w:r w:rsidRPr="00C37855">
              <w:rPr>
                <w:rFonts w:ascii="Times New Roman" w:eastAsia="PalatinoLinotype-Roman" w:hAnsi="Times New Roman" w:hint="default"/>
              </w:rPr>
              <w:t>Kontrolu vnú</w:t>
            </w:r>
            <w:r w:rsidRPr="00C37855">
              <w:rPr>
                <w:rFonts w:ascii="Times New Roman" w:eastAsia="PalatinoLinotype-Roman" w:hAnsi="Times New Roman" w:hint="default"/>
              </w:rPr>
              <w:t>torné</w:t>
            </w:r>
            <w:r w:rsidRPr="00C37855">
              <w:rPr>
                <w:rFonts w:ascii="Times New Roman" w:eastAsia="PalatinoLinotype-Roman" w:hAnsi="Times New Roman" w:hint="default"/>
              </w:rPr>
              <w:t>ho trhu vykoná</w:t>
            </w:r>
            <w:r w:rsidRPr="00C37855">
              <w:rPr>
                <w:rFonts w:ascii="Times New Roman" w:eastAsia="PalatinoLinotype-Roman" w:hAnsi="Times New Roman" w:hint="default"/>
              </w:rPr>
              <w:t>v</w:t>
            </w:r>
            <w:r w:rsidRPr="00C37855">
              <w:rPr>
                <w:rFonts w:ascii="Times New Roman" w:eastAsia="PalatinoLinotype-Roman" w:hAnsi="Times New Roman" w:hint="default"/>
              </w:rPr>
              <w:t>a Slovenská</w:t>
            </w:r>
            <w:r w:rsidRPr="00C37855">
              <w:rPr>
                <w:rFonts w:ascii="Times New Roman" w:eastAsia="PalatinoLinotype-Roman" w:hAnsi="Times New Roman" w:hint="default"/>
              </w:rPr>
              <w:t xml:space="preserve"> obchodná</w:t>
            </w:r>
            <w:r w:rsidRPr="00C37855">
              <w:rPr>
                <w:rFonts w:ascii="Times New Roman" w:eastAsia="PalatinoLinotype-Roman" w:hAnsi="Times New Roman" w:hint="default"/>
              </w:rPr>
              <w:t xml:space="preserve"> inš</w:t>
            </w:r>
            <w:r w:rsidRPr="00C37855">
              <w:rPr>
                <w:rFonts w:ascii="Times New Roman" w:eastAsia="PalatinoLinotype-Roman" w:hAnsi="Times New Roman" w:hint="default"/>
              </w:rPr>
              <w:t>pekcia prostrední</w:t>
            </w:r>
            <w:r w:rsidRPr="00C37855">
              <w:rPr>
                <w:rFonts w:ascii="Times New Roman" w:eastAsia="PalatinoLinotype-Roman" w:hAnsi="Times New Roman" w:hint="default"/>
              </w:rPr>
              <w:t>ctvom inš</w:t>
            </w:r>
            <w:r w:rsidRPr="00C37855">
              <w:rPr>
                <w:rFonts w:ascii="Times New Roman" w:eastAsia="PalatinoLinotype-Roman" w:hAnsi="Times New Roman" w:hint="default"/>
              </w:rPr>
              <w:t>pektorov, ktorí</w:t>
            </w:r>
            <w:r w:rsidRPr="00C37855">
              <w:rPr>
                <w:rFonts w:ascii="Times New Roman" w:eastAsia="PalatinoLinotype-Roman" w:hAnsi="Times New Roman" w:hint="default"/>
              </w:rPr>
              <w:t xml:space="preserve"> sú</w:t>
            </w:r>
            <w:r w:rsidRPr="00C37855">
              <w:rPr>
                <w:rFonts w:ascii="Times New Roman" w:eastAsia="PalatinoLinotype-Roman" w:hAnsi="Times New Roman" w:hint="default"/>
              </w:rPr>
              <w:t xml:space="preserve"> zamestnancami Slovenskej obchodnej inš</w:t>
            </w:r>
            <w:r w:rsidRPr="00C37855">
              <w:rPr>
                <w:rFonts w:ascii="Times New Roman" w:eastAsia="PalatinoLinotype-Roman" w:hAnsi="Times New Roman" w:hint="default"/>
              </w:rPr>
              <w:t>pekcie.</w:t>
            </w:r>
          </w:p>
          <w:p w:rsidR="00C37855" w:rsidP="00EA6148">
            <w:pPr>
              <w:pStyle w:val="tl10ptPodaokraja"/>
              <w:bidi w:val="0"/>
              <w:rPr>
                <w:rFonts w:ascii="Times New Roman" w:eastAsia="PalatinoLinotype-Roman" w:hAnsi="Times New Roman"/>
              </w:rPr>
            </w:pP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Inš</w:t>
            </w:r>
            <w:r w:rsidRPr="00C37855">
              <w:rPr>
                <w:rFonts w:ascii="Times New Roman" w:eastAsia="PalatinoLinotype-Roman" w:hAnsi="Times New Roman" w:hint="default"/>
              </w:rPr>
              <w:t>pektor je pri kontrole oprá</w:t>
            </w:r>
            <w:r w:rsidRPr="00C37855">
              <w:rPr>
                <w:rFonts w:ascii="Times New Roman" w:eastAsia="PalatinoLinotype-Roman" w:hAnsi="Times New Roman" w:hint="default"/>
              </w:rPr>
              <w:t>vnený</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a) vstupovať</w:t>
            </w:r>
            <w:r w:rsidRPr="00C37855">
              <w:rPr>
                <w:rFonts w:ascii="Times New Roman" w:eastAsia="PalatinoLinotype-Roman" w:hAnsi="Times New Roman" w:hint="default"/>
              </w:rPr>
              <w:t xml:space="preserve"> do prevá</w:t>
            </w:r>
            <w:r w:rsidRPr="00C37855">
              <w:rPr>
                <w:rFonts w:ascii="Times New Roman" w:eastAsia="PalatinoLinotype-Roman" w:hAnsi="Times New Roman" w:hint="default"/>
              </w:rPr>
              <w:t>dzkarní</w:t>
            </w:r>
            <w:r w:rsidRPr="00C37855">
              <w:rPr>
                <w:rFonts w:ascii="Times New Roman" w:eastAsia="PalatinoLinotype-Roman" w:hAnsi="Times New Roman" w:hint="default"/>
              </w:rPr>
              <w:t>, na pozemky a do iný</w:t>
            </w:r>
            <w:r w:rsidRPr="00C37855">
              <w:rPr>
                <w:rFonts w:ascii="Times New Roman" w:eastAsia="PalatinoLinotype-Roman" w:hAnsi="Times New Roman" w:hint="default"/>
              </w:rPr>
              <w:t>ch priestorov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ktoré</w:t>
            </w:r>
            <w:r w:rsidRPr="00C37855">
              <w:rPr>
                <w:rFonts w:ascii="Times New Roman" w:eastAsia="PalatinoLinotype-Roman" w:hAnsi="Times New Roman" w:hint="default"/>
              </w:rPr>
              <w:t xml:space="preserve"> sú</w:t>
            </w:r>
            <w:r w:rsidRPr="00C37855">
              <w:rPr>
                <w:rFonts w:ascii="Times New Roman" w:eastAsia="PalatinoLinotype-Roman" w:hAnsi="Times New Roman" w:hint="default"/>
              </w:rPr>
              <w:t>visia s vý</w:t>
            </w:r>
            <w:r w:rsidRPr="00C37855">
              <w:rPr>
                <w:rFonts w:ascii="Times New Roman" w:eastAsia="PalatinoLinotype-Roman" w:hAnsi="Times New Roman" w:hint="default"/>
              </w:rPr>
              <w:t>ro</w:t>
            </w:r>
            <w:r w:rsidRPr="00C37855">
              <w:rPr>
                <w:rFonts w:ascii="Times New Roman" w:eastAsia="PalatinoLinotype-Roman" w:hAnsi="Times New Roman" w:hint="default"/>
              </w:rPr>
              <w:t>bou, predajom vý</w:t>
            </w:r>
            <w:r w:rsidRPr="00C37855">
              <w:rPr>
                <w:rFonts w:ascii="Times New Roman" w:eastAsia="PalatinoLinotype-Roman" w:hAnsi="Times New Roman" w:hint="default"/>
              </w:rPr>
              <w:t>robkov a poskytovaní</w:t>
            </w:r>
            <w:r w:rsidRPr="00C37855">
              <w:rPr>
                <w:rFonts w:ascii="Times New Roman" w:eastAsia="PalatinoLinotype-Roman" w:hAnsi="Times New Roman" w:hint="default"/>
              </w:rPr>
              <w:t>m služ</w:t>
            </w:r>
            <w:r w:rsidRPr="00C37855">
              <w:rPr>
                <w:rFonts w:ascii="Times New Roman" w:eastAsia="PalatinoLinotype-Roman" w:hAnsi="Times New Roman" w:hint="default"/>
              </w:rPr>
              <w:t>ieb; nedotknuteľ</w:t>
            </w:r>
            <w:r w:rsidRPr="00C37855">
              <w:rPr>
                <w:rFonts w:ascii="Times New Roman" w:eastAsia="PalatinoLinotype-Roman" w:hAnsi="Times New Roman" w:hint="default"/>
              </w:rPr>
              <w:t>nosť</w:t>
            </w:r>
            <w:r w:rsidRPr="00C37855">
              <w:rPr>
                <w:rFonts w:ascii="Times New Roman" w:eastAsia="PalatinoLinotype-Roman" w:hAnsi="Times New Roman" w:hint="default"/>
              </w:rPr>
              <w:t xml:space="preserve"> obydlia nesmie byť</w:t>
            </w:r>
            <w:r w:rsidRPr="00C37855">
              <w:rPr>
                <w:rFonts w:ascii="Times New Roman" w:eastAsia="PalatinoLinotype-Roman" w:hAnsi="Times New Roman" w:hint="default"/>
              </w:rPr>
              <w:t xml:space="preserve"> tý</w:t>
            </w:r>
            <w:r w:rsidRPr="00C37855">
              <w:rPr>
                <w:rFonts w:ascii="Times New Roman" w:eastAsia="PalatinoLinotype-Roman" w:hAnsi="Times New Roman" w:hint="default"/>
              </w:rPr>
              <w:t>mto dotknutá</w:t>
            </w:r>
            <w:r w:rsidRPr="00C37855">
              <w:rPr>
                <w:rFonts w:ascii="Times New Roman" w:eastAsia="PalatinoLinotype-Roman" w:hAnsi="Times New Roman" w:hint="default"/>
              </w:rPr>
              <w:t xml:space="preserve">,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b) overovať</w:t>
            </w:r>
            <w:r w:rsidRPr="00C37855">
              <w:rPr>
                <w:rFonts w:ascii="Times New Roman" w:eastAsia="PalatinoLinotype-Roman" w:hAnsi="Times New Roman" w:hint="default"/>
              </w:rPr>
              <w:t xml:space="preserve"> totož</w:t>
            </w:r>
            <w:r w:rsidRPr="00C37855">
              <w:rPr>
                <w:rFonts w:ascii="Times New Roman" w:eastAsia="PalatinoLinotype-Roman" w:hAnsi="Times New Roman" w:hint="default"/>
              </w:rPr>
              <w:t>nosť</w:t>
            </w:r>
            <w:r w:rsidRPr="00C37855">
              <w:rPr>
                <w:rFonts w:ascii="Times New Roman" w:eastAsia="PalatinoLinotype-Roman" w:hAnsi="Times New Roman" w:hint="default"/>
              </w:rPr>
              <w:t xml:space="preserve">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ich zamestnancov alebo osô</w:t>
            </w:r>
            <w:r w:rsidRPr="00C37855">
              <w:rPr>
                <w:rFonts w:ascii="Times New Roman" w:eastAsia="PalatinoLinotype-Roman" w:hAnsi="Times New Roman" w:hint="default"/>
              </w:rPr>
              <w:t>b, ktoré</w:t>
            </w:r>
            <w:r w:rsidRPr="00C37855">
              <w:rPr>
                <w:rFonts w:ascii="Times New Roman" w:eastAsia="PalatinoLinotype-Roman" w:hAnsi="Times New Roman" w:hint="default"/>
              </w:rPr>
              <w:t xml:space="preserve"> v mene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konajú</w:t>
            </w:r>
            <w:r w:rsidRPr="00C37855">
              <w:rPr>
                <w:rFonts w:ascii="Times New Roman" w:eastAsia="PalatinoLinotype-Roman" w:hAnsi="Times New Roman" w:hint="default"/>
              </w:rPr>
              <w:t xml:space="preserve">,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c) pož</w:t>
            </w:r>
            <w:r w:rsidRPr="00C37855">
              <w:rPr>
                <w:rFonts w:ascii="Times New Roman" w:eastAsia="PalatinoLinotype-Roman" w:hAnsi="Times New Roman" w:hint="default"/>
              </w:rPr>
              <w:t>adovať</w:t>
            </w:r>
            <w:r w:rsidRPr="00C37855">
              <w:rPr>
                <w:rFonts w:ascii="Times New Roman" w:eastAsia="PalatinoLinotype-Roman" w:hAnsi="Times New Roman" w:hint="default"/>
              </w:rPr>
              <w:t xml:space="preserve"> od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potrebn</w:t>
            </w:r>
            <w:r w:rsidRPr="00C37855">
              <w:rPr>
                <w:rFonts w:ascii="Times New Roman" w:eastAsia="PalatinoLinotype-Roman" w:hAnsi="Times New Roman" w:hint="default"/>
              </w:rPr>
              <w:t>é</w:t>
            </w:r>
            <w:r w:rsidRPr="00C37855">
              <w:rPr>
                <w:rFonts w:ascii="Times New Roman" w:eastAsia="PalatinoLinotype-Roman" w:hAnsi="Times New Roman" w:hint="default"/>
              </w:rPr>
              <w:t xml:space="preserve"> doklady, ú</w:t>
            </w:r>
            <w:r w:rsidRPr="00C37855">
              <w:rPr>
                <w:rFonts w:ascii="Times New Roman" w:eastAsia="PalatinoLinotype-Roman" w:hAnsi="Times New Roman" w:hint="default"/>
              </w:rPr>
              <w:t>daje a pí</w:t>
            </w:r>
            <w:r w:rsidRPr="00C37855">
              <w:rPr>
                <w:rFonts w:ascii="Times New Roman" w:eastAsia="PalatinoLinotype-Roman" w:hAnsi="Times New Roman" w:hint="default"/>
              </w:rPr>
              <w:t>somné</w:t>
            </w:r>
            <w:r w:rsidRPr="00C37855">
              <w:rPr>
                <w:rFonts w:ascii="Times New Roman" w:eastAsia="PalatinoLinotype-Roman" w:hAnsi="Times New Roman" w:hint="default"/>
              </w:rPr>
              <w:t xml:space="preserve"> alebo ú</w:t>
            </w:r>
            <w:r w:rsidRPr="00C37855">
              <w:rPr>
                <w:rFonts w:ascii="Times New Roman" w:eastAsia="PalatinoLinotype-Roman" w:hAnsi="Times New Roman" w:hint="default"/>
              </w:rPr>
              <w:t xml:space="preserve">stne vysvetlenia,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d) odoberať</w:t>
            </w:r>
            <w:r w:rsidRPr="00C37855">
              <w:rPr>
                <w:rFonts w:ascii="Times New Roman" w:eastAsia="PalatinoLinotype-Roman" w:hAnsi="Times New Roman" w:hint="default"/>
              </w:rPr>
              <w:t xml:space="preserve"> vzorky vý</w:t>
            </w:r>
            <w:r w:rsidRPr="00C37855">
              <w:rPr>
                <w:rFonts w:ascii="Times New Roman" w:eastAsia="PalatinoLinotype-Roman" w:hAnsi="Times New Roman" w:hint="default"/>
              </w:rPr>
              <w:t>robkov na posú</w:t>
            </w:r>
            <w:r w:rsidRPr="00C37855">
              <w:rPr>
                <w:rFonts w:ascii="Times New Roman" w:eastAsia="PalatinoLinotype-Roman" w:hAnsi="Times New Roman" w:hint="default"/>
              </w:rPr>
              <w:t>denie ich kvality, bezpeč</w:t>
            </w:r>
            <w:r w:rsidRPr="00C37855">
              <w:rPr>
                <w:rFonts w:ascii="Times New Roman" w:eastAsia="PalatinoLinotype-Roman" w:hAnsi="Times New Roman" w:hint="default"/>
              </w:rPr>
              <w:t xml:space="preserve">nosti a zhody,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e) pož</w:t>
            </w:r>
            <w:r w:rsidRPr="00C37855">
              <w:rPr>
                <w:rFonts w:ascii="Times New Roman" w:eastAsia="PalatinoLinotype-Roman" w:hAnsi="Times New Roman" w:hint="default"/>
              </w:rPr>
              <w:t>adovať</w:t>
            </w:r>
            <w:r w:rsidRPr="00C37855">
              <w:rPr>
                <w:rFonts w:ascii="Times New Roman" w:eastAsia="PalatinoLinotype-Roman" w:hAnsi="Times New Roman" w:hint="default"/>
              </w:rPr>
              <w:t xml:space="preserve"> od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aby v urč</w:t>
            </w:r>
            <w:r w:rsidRPr="00C37855">
              <w:rPr>
                <w:rFonts w:ascii="Times New Roman" w:eastAsia="PalatinoLinotype-Roman" w:hAnsi="Times New Roman" w:hint="default"/>
              </w:rPr>
              <w:t>enej lehote odstrá</w:t>
            </w:r>
            <w:r w:rsidRPr="00C37855">
              <w:rPr>
                <w:rFonts w:ascii="Times New Roman" w:eastAsia="PalatinoLinotype-Roman" w:hAnsi="Times New Roman" w:hint="default"/>
              </w:rPr>
              <w:t>nili zistené</w:t>
            </w:r>
            <w:r w:rsidRPr="00C37855">
              <w:rPr>
                <w:rFonts w:ascii="Times New Roman" w:eastAsia="PalatinoLinotype-Roman" w:hAnsi="Times New Roman" w:hint="default"/>
              </w:rPr>
              <w:t xml:space="preserve"> nedostatky, ich príč</w:t>
            </w:r>
            <w:r w:rsidRPr="00C37855">
              <w:rPr>
                <w:rFonts w:ascii="Times New Roman" w:eastAsia="PalatinoLinotype-Roman" w:hAnsi="Times New Roman" w:hint="default"/>
              </w:rPr>
              <w:t>iny a š</w:t>
            </w:r>
            <w:r w:rsidRPr="00C37855">
              <w:rPr>
                <w:rFonts w:ascii="Times New Roman" w:eastAsia="PalatinoLinotype-Roman" w:hAnsi="Times New Roman" w:hint="default"/>
              </w:rPr>
              <w:t>kodlivé</w:t>
            </w:r>
            <w:r w:rsidRPr="00C37855">
              <w:rPr>
                <w:rFonts w:ascii="Times New Roman" w:eastAsia="PalatinoLinotype-Roman" w:hAnsi="Times New Roman" w:hint="default"/>
              </w:rPr>
              <w:t xml:space="preserve"> ná</w:t>
            </w:r>
            <w:r w:rsidRPr="00C37855">
              <w:rPr>
                <w:rFonts w:ascii="Times New Roman" w:eastAsia="PalatinoLinotype-Roman" w:hAnsi="Times New Roman" w:hint="default"/>
              </w:rPr>
              <w:t xml:space="preserve">sledky,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f) u</w:t>
            </w:r>
            <w:r w:rsidRPr="00C37855">
              <w:rPr>
                <w:rFonts w:ascii="Times New Roman" w:eastAsia="PalatinoLinotype-Roman" w:hAnsi="Times New Roman" w:hint="default"/>
              </w:rPr>
              <w:t>lož</w:t>
            </w:r>
            <w:r w:rsidRPr="00C37855">
              <w:rPr>
                <w:rFonts w:ascii="Times New Roman" w:eastAsia="PalatinoLinotype-Roman" w:hAnsi="Times New Roman" w:hint="default"/>
              </w:rPr>
              <w:t>iť</w:t>
            </w:r>
            <w:r w:rsidRPr="00C37855">
              <w:rPr>
                <w:rFonts w:ascii="Times New Roman" w:eastAsia="PalatinoLinotype-Roman" w:hAnsi="Times New Roman" w:hint="default"/>
              </w:rPr>
              <w:t xml:space="preserve"> pokutu v blokovom konaní</w:t>
            </w:r>
            <w:r w:rsidRPr="00C37855">
              <w:rPr>
                <w:rFonts w:ascii="Times New Roman" w:eastAsia="PalatinoLinotype-Roman" w:hAnsi="Times New Roman" w:hint="default"/>
              </w:rPr>
              <w:t>, ak tak ustanovuje osobitný</w:t>
            </w:r>
            <w:r w:rsidRPr="00C37855">
              <w:rPr>
                <w:rFonts w:ascii="Times New Roman" w:eastAsia="PalatinoLinotype-Roman" w:hAnsi="Times New Roman" w:hint="default"/>
              </w:rPr>
              <w:t xml:space="preserve"> zá</w:t>
            </w:r>
            <w:r w:rsidRPr="00C37855">
              <w:rPr>
                <w:rFonts w:ascii="Times New Roman" w:eastAsia="PalatinoLinotype-Roman" w:hAnsi="Times New Roman" w:hint="default"/>
              </w:rPr>
              <w:t xml:space="preserve">kon,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g) nahliadnuť</w:t>
            </w:r>
            <w:r w:rsidRPr="00C37855">
              <w:rPr>
                <w:rFonts w:ascii="Times New Roman" w:eastAsia="PalatinoLinotype-Roman" w:hAnsi="Times New Roman" w:hint="default"/>
              </w:rPr>
              <w:t xml:space="preserve"> do prí</w:t>
            </w:r>
            <w:r w:rsidRPr="00C37855">
              <w:rPr>
                <w:rFonts w:ascii="Times New Roman" w:eastAsia="PalatinoLinotype-Roman" w:hAnsi="Times New Roman" w:hint="default"/>
              </w:rPr>
              <w:t>sluš</w:t>
            </w:r>
            <w:r w:rsidRPr="00C37855">
              <w:rPr>
                <w:rFonts w:ascii="Times New Roman" w:eastAsia="PalatinoLinotype-Roman" w:hAnsi="Times New Roman" w:hint="default"/>
              </w:rPr>
              <w:t>nej dokumentá</w:t>
            </w:r>
            <w:r w:rsidRPr="00C37855">
              <w:rPr>
                <w:rFonts w:ascii="Times New Roman" w:eastAsia="PalatinoLinotype-Roman" w:hAnsi="Times New Roman" w:hint="default"/>
              </w:rPr>
              <w:t>cie vý</w:t>
            </w:r>
            <w:r w:rsidRPr="00C37855">
              <w:rPr>
                <w:rFonts w:ascii="Times New Roman" w:eastAsia="PalatinoLinotype-Roman" w:hAnsi="Times New Roman" w:hint="default"/>
              </w:rPr>
              <w:t>robku označ</w:t>
            </w:r>
            <w:r w:rsidRPr="00C37855">
              <w:rPr>
                <w:rFonts w:ascii="Times New Roman" w:eastAsia="PalatinoLinotype-Roman" w:hAnsi="Times New Roman" w:hint="default"/>
              </w:rPr>
              <w:t>ené</w:t>
            </w:r>
            <w:r w:rsidRPr="00C37855">
              <w:rPr>
                <w:rFonts w:ascii="Times New Roman" w:eastAsia="PalatinoLinotype-Roman" w:hAnsi="Times New Roman" w:hint="default"/>
              </w:rPr>
              <w:t>ho znač</w:t>
            </w:r>
            <w:r w:rsidRPr="00C37855">
              <w:rPr>
                <w:rFonts w:ascii="Times New Roman" w:eastAsia="PalatinoLinotype-Roman" w:hAnsi="Times New Roman" w:hint="default"/>
              </w:rPr>
              <w:t>kou zhody CE vykoná</w:t>
            </w:r>
            <w:r w:rsidRPr="00C37855">
              <w:rPr>
                <w:rFonts w:ascii="Times New Roman" w:eastAsia="PalatinoLinotype-Roman" w:hAnsi="Times New Roman" w:hint="default"/>
              </w:rPr>
              <w:t>vanej ná</w:t>
            </w:r>
            <w:r w:rsidRPr="00C37855">
              <w:rPr>
                <w:rFonts w:ascii="Times New Roman" w:eastAsia="PalatinoLinotype-Roman" w:hAnsi="Times New Roman" w:hint="default"/>
              </w:rPr>
              <w:t>hodne, a ak je dô</w:t>
            </w:r>
            <w:r w:rsidRPr="00C37855">
              <w:rPr>
                <w:rFonts w:ascii="Times New Roman" w:eastAsia="PalatinoLinotype-Roman" w:hAnsi="Times New Roman" w:hint="default"/>
              </w:rPr>
              <w:t>vod na obavy, ž</w:t>
            </w:r>
            <w:r w:rsidRPr="00C37855">
              <w:rPr>
                <w:rFonts w:ascii="Times New Roman" w:eastAsia="PalatinoLinotype-Roman" w:hAnsi="Times New Roman" w:hint="default"/>
              </w:rPr>
              <w:t>e vý</w:t>
            </w:r>
            <w:r w:rsidRPr="00C37855">
              <w:rPr>
                <w:rFonts w:ascii="Times New Roman" w:eastAsia="PalatinoLinotype-Roman" w:hAnsi="Times New Roman" w:hint="default"/>
              </w:rPr>
              <w:t>robok neposkytuje pož</w:t>
            </w:r>
            <w:r w:rsidRPr="00C37855">
              <w:rPr>
                <w:rFonts w:ascii="Times New Roman" w:eastAsia="PalatinoLinotype-Roman" w:hAnsi="Times New Roman" w:hint="default"/>
              </w:rPr>
              <w:t>adovanú</w:t>
            </w:r>
            <w:r w:rsidRPr="00C37855">
              <w:rPr>
                <w:rFonts w:ascii="Times New Roman" w:eastAsia="PalatinoLinotype-Roman" w:hAnsi="Times New Roman" w:hint="default"/>
              </w:rPr>
              <w:t xml:space="preserve"> ú</w:t>
            </w:r>
            <w:r w:rsidRPr="00C37855">
              <w:rPr>
                <w:rFonts w:ascii="Times New Roman" w:eastAsia="PalatinoLinotype-Roman" w:hAnsi="Times New Roman" w:hint="default"/>
              </w:rPr>
              <w:t>roveň</w:t>
            </w:r>
            <w:r w:rsidRPr="00C37855">
              <w:rPr>
                <w:rFonts w:ascii="Times New Roman" w:eastAsia="PalatinoLinotype-Roman" w:hAnsi="Times New Roman" w:hint="default"/>
              </w:rPr>
              <w:t xml:space="preserve"> ochrany oprá</w:t>
            </w:r>
            <w:r w:rsidRPr="00C37855">
              <w:rPr>
                <w:rFonts w:ascii="Times New Roman" w:eastAsia="PalatinoLinotype-Roman" w:hAnsi="Times New Roman" w:hint="default"/>
              </w:rPr>
              <w:t>vnené</w:t>
            </w:r>
            <w:r w:rsidRPr="00C37855">
              <w:rPr>
                <w:rFonts w:ascii="Times New Roman" w:eastAsia="PalatinoLinotype-Roman" w:hAnsi="Times New Roman" w:hint="default"/>
              </w:rPr>
              <w:t>ho zá</w:t>
            </w:r>
            <w:r w:rsidRPr="00C37855">
              <w:rPr>
                <w:rFonts w:ascii="Times New Roman" w:eastAsia="PalatinoLinotype-Roman" w:hAnsi="Times New Roman" w:hint="default"/>
              </w:rPr>
              <w:t>ujmu</w:t>
            </w:r>
            <w:r w:rsidRPr="00C37855">
              <w:rPr>
                <w:rFonts w:ascii="Times New Roman" w:eastAsia="PalatinoLinotype-Roman" w:hAnsi="Times New Roman" w:hint="default"/>
              </w:rPr>
              <w:t>; pož</w:t>
            </w:r>
            <w:r w:rsidRPr="00C37855">
              <w:rPr>
                <w:rFonts w:ascii="Times New Roman" w:eastAsia="PalatinoLinotype-Roman" w:hAnsi="Times New Roman" w:hint="default"/>
              </w:rPr>
              <w:t>adovať</w:t>
            </w:r>
            <w:r w:rsidRPr="00C37855">
              <w:rPr>
                <w:rFonts w:ascii="Times New Roman" w:eastAsia="PalatinoLinotype-Roman" w:hAnsi="Times New Roman" w:hint="default"/>
              </w:rPr>
              <w:t xml:space="preserve"> dokumentá</w:t>
            </w:r>
            <w:r w:rsidRPr="00C37855">
              <w:rPr>
                <w:rFonts w:ascii="Times New Roman" w:eastAsia="PalatinoLinotype-Roman" w:hAnsi="Times New Roman" w:hint="default"/>
              </w:rPr>
              <w:t>ciu v rozsahu podľ</w:t>
            </w:r>
            <w:r w:rsidRPr="00C37855">
              <w:rPr>
                <w:rFonts w:ascii="Times New Roman" w:eastAsia="PalatinoLinotype-Roman" w:hAnsi="Times New Roman" w:hint="default"/>
              </w:rPr>
              <w:t>a osobitné</w:t>
            </w:r>
            <w:r w:rsidRPr="00C37855">
              <w:rPr>
                <w:rFonts w:ascii="Times New Roman" w:eastAsia="PalatinoLinotype-Roman" w:hAnsi="Times New Roman" w:hint="default"/>
              </w:rPr>
              <w:t>ho predpisu, a to v š</w:t>
            </w:r>
            <w:r w:rsidRPr="00C37855">
              <w:rPr>
                <w:rFonts w:ascii="Times New Roman" w:eastAsia="PalatinoLinotype-Roman" w:hAnsi="Times New Roman" w:hint="default"/>
              </w:rPr>
              <w:t>tá</w:t>
            </w:r>
            <w:r w:rsidRPr="00C37855">
              <w:rPr>
                <w:rFonts w:ascii="Times New Roman" w:eastAsia="PalatinoLinotype-Roman" w:hAnsi="Times New Roman" w:hint="default"/>
              </w:rPr>
              <w:t>tnom jazyku môž</w:t>
            </w:r>
            <w:r w:rsidRPr="00C37855">
              <w:rPr>
                <w:rFonts w:ascii="Times New Roman" w:eastAsia="PalatinoLinotype-Roman" w:hAnsi="Times New Roman" w:hint="default"/>
              </w:rPr>
              <w:t>e len vtedy, ak je to nevyhnutné</w:t>
            </w:r>
            <w:r w:rsidRPr="00C37855">
              <w:rPr>
                <w:rFonts w:ascii="Times New Roman" w:eastAsia="PalatinoLinotype-Roman" w:hAnsi="Times New Roman" w:hint="default"/>
              </w:rPr>
              <w:t xml:space="preserve"> a primerané</w:t>
            </w:r>
            <w:r w:rsidRPr="00C37855">
              <w:rPr>
                <w:rFonts w:ascii="Times New Roman" w:eastAsia="PalatinoLinotype-Roman" w:hAnsi="Times New Roman" w:hint="default"/>
              </w:rPr>
              <w:t xml:space="preserve"> riziku, ktoré</w:t>
            </w:r>
            <w:r w:rsidRPr="00C37855">
              <w:rPr>
                <w:rFonts w:ascii="Times New Roman" w:eastAsia="PalatinoLinotype-Roman" w:hAnsi="Times New Roman" w:hint="default"/>
              </w:rPr>
              <w:t xml:space="preserve"> vý</w:t>
            </w:r>
            <w:r w:rsidRPr="00C37855">
              <w:rPr>
                <w:rFonts w:ascii="Times New Roman" w:eastAsia="PalatinoLinotype-Roman" w:hAnsi="Times New Roman" w:hint="default"/>
              </w:rPr>
              <w:t>robok môž</w:t>
            </w:r>
            <w:r w:rsidRPr="00C37855">
              <w:rPr>
                <w:rFonts w:ascii="Times New Roman" w:eastAsia="PalatinoLinotype-Roman" w:hAnsi="Times New Roman" w:hint="default"/>
              </w:rPr>
              <w:t>e predstavovať</w:t>
            </w:r>
            <w:r w:rsidRPr="00C37855">
              <w:rPr>
                <w:rFonts w:ascii="Times New Roman" w:eastAsia="PalatinoLinotype-Roman" w:hAnsi="Times New Roman" w:hint="default"/>
              </w:rPr>
              <w:t xml:space="preserve">,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h) vyhotovovať</w:t>
            </w:r>
            <w:r w:rsidRPr="00C37855">
              <w:rPr>
                <w:rFonts w:ascii="Times New Roman" w:eastAsia="PalatinoLinotype-Roman" w:hAnsi="Times New Roman" w:hint="default"/>
              </w:rPr>
              <w:t xml:space="preserve"> obrazové</w:t>
            </w:r>
            <w:r w:rsidRPr="00C37855">
              <w:rPr>
                <w:rFonts w:ascii="Times New Roman" w:eastAsia="PalatinoLinotype-Roman" w:hAnsi="Times New Roman" w:hint="default"/>
              </w:rPr>
              <w:t>, zvukové</w:t>
            </w:r>
            <w:r w:rsidRPr="00C37855">
              <w:rPr>
                <w:rFonts w:ascii="Times New Roman" w:eastAsia="PalatinoLinotype-Roman" w:hAnsi="Times New Roman" w:hint="default"/>
              </w:rPr>
              <w:t xml:space="preserve"> a obrazovo-zvukové</w:t>
            </w:r>
            <w:r w:rsidRPr="00C37855">
              <w:rPr>
                <w:rFonts w:ascii="Times New Roman" w:eastAsia="PalatinoLinotype-Roman" w:hAnsi="Times New Roman" w:hint="default"/>
              </w:rPr>
              <w:t xml:space="preserve"> zá</w:t>
            </w:r>
            <w:r w:rsidRPr="00C37855">
              <w:rPr>
                <w:rFonts w:ascii="Times New Roman" w:eastAsia="PalatinoLinotype-Roman" w:hAnsi="Times New Roman" w:hint="default"/>
              </w:rPr>
              <w:t>znamy na zdokumentovanie zis</w:t>
            </w:r>
            <w:r w:rsidRPr="00C37855">
              <w:rPr>
                <w:rFonts w:ascii="Times New Roman" w:eastAsia="PalatinoLinotype-Roman" w:hAnsi="Times New Roman" w:hint="default"/>
              </w:rPr>
              <w:t>tený</w:t>
            </w:r>
            <w:r w:rsidRPr="00C37855">
              <w:rPr>
                <w:rFonts w:ascii="Times New Roman" w:eastAsia="PalatinoLinotype-Roman" w:hAnsi="Times New Roman" w:hint="default"/>
              </w:rPr>
              <w:t>ch nedostatkov.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Č:3</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pPr>
              <w:pStyle w:val="tl10ptPodaokraja"/>
              <w:bidi w:val="0"/>
              <w:rPr>
                <w:rFonts w:ascii="Times New Roman" w:hAnsi="Times New Roman"/>
              </w:rPr>
            </w:pPr>
            <w:r w:rsidRPr="00B15887" w:rsidR="00B15887">
              <w:rPr>
                <w:rFonts w:ascii="Times New Roman" w:hAnsi="Times New Roman"/>
              </w:rPr>
              <w:t>Členské štáty informujú Komisiu o výsledkoch dohľadu nad trhom a Komisia, ak je to vhodné, postúpi takéto informácie ostatným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Pr>
                <w:rFonts w:ascii="Times New Roman" w:hAnsi="Times New Roman"/>
              </w:rPr>
              <w:t>O: 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hAnsi="Times New Roman"/>
              </w:rPr>
            </w:pPr>
            <w:r w:rsidR="005934EF">
              <w:rPr>
                <w:rFonts w:ascii="Times New Roman" w:hAnsi="Times New Roman"/>
              </w:rPr>
              <w:t>(3) Orgán dohľadu informuje Ministerstvo hospodárstva a výstavby Slovenskej republiky (ďalej len "ministerstvo") o dodržiavaní povinností ustanovených týmto zákonom. Výsledky dohľadu oznámi ministerstvo Komisii do 31. marca kalendárneho roka.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Č:3</w:t>
            </w:r>
          </w:p>
          <w:p w:rsidR="00F52F11"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pPr>
              <w:pStyle w:val="tl10ptPodaokraja"/>
              <w:bidi w:val="0"/>
              <w:rPr>
                <w:rFonts w:ascii="Times New Roman" w:hAnsi="Times New Roman"/>
              </w:rPr>
            </w:pPr>
            <w:r w:rsidRPr="00B15887" w:rsidR="00B15887">
              <w:rPr>
                <w:rFonts w:ascii="Times New Roman" w:hAnsi="Times New Roman"/>
              </w:rPr>
              <w:t>Členské štáty zabezpečia, aby spotrebitelia a iné dotknuté strany dostali príležitosť predkladať príslušným orgánom pripomienky k zhode výrobkov.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Pr>
                <w:rFonts w:ascii="Times New Roman" w:hAnsi="Times New Roman"/>
              </w:rPr>
              <w:t>O:</w:t>
            </w:r>
            <w:r w:rsidR="00EA6148">
              <w:rPr>
                <w:rFonts w:ascii="Times New Roman" w:hAnsi="Times New Roman"/>
              </w:rPr>
              <w:t xml:space="preserve"> </w:t>
            </w:r>
            <w:r>
              <w:rPr>
                <w:rFonts w:ascii="Times New Roman" w:hAnsi="Times New Roman"/>
              </w:rPr>
              <w:t>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pPr>
              <w:pStyle w:val="odsek"/>
              <w:bidi w:val="0"/>
              <w:spacing w:before="0" w:after="0"/>
              <w:ind w:firstLine="0"/>
              <w:rPr>
                <w:rFonts w:ascii="Times New Roman" w:hAnsi="Times New Roman"/>
                <w:sz w:val="20"/>
                <w:szCs w:val="20"/>
              </w:rPr>
            </w:pPr>
            <w:r w:rsidRPr="005934EF" w:rsidR="005934EF">
              <w:rPr>
                <w:rFonts w:ascii="Times New Roman" w:hAnsi="Times New Roman"/>
                <w:sz w:val="20"/>
                <w:szCs w:val="20"/>
              </w:rPr>
              <w:t>(5) Spotrebitelia a iné fyzické osoby a právnické osoby môžu predkladať orgánu dohľadu a výrobcovi pripomienky a námietky k hodnoteniu zhody výrobku.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15887" w:rsidP="00B15887">
            <w:pPr>
              <w:pStyle w:val="tl10ptPodaokraja"/>
              <w:bidi w:val="0"/>
              <w:rPr>
                <w:rFonts w:ascii="Times New Roman" w:hAnsi="Times New Roman"/>
              </w:rPr>
            </w:pPr>
            <w:r>
              <w:rPr>
                <w:rFonts w:ascii="Times New Roman" w:hAnsi="Times New Roman"/>
              </w:rPr>
              <w:t>Povinnosti dovozcu</w:t>
            </w:r>
          </w:p>
          <w:p w:rsidR="00B15887" w:rsidP="00B15887">
            <w:pPr>
              <w:pStyle w:val="tl10ptPodaokraja"/>
              <w:bidi w:val="0"/>
              <w:rPr>
                <w:rFonts w:ascii="Times New Roman" w:hAnsi="Times New Roman"/>
              </w:rPr>
            </w:pPr>
            <w:r>
              <w:rPr>
                <w:rFonts w:ascii="Times New Roman" w:hAnsi="Times New Roman"/>
              </w:rPr>
              <w:t>Ak výrobca nie je usadený na území Spoločenstva a nemá splnomocneného zástupcu, je dovozca povinný:</w:t>
            </w:r>
          </w:p>
          <w:p w:rsidR="00B15887" w:rsidP="00B15887">
            <w:pPr>
              <w:pStyle w:val="tl10ptPodaokraja"/>
              <w:bidi w:val="0"/>
              <w:rPr>
                <w:rFonts w:ascii="Times New Roman" w:hAnsi="Times New Roman"/>
              </w:rPr>
            </w:pPr>
            <w:r>
              <w:rPr>
                <w:rFonts w:ascii="Times New Roman" w:hAnsi="Times New Roman"/>
              </w:rPr>
              <w:t>a) zabezpečiť, že výrobok uvedený na trh a/alebo do prevádzky je v zhode s touto smernicou a s uplatniteľnými vykonávacími opatreniami a</w:t>
            </w:r>
          </w:p>
          <w:p w:rsidR="00B15887" w:rsidP="00B15887">
            <w:pPr>
              <w:pStyle w:val="tl10ptPodaokraja"/>
              <w:bidi w:val="0"/>
              <w:rPr>
                <w:rFonts w:ascii="Times New Roman" w:hAnsi="Times New Roman"/>
              </w:rPr>
            </w:pPr>
            <w:r>
              <w:rPr>
                <w:rFonts w:ascii="Times New Roman" w:hAnsi="Times New Roman"/>
              </w:rPr>
              <w:t>b) držať a sprístupniť vyhlásenie o zhode ES a technickú dokumentáciu.</w:t>
            </w:r>
          </w:p>
          <w:p w:rsidR="00F52F11" w:rsidP="00B15887">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6E5D58">
            <w:pPr>
              <w:bidi w:val="0"/>
              <w:jc w:val="both"/>
              <w:rPr>
                <w:rFonts w:ascii="Times New Roman" w:hAnsi="Times New Roman"/>
                <w:sz w:val="20"/>
                <w:szCs w:val="20"/>
              </w:rPr>
            </w:pPr>
            <w:r w:rsidR="003D2185">
              <w:rPr>
                <w:rFonts w:ascii="Times New Roman" w:hAnsi="Times New Roman"/>
                <w:sz w:val="20"/>
                <w:szCs w:val="20"/>
              </w:rPr>
              <w:t>Návrh zákona</w:t>
            </w:r>
            <w:r w:rsidRPr="006E5D58"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rsidP="0006675F">
            <w:pPr>
              <w:pStyle w:val="odsek"/>
              <w:bidi w:val="0"/>
              <w:spacing w:before="0" w:after="0"/>
              <w:ind w:firstLine="0"/>
              <w:rPr>
                <w:rFonts w:ascii="Times New Roman" w:eastAsia="PalatinoLinotype-Roman" w:hAnsi="Times New Roman"/>
              </w:rPr>
            </w:pPr>
            <w:r w:rsidRPr="005934EF" w:rsidR="005934EF">
              <w:rPr>
                <w:rFonts w:ascii="Times New Roman" w:eastAsia="PalatinoLinotype-Roman" w:hAnsi="Times New Roman" w:hint="default"/>
                <w:sz w:val="20"/>
                <w:szCs w:val="20"/>
              </w:rPr>
              <w:t>(2) Povinnosti podľ</w:t>
            </w:r>
            <w:r w:rsidRPr="005934EF" w:rsidR="005934EF">
              <w:rPr>
                <w:rFonts w:ascii="Times New Roman" w:eastAsia="PalatinoLinotype-Roman" w:hAnsi="Times New Roman" w:hint="default"/>
                <w:sz w:val="20"/>
                <w:szCs w:val="20"/>
              </w:rPr>
              <w:t>a odseku 1 sa vzť</w:t>
            </w:r>
            <w:r w:rsidRPr="005934EF" w:rsidR="005934EF">
              <w:rPr>
                <w:rFonts w:ascii="Times New Roman" w:eastAsia="PalatinoLinotype-Roman" w:hAnsi="Times New Roman" w:hint="default"/>
                <w:sz w:val="20"/>
                <w:szCs w:val="20"/>
              </w:rPr>
              <w:t>ahujú</w:t>
            </w:r>
            <w:r w:rsidRPr="005934EF" w:rsidR="005934EF">
              <w:rPr>
                <w:rFonts w:ascii="Times New Roman" w:eastAsia="PalatinoLinotype-Roman" w:hAnsi="Times New Roman" w:hint="default"/>
                <w:sz w:val="20"/>
                <w:szCs w:val="20"/>
              </w:rPr>
              <w:t xml:space="preserve"> aj na dovozcu, ak vý</w:t>
            </w:r>
            <w:r w:rsidRPr="005934EF" w:rsidR="005934EF">
              <w:rPr>
                <w:rFonts w:ascii="Times New Roman" w:eastAsia="PalatinoLinotype-Roman" w:hAnsi="Times New Roman" w:hint="default"/>
                <w:sz w:val="20"/>
                <w:szCs w:val="20"/>
              </w:rPr>
              <w:t>robca nemá</w:t>
            </w:r>
            <w:r w:rsidRPr="005934EF" w:rsidR="005934EF">
              <w:rPr>
                <w:rFonts w:ascii="Times New Roman" w:eastAsia="PalatinoLinotype-Roman" w:hAnsi="Times New Roman" w:hint="default"/>
                <w:sz w:val="20"/>
                <w:szCs w:val="20"/>
              </w:rPr>
              <w:t xml:space="preserve"> sí</w:t>
            </w:r>
            <w:r w:rsidRPr="005934EF" w:rsidR="005934EF">
              <w:rPr>
                <w:rFonts w:ascii="Times New Roman" w:eastAsia="PalatinoLinotype-Roman" w:hAnsi="Times New Roman" w:hint="default"/>
                <w:sz w:val="20"/>
                <w:szCs w:val="20"/>
              </w:rPr>
              <w:t>dlo na ú</w:t>
            </w:r>
            <w:r w:rsidRPr="005934EF" w:rsidR="005934EF">
              <w:rPr>
                <w:rFonts w:ascii="Times New Roman" w:eastAsia="PalatinoLinotype-Roman" w:hAnsi="Times New Roman" w:hint="default"/>
                <w:sz w:val="20"/>
                <w:szCs w:val="20"/>
              </w:rPr>
              <w:t>zemí</w:t>
            </w:r>
            <w:r w:rsidRPr="005934EF" w:rsidR="005934EF">
              <w:rPr>
                <w:rFonts w:ascii="Times New Roman" w:eastAsia="PalatinoLinotype-Roman" w:hAnsi="Times New Roman" w:hint="default"/>
                <w:sz w:val="20"/>
                <w:szCs w:val="20"/>
              </w:rPr>
              <w:t xml:space="preserve"> č</w:t>
            </w:r>
            <w:r w:rsidRPr="005934EF" w:rsidR="005934EF">
              <w:rPr>
                <w:rFonts w:ascii="Times New Roman" w:eastAsia="PalatinoLinotype-Roman" w:hAnsi="Times New Roman" w:hint="default"/>
                <w:sz w:val="20"/>
                <w:szCs w:val="20"/>
              </w:rPr>
              <w:t>lenské</w:t>
            </w:r>
            <w:r w:rsidRPr="005934EF" w:rsidR="005934EF">
              <w:rPr>
                <w:rFonts w:ascii="Times New Roman" w:eastAsia="PalatinoLinotype-Roman" w:hAnsi="Times New Roman" w:hint="default"/>
                <w:sz w:val="20"/>
                <w:szCs w:val="20"/>
              </w:rPr>
              <w:t>ho š</w:t>
            </w:r>
            <w:r w:rsidRPr="005934EF" w:rsidR="005934EF">
              <w:rPr>
                <w:rFonts w:ascii="Times New Roman" w:eastAsia="PalatinoLinotype-Roman" w:hAnsi="Times New Roman" w:hint="default"/>
                <w:sz w:val="20"/>
                <w:szCs w:val="20"/>
              </w:rPr>
              <w:t>tá</w:t>
            </w:r>
            <w:r w:rsidRPr="005934EF" w:rsidR="005934EF">
              <w:rPr>
                <w:rFonts w:ascii="Times New Roman" w:eastAsia="PalatinoLinotype-Roman" w:hAnsi="Times New Roman" w:hint="default"/>
                <w:sz w:val="20"/>
                <w:szCs w:val="20"/>
              </w:rPr>
              <w:t>tu Euró</w:t>
            </w:r>
            <w:r w:rsidRPr="005934EF" w:rsidR="005934EF">
              <w:rPr>
                <w:rFonts w:ascii="Times New Roman" w:eastAsia="PalatinoLinotype-Roman" w:hAnsi="Times New Roman" w:hint="default"/>
                <w:sz w:val="20"/>
                <w:szCs w:val="20"/>
              </w:rPr>
              <w:t>pskej ú</w:t>
            </w:r>
            <w:r w:rsidRPr="005934EF" w:rsidR="005934EF">
              <w:rPr>
                <w:rFonts w:ascii="Times New Roman" w:eastAsia="PalatinoLinotype-Roman" w:hAnsi="Times New Roman" w:hint="default"/>
                <w:sz w:val="20"/>
                <w:szCs w:val="20"/>
              </w:rPr>
              <w:t>nie a nemá</w:t>
            </w:r>
            <w:r w:rsidRPr="005934EF" w:rsidR="005934EF">
              <w:rPr>
                <w:rFonts w:ascii="Times New Roman" w:eastAsia="PalatinoLinotype-Roman" w:hAnsi="Times New Roman" w:hint="default"/>
                <w:sz w:val="20"/>
                <w:szCs w:val="20"/>
              </w:rPr>
              <w:t xml:space="preserve"> splnomocnené</w:t>
            </w:r>
            <w:r w:rsidRPr="005934EF" w:rsidR="005934EF">
              <w:rPr>
                <w:rFonts w:ascii="Times New Roman" w:eastAsia="PalatinoLinotype-Roman" w:hAnsi="Times New Roman" w:hint="default"/>
                <w:sz w:val="20"/>
                <w:szCs w:val="20"/>
              </w:rPr>
              <w:t>ho zá</w:t>
            </w:r>
            <w:r w:rsidRPr="005934EF" w:rsidR="005934EF">
              <w:rPr>
                <w:rFonts w:ascii="Times New Roman" w:eastAsia="PalatinoLinotype-Roman" w:hAnsi="Times New Roman" w:hint="default"/>
                <w:sz w:val="20"/>
                <w:szCs w:val="20"/>
              </w:rPr>
              <w:t>stupcu v č</w:t>
            </w:r>
            <w:r w:rsidRPr="005934EF" w:rsidR="005934EF">
              <w:rPr>
                <w:rFonts w:ascii="Times New Roman" w:eastAsia="PalatinoLinotype-Roman" w:hAnsi="Times New Roman" w:hint="default"/>
                <w:sz w:val="20"/>
                <w:szCs w:val="20"/>
              </w:rPr>
              <w:t>lenskom š</w:t>
            </w:r>
            <w:r w:rsidRPr="005934EF" w:rsidR="005934EF">
              <w:rPr>
                <w:rFonts w:ascii="Times New Roman" w:eastAsia="PalatinoLinotype-Roman" w:hAnsi="Times New Roman" w:hint="default"/>
                <w:sz w:val="20"/>
                <w:szCs w:val="20"/>
              </w:rPr>
              <w:t>tá</w:t>
            </w:r>
            <w:r w:rsidRPr="005934EF" w:rsidR="005934EF">
              <w:rPr>
                <w:rFonts w:ascii="Times New Roman" w:eastAsia="PalatinoLinotype-Roman" w:hAnsi="Times New Roman" w:hint="default"/>
                <w:sz w:val="20"/>
                <w:szCs w:val="20"/>
              </w:rPr>
              <w:t>te Euró</w:t>
            </w:r>
            <w:r w:rsidRPr="005934EF" w:rsidR="005934EF">
              <w:rPr>
                <w:rFonts w:ascii="Times New Roman" w:eastAsia="PalatinoLinotype-Roman" w:hAnsi="Times New Roman" w:hint="default"/>
                <w:sz w:val="20"/>
                <w:szCs w:val="20"/>
              </w:rPr>
              <w:t>pskej ú</w:t>
            </w:r>
            <w:r w:rsidRPr="005934EF" w:rsidR="005934EF">
              <w:rPr>
                <w:rFonts w:ascii="Times New Roman" w:eastAsia="PalatinoLinotype-Roman" w:hAnsi="Times New Roman" w:hint="default"/>
                <w:sz w:val="20"/>
                <w:szCs w:val="20"/>
              </w:rPr>
              <w:t>nie. Dovozca je povinný</w:t>
            </w:r>
            <w:r w:rsidRPr="005934EF" w:rsidR="005934EF">
              <w:rPr>
                <w:rFonts w:ascii="Times New Roman" w:eastAsia="PalatinoLinotype-Roman" w:hAnsi="Times New Roman" w:hint="default"/>
                <w:sz w:val="20"/>
                <w:szCs w:val="20"/>
              </w:rPr>
              <w:t xml:space="preserve"> pred uvedení</w:t>
            </w:r>
            <w:r w:rsidRPr="005934EF" w:rsidR="005934EF">
              <w:rPr>
                <w:rFonts w:ascii="Times New Roman" w:eastAsia="PalatinoLinotype-Roman" w:hAnsi="Times New Roman" w:hint="default"/>
                <w:sz w:val="20"/>
                <w:szCs w:val="20"/>
              </w:rPr>
              <w:t>m vý</w:t>
            </w:r>
            <w:r w:rsidRPr="005934EF" w:rsidR="005934EF">
              <w:rPr>
                <w:rFonts w:ascii="Times New Roman" w:eastAsia="PalatinoLinotype-Roman" w:hAnsi="Times New Roman" w:hint="default"/>
                <w:sz w:val="20"/>
                <w:szCs w:val="20"/>
              </w:rPr>
              <w:t>robku na trh alebo pred uvedení</w:t>
            </w:r>
            <w:r w:rsidRPr="005934EF" w:rsidR="005934EF">
              <w:rPr>
                <w:rFonts w:ascii="Times New Roman" w:eastAsia="PalatinoLinotype-Roman" w:hAnsi="Times New Roman" w:hint="default"/>
                <w:sz w:val="20"/>
                <w:szCs w:val="20"/>
              </w:rPr>
              <w:t>m vý</w:t>
            </w:r>
            <w:r w:rsidRPr="005934EF" w:rsidR="005934EF">
              <w:rPr>
                <w:rFonts w:ascii="Times New Roman" w:eastAsia="PalatinoLinotype-Roman" w:hAnsi="Times New Roman" w:hint="default"/>
                <w:sz w:val="20"/>
                <w:szCs w:val="20"/>
              </w:rPr>
              <w:t>robku do prevá</w:t>
            </w:r>
            <w:r w:rsidRPr="005934EF" w:rsidR="005934EF">
              <w:rPr>
                <w:rFonts w:ascii="Times New Roman" w:eastAsia="PalatinoLinotype-Roman" w:hAnsi="Times New Roman" w:hint="default"/>
                <w:sz w:val="20"/>
                <w:szCs w:val="20"/>
              </w:rPr>
              <w:t>dzky zabezpeč</w:t>
            </w:r>
            <w:r w:rsidRPr="005934EF" w:rsidR="005934EF">
              <w:rPr>
                <w:rFonts w:ascii="Times New Roman" w:eastAsia="PalatinoLinotype-Roman" w:hAnsi="Times New Roman" w:hint="default"/>
                <w:sz w:val="20"/>
                <w:szCs w:val="20"/>
              </w:rPr>
              <w:t>iť</w:t>
            </w:r>
            <w:r w:rsidRPr="005934EF" w:rsidR="005934EF">
              <w:rPr>
                <w:rFonts w:ascii="Times New Roman" w:eastAsia="PalatinoLinotype-Roman" w:hAnsi="Times New Roman" w:hint="default"/>
                <w:sz w:val="20"/>
                <w:szCs w:val="20"/>
              </w:rPr>
              <w:t xml:space="preserve"> technickú</w:t>
            </w:r>
            <w:r w:rsidRPr="005934EF" w:rsidR="005934EF">
              <w:rPr>
                <w:rFonts w:ascii="Times New Roman" w:eastAsia="PalatinoLinotype-Roman" w:hAnsi="Times New Roman" w:hint="default"/>
                <w:sz w:val="20"/>
                <w:szCs w:val="20"/>
              </w:rPr>
              <w:t xml:space="preserve"> dokumentá</w:t>
            </w:r>
            <w:r w:rsidRPr="005934EF" w:rsidR="005934EF">
              <w:rPr>
                <w:rFonts w:ascii="Times New Roman" w:eastAsia="PalatinoLinotype-Roman" w:hAnsi="Times New Roman" w:hint="default"/>
                <w:sz w:val="20"/>
                <w:szCs w:val="20"/>
              </w:rPr>
              <w:t>ciu a vyhlá</w:t>
            </w:r>
            <w:r w:rsidRPr="005934EF" w:rsidR="005934EF">
              <w:rPr>
                <w:rFonts w:ascii="Times New Roman" w:eastAsia="PalatinoLinotype-Roman" w:hAnsi="Times New Roman" w:hint="default"/>
                <w:sz w:val="20"/>
                <w:szCs w:val="20"/>
              </w:rPr>
              <w:t>senie o zhode.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Č:5</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15887" w:rsidRPr="00B15887" w:rsidP="00B15887">
            <w:pPr>
              <w:autoSpaceDE/>
              <w:autoSpaceDN/>
              <w:bidi w:val="0"/>
              <w:spacing w:before="75" w:after="75"/>
              <w:ind w:right="675"/>
              <w:rPr>
                <w:rFonts w:ascii="Times New Roman" w:hAnsi="Times New Roman"/>
                <w:sz w:val="20"/>
                <w:szCs w:val="20"/>
              </w:rPr>
            </w:pPr>
            <w:r w:rsidRPr="00B15887">
              <w:rPr>
                <w:rFonts w:ascii="Times New Roman" w:hAnsi="Times New Roman"/>
                <w:sz w:val="20"/>
                <w:szCs w:val="20"/>
              </w:rPr>
              <w:t>Označovanie a vyhlásenie o zhode ES</w:t>
            </w:r>
          </w:p>
          <w:p w:rsidR="00B15887" w:rsidRPr="00B15887" w:rsidP="00B15887">
            <w:pPr>
              <w:autoSpaceDE/>
              <w:autoSpaceDN/>
              <w:bidi w:val="0"/>
              <w:spacing w:before="75"/>
              <w:ind w:right="675"/>
              <w:jc w:val="both"/>
              <w:rPr>
                <w:rFonts w:ascii="Times New Roman" w:hAnsi="Times New Roman"/>
                <w:sz w:val="20"/>
                <w:szCs w:val="20"/>
              </w:rPr>
            </w:pPr>
            <w:r w:rsidRPr="00B15887">
              <w:rPr>
                <w:rFonts w:ascii="Times New Roman" w:hAnsi="Times New Roman"/>
                <w:sz w:val="20"/>
                <w:szCs w:val="20"/>
              </w:rPr>
              <w:t>1. Pred uvedením výrobku, na ktorý sa vzťahujú vykonávacie opatrenia, na trh a/alebo pred jeho uvedením do prevádzky sa naň umiestni označenie CE a vydá sa vyhlásenie o zhode ES, v ktorom výrobca alebo jeho splnomocnený zástupca zaručí a vyhlási, že výrobok spĺňa všetky príslušné ustanovenia uplatniteľného vykonávacieho opatrenia.</w:t>
            </w:r>
          </w:p>
          <w:p w:rsidR="00F52F11">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E5D58">
            <w:pPr>
              <w:bidi w:val="0"/>
              <w:jc w:val="both"/>
              <w:rPr>
                <w:rFonts w:ascii="Times New Roman" w:hAnsi="Times New Roman"/>
                <w:sz w:val="20"/>
                <w:szCs w:val="20"/>
              </w:rPr>
            </w:pPr>
            <w:r w:rsidRPr="006E5D58">
              <w:rPr>
                <w:rFonts w:ascii="Times New Roman" w:hAnsi="Times New Roman"/>
                <w:sz w:val="20"/>
                <w:szCs w:val="20"/>
              </w:rPr>
              <w:t>Návrh zákona</w:t>
            </w: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6E5D58">
            <w:pPr>
              <w:bidi w:val="0"/>
              <w:jc w:val="both"/>
              <w:rPr>
                <w:rFonts w:ascii="Times New Roman" w:hAnsi="Times New Roman"/>
                <w:sz w:val="20"/>
                <w:szCs w:val="20"/>
              </w:rPr>
            </w:pPr>
          </w:p>
          <w:p w:rsidR="00B6715E">
            <w:pPr>
              <w:bidi w:val="0"/>
              <w:jc w:val="both"/>
              <w:rPr>
                <w:rFonts w:ascii="Times New Roman" w:hAnsi="Times New Roman"/>
                <w:bCs/>
                <w:sz w:val="20"/>
                <w:szCs w:val="20"/>
              </w:rPr>
            </w:pPr>
          </w:p>
          <w:p w:rsidR="00B6715E">
            <w:pPr>
              <w:bidi w:val="0"/>
              <w:jc w:val="both"/>
              <w:rPr>
                <w:rFonts w:ascii="Times New Roman" w:hAnsi="Times New Roman"/>
                <w:bCs/>
                <w:sz w:val="20"/>
                <w:szCs w:val="20"/>
              </w:rPr>
            </w:pPr>
          </w:p>
          <w:p w:rsidR="00B6715E">
            <w:pPr>
              <w:bidi w:val="0"/>
              <w:jc w:val="both"/>
              <w:rPr>
                <w:rFonts w:ascii="Times New Roman" w:hAnsi="Times New Roman"/>
                <w:bCs/>
                <w:sz w:val="20"/>
                <w:szCs w:val="20"/>
              </w:rPr>
            </w:pPr>
          </w:p>
          <w:p w:rsidR="005934EF">
            <w:pPr>
              <w:bidi w:val="0"/>
              <w:jc w:val="both"/>
              <w:rPr>
                <w:rFonts w:ascii="Times New Roman" w:hAnsi="Times New Roman"/>
                <w:bCs/>
                <w:sz w:val="20"/>
                <w:szCs w:val="20"/>
              </w:rPr>
            </w:pPr>
          </w:p>
          <w:p w:rsidR="005934EF">
            <w:pPr>
              <w:bidi w:val="0"/>
              <w:jc w:val="both"/>
              <w:rPr>
                <w:rFonts w:ascii="Times New Roman" w:hAnsi="Times New Roman"/>
                <w:bCs/>
                <w:sz w:val="20"/>
                <w:szCs w:val="20"/>
              </w:rPr>
            </w:pPr>
          </w:p>
          <w:p w:rsidR="005934EF">
            <w:pPr>
              <w:bidi w:val="0"/>
              <w:jc w:val="both"/>
              <w:rPr>
                <w:rFonts w:ascii="Times New Roman" w:hAnsi="Times New Roman"/>
                <w:bCs/>
                <w:sz w:val="20"/>
                <w:szCs w:val="20"/>
              </w:rPr>
            </w:pPr>
          </w:p>
          <w:p w:rsidR="005934EF">
            <w:pPr>
              <w:bidi w:val="0"/>
              <w:jc w:val="both"/>
              <w:rPr>
                <w:rFonts w:ascii="Times New Roman" w:hAnsi="Times New Roman"/>
                <w:bCs/>
                <w:sz w:val="20"/>
                <w:szCs w:val="20"/>
              </w:rPr>
            </w:pPr>
          </w:p>
          <w:p w:rsidR="005934EF">
            <w:pPr>
              <w:bidi w:val="0"/>
              <w:jc w:val="both"/>
              <w:rPr>
                <w:rFonts w:ascii="Times New Roman" w:hAnsi="Times New Roman"/>
                <w:bCs/>
                <w:sz w:val="20"/>
                <w:szCs w:val="20"/>
              </w:rPr>
            </w:pPr>
          </w:p>
          <w:p w:rsidR="005934EF">
            <w:pPr>
              <w:bidi w:val="0"/>
              <w:jc w:val="both"/>
              <w:rPr>
                <w:rFonts w:ascii="Times New Roman" w:hAnsi="Times New Roman"/>
                <w:bCs/>
                <w:sz w:val="20"/>
                <w:szCs w:val="20"/>
              </w:rPr>
            </w:pPr>
          </w:p>
          <w:p w:rsidR="00F52F11" w:rsidRPr="006E5D58">
            <w:pPr>
              <w:bidi w:val="0"/>
              <w:jc w:val="both"/>
              <w:rPr>
                <w:rFonts w:ascii="Times New Roman" w:hAnsi="Times New Roman"/>
                <w:sz w:val="20"/>
                <w:szCs w:val="20"/>
              </w:rPr>
            </w:pPr>
            <w:r w:rsidRPr="006E5D58" w:rsidR="006E5D58">
              <w:rPr>
                <w:rFonts w:ascii="Times New Roman" w:hAnsi="Times New Roman"/>
                <w:bCs/>
                <w:sz w:val="20"/>
                <w:szCs w:val="20"/>
              </w:rPr>
              <w:t>Zákon č. 264/1999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w:t>
            </w:r>
            <w:r w:rsidR="004B6FD0">
              <w:rPr>
                <w:rFonts w:ascii="Times New Roman" w:hAnsi="Times New Roman"/>
              </w:rPr>
              <w:t xml:space="preserve"> </w:t>
            </w:r>
            <w:r>
              <w:rPr>
                <w:rFonts w:ascii="Times New Roman" w:hAnsi="Times New Roman"/>
              </w:rPr>
              <w:t>3</w:t>
            </w:r>
          </w:p>
          <w:p w:rsidR="00F52F11">
            <w:pPr>
              <w:pStyle w:val="Normlny"/>
              <w:bidi w:val="0"/>
              <w:jc w:val="both"/>
              <w:rPr>
                <w:rFonts w:ascii="Times New Roman" w:hAnsi="Times New Roman"/>
              </w:rPr>
            </w:pPr>
            <w:r>
              <w:rPr>
                <w:rFonts w:ascii="Times New Roman" w:hAnsi="Times New Roman"/>
              </w:rPr>
              <w:t>O:1</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6E5D58">
            <w:pPr>
              <w:pStyle w:val="Normlny"/>
              <w:bidi w:val="0"/>
              <w:jc w:val="both"/>
              <w:rPr>
                <w:rFonts w:ascii="Times New Roman" w:hAnsi="Times New Roman"/>
              </w:rPr>
            </w:pPr>
          </w:p>
          <w:p w:rsidR="00B6715E">
            <w:pPr>
              <w:pStyle w:val="Normlny"/>
              <w:bidi w:val="0"/>
              <w:jc w:val="both"/>
              <w:rPr>
                <w:rFonts w:ascii="Times New Roman" w:hAnsi="Times New Roman"/>
              </w:rPr>
            </w:pPr>
          </w:p>
          <w:p w:rsidR="00B6715E">
            <w:pPr>
              <w:pStyle w:val="Normlny"/>
              <w:bidi w:val="0"/>
              <w:jc w:val="both"/>
              <w:rPr>
                <w:rFonts w:ascii="Times New Roman" w:hAnsi="Times New Roman"/>
              </w:rPr>
            </w:pPr>
          </w:p>
          <w:p w:rsidR="00B6715E">
            <w:pPr>
              <w:pStyle w:val="Normlny"/>
              <w:bidi w:val="0"/>
              <w:jc w:val="both"/>
              <w:rPr>
                <w:rFonts w:ascii="Times New Roman" w:hAnsi="Times New Roman"/>
              </w:rPr>
            </w:pPr>
          </w:p>
          <w:p w:rsidR="005934EF">
            <w:pPr>
              <w:pStyle w:val="Normlny"/>
              <w:bidi w:val="0"/>
              <w:jc w:val="both"/>
              <w:rPr>
                <w:rFonts w:ascii="Times New Roman" w:hAnsi="Times New Roman"/>
                <w:bCs/>
              </w:rPr>
            </w:pPr>
          </w:p>
          <w:p w:rsidR="005934EF">
            <w:pPr>
              <w:pStyle w:val="Normlny"/>
              <w:bidi w:val="0"/>
              <w:jc w:val="both"/>
              <w:rPr>
                <w:rFonts w:ascii="Times New Roman" w:hAnsi="Times New Roman"/>
                <w:bCs/>
              </w:rPr>
            </w:pPr>
          </w:p>
          <w:p w:rsidR="005934EF">
            <w:pPr>
              <w:pStyle w:val="Normlny"/>
              <w:bidi w:val="0"/>
              <w:jc w:val="both"/>
              <w:rPr>
                <w:rFonts w:ascii="Times New Roman" w:hAnsi="Times New Roman"/>
                <w:bCs/>
              </w:rPr>
            </w:pPr>
          </w:p>
          <w:p w:rsidR="005934EF">
            <w:pPr>
              <w:pStyle w:val="Normlny"/>
              <w:bidi w:val="0"/>
              <w:jc w:val="both"/>
              <w:rPr>
                <w:rFonts w:ascii="Times New Roman" w:hAnsi="Times New Roman"/>
                <w:bCs/>
              </w:rPr>
            </w:pPr>
          </w:p>
          <w:p w:rsidR="005934EF">
            <w:pPr>
              <w:pStyle w:val="Normlny"/>
              <w:bidi w:val="0"/>
              <w:jc w:val="both"/>
              <w:rPr>
                <w:rFonts w:ascii="Times New Roman" w:hAnsi="Times New Roman"/>
                <w:bCs/>
              </w:rPr>
            </w:pPr>
          </w:p>
          <w:p w:rsidR="005934EF">
            <w:pPr>
              <w:pStyle w:val="Normlny"/>
              <w:bidi w:val="0"/>
              <w:jc w:val="both"/>
              <w:rPr>
                <w:rFonts w:ascii="Times New Roman" w:hAnsi="Times New Roman"/>
                <w:bCs/>
              </w:rPr>
            </w:pPr>
          </w:p>
          <w:p w:rsidR="00F52F11">
            <w:pPr>
              <w:pStyle w:val="Normlny"/>
              <w:bidi w:val="0"/>
              <w:jc w:val="both"/>
              <w:rPr>
                <w:rFonts w:ascii="Times New Roman" w:hAnsi="Times New Roman"/>
              </w:rPr>
            </w:pPr>
            <w:r>
              <w:rPr>
                <w:rFonts w:ascii="Times New Roman" w:hAnsi="Times New Roman"/>
              </w:rPr>
              <w:t>§ 17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B6715E" w:rsidRPr="00B6715E">
            <w:pPr>
              <w:pStyle w:val="tl10ptPodaokraja"/>
              <w:bidi w:val="0"/>
              <w:rPr>
                <w:rFonts w:ascii="Times New Roman" w:eastAsia="PalatinoLinotype-Roman" w:hAnsi="Times New Roman"/>
              </w:rPr>
            </w:pPr>
            <w:r w:rsidR="005934EF">
              <w:rPr>
                <w:rFonts w:ascii="Times New Roman" w:hAnsi="Times New Roman"/>
              </w:rPr>
              <w:t>(1) Výrobca alebo jeho splnomocnený zástupca je povinný pred uvedením výrobku na trh alebo pred uvedením výrobku do prevádzky zabezpečiť posúdenie zhody vlastností výrobku s technickými požiadavkami. Ak sa vlastnosti výrobku zhodujú s technickými požiadavkami vydá vyhlásenie o zhode a umiestni na výrobok označenie CE. Výrobok sa nesmie uvádzať na trh alebo do prevádzky, ak sa vlastnosti výrobku nezhodujú s technickými požiadavkami. Výrobca alebo jeho splnomocnený zástupca je povinný zabezpečiť vyhotovenie dokumentov týkajúcich sa posúdenia zhody a vyhlásenie o zhode v jednom z úradných jazykov Európskej únie.</w:t>
            </w:r>
          </w:p>
          <w:p w:rsidR="00F52F11">
            <w:pPr>
              <w:pStyle w:val="tl10ptPodaokraja"/>
              <w:bidi w:val="0"/>
              <w:rPr>
                <w:rFonts w:ascii="Times New Roman" w:eastAsia="PalatinoLinotype-Roman" w:hAnsi="Times New Roman"/>
              </w:rPr>
            </w:pPr>
            <w:r>
              <w:rPr>
                <w:rFonts w:ascii="Times New Roman" w:eastAsia="PalatinoLinotype-Roman" w:hAnsi="Times New Roman"/>
              </w:rPr>
              <w:t>(1)</w:t>
            </w:r>
            <w:r>
              <w:rPr>
                <w:rFonts w:ascii="Times New Roman" w:eastAsia="PalatinoLinotype-Roman" w:hAnsi="Times New Roman"/>
              </w:rPr>
              <w:t xml:space="preserve"> Ur</w:t>
            </w:r>
            <w:r>
              <w:rPr>
                <w:rFonts w:ascii="Times New Roman" w:eastAsia="PalatinoLinotype-Roman" w:hAnsi="Times New Roman" w:hint="default"/>
              </w:rPr>
              <w:t>č</w:t>
            </w:r>
            <w:r>
              <w:rPr>
                <w:rFonts w:ascii="Times New Roman" w:eastAsia="PalatinoLinotype-Roman" w:hAnsi="Times New Roman"/>
              </w:rPr>
              <w:t>en</w:t>
            </w:r>
            <w:r>
              <w:rPr>
                <w:rFonts w:ascii="Times New Roman" w:eastAsia="PalatinoLinotype-Roman" w:hAnsi="Times New Roman" w:hint="default"/>
              </w:rPr>
              <w:t>ý</w:t>
            </w:r>
            <w:r>
              <w:rPr>
                <w:rFonts w:ascii="Times New Roman" w:eastAsia="PalatinoLinotype-Roman" w:hAnsi="Times New Roman"/>
              </w:rPr>
              <w:t xml:space="preserve"> v</w:t>
            </w:r>
            <w:r>
              <w:rPr>
                <w:rFonts w:ascii="Times New Roman" w:eastAsia="PalatinoLinotype-Roman" w:hAnsi="Times New Roman" w:hint="default"/>
              </w:rPr>
              <w:t>ý</w:t>
            </w:r>
            <w:r>
              <w:rPr>
                <w:rFonts w:ascii="Times New Roman" w:eastAsia="PalatinoLinotype-Roman" w:hAnsi="Times New Roman"/>
              </w:rPr>
              <w:t>robok, na ktorom sa vykonalo pos</w:t>
            </w:r>
            <w:r>
              <w:rPr>
                <w:rFonts w:ascii="Times New Roman" w:eastAsia="PalatinoLinotype-Roman" w:hAnsi="Times New Roman" w:hint="default"/>
              </w:rPr>
              <w:t>ú</w:t>
            </w:r>
            <w:r>
              <w:rPr>
                <w:rFonts w:ascii="Times New Roman" w:eastAsia="PalatinoLinotype-Roman" w:hAnsi="Times New Roman"/>
              </w:rPr>
              <w:t>denie zhody pod</w:t>
            </w:r>
            <w:r>
              <w:rPr>
                <w:rFonts w:ascii="Times New Roman" w:eastAsia="PalatinoLinotype-Roman" w:hAnsi="Times New Roman" w:hint="default"/>
              </w:rPr>
              <w:t>ľ</w:t>
            </w:r>
            <w:r>
              <w:rPr>
                <w:rFonts w:ascii="Times New Roman" w:eastAsia="PalatinoLinotype-Roman" w:hAnsi="Times New Roman"/>
              </w:rPr>
              <w:t xml:space="preserve">a </w:t>
            </w:r>
            <w:r>
              <w:rPr>
                <w:rFonts w:ascii="Times New Roman" w:eastAsia="PalatinoLinotype-Roman" w:hAnsi="Times New Roman"/>
              </w:rPr>
              <w:t>§</w:t>
            </w:r>
            <w:r>
              <w:rPr>
                <w:rFonts w:ascii="Times New Roman" w:eastAsia="PalatinoLinotype-Roman" w:hAnsi="Times New Roman"/>
              </w:rPr>
              <w:t xml:space="preserve"> 12, mo</w:t>
            </w:r>
            <w:r>
              <w:rPr>
                <w:rFonts w:ascii="Times New Roman" w:eastAsia="PalatinoLinotype-Roman" w:hAnsi="Times New Roman" w:hint="default"/>
              </w:rPr>
              <w:t>ž</w:t>
            </w:r>
            <w:r>
              <w:rPr>
                <w:rFonts w:ascii="Times New Roman" w:eastAsia="PalatinoLinotype-Roman" w:hAnsi="Times New Roman"/>
              </w:rPr>
              <w:t>no ozna</w:t>
            </w:r>
            <w:r>
              <w:rPr>
                <w:rFonts w:ascii="Times New Roman" w:eastAsia="PalatinoLinotype-Roman" w:hAnsi="Times New Roman" w:hint="default"/>
              </w:rPr>
              <w:t>č</w:t>
            </w:r>
            <w:r>
              <w:rPr>
                <w:rFonts w:ascii="Times New Roman" w:eastAsia="PalatinoLinotype-Roman" w:hAnsi="Times New Roman"/>
              </w:rPr>
              <w:t>i</w:t>
            </w:r>
            <w:r>
              <w:rPr>
                <w:rFonts w:ascii="Times New Roman" w:eastAsia="PalatinoLinotype-Roman" w:hAnsi="Times New Roman" w:hint="default"/>
              </w:rPr>
              <w:t>ť</w:t>
            </w:r>
            <w:r>
              <w:rPr>
                <w:rFonts w:ascii="Times New Roman" w:eastAsia="PalatinoLinotype-Roman" w:hAnsi="Times New Roman"/>
              </w:rPr>
              <w:t xml:space="preserve"> zna</w:t>
            </w:r>
            <w:r>
              <w:rPr>
                <w:rFonts w:ascii="Times New Roman" w:eastAsia="PalatinoLinotype-Roman" w:hAnsi="Times New Roman" w:hint="default"/>
              </w:rPr>
              <w:t>č</w:t>
            </w:r>
            <w:r>
              <w:rPr>
                <w:rFonts w:ascii="Times New Roman" w:eastAsia="PalatinoLinotype-Roman" w:hAnsi="Times New Roman"/>
              </w:rPr>
              <w:t>kou zhody.</w:t>
            </w:r>
          </w:p>
          <w:p w:rsidR="00F52F11">
            <w:pPr>
              <w:pStyle w:val="tl10ptPodaokraja"/>
              <w:bidi w:val="0"/>
              <w:rPr>
                <w:rFonts w:ascii="Times New Roman" w:eastAsia="PalatinoLinotype-Roman" w:hAnsi="Times New Roman"/>
              </w:rPr>
            </w:pPr>
            <w:r>
              <w:rPr>
                <w:rFonts w:ascii="Times New Roman" w:eastAsia="PalatinoLinotype-Roman" w:hAnsi="Times New Roman"/>
              </w:rPr>
              <w:t>(2) Zna</w:t>
            </w:r>
            <w:r>
              <w:rPr>
                <w:rFonts w:ascii="Times New Roman" w:eastAsia="PalatinoLinotype-Roman" w:hAnsi="Times New Roman" w:hint="default"/>
              </w:rPr>
              <w:t>č</w:t>
            </w:r>
            <w:r>
              <w:rPr>
                <w:rFonts w:ascii="Times New Roman" w:eastAsia="PalatinoLinotype-Roman" w:hAnsi="Times New Roman"/>
              </w:rPr>
              <w:t>ky zhody s</w:t>
            </w:r>
            <w:r>
              <w:rPr>
                <w:rFonts w:ascii="Times New Roman" w:eastAsia="PalatinoLinotype-Roman" w:hAnsi="Times New Roman" w:hint="default"/>
              </w:rPr>
              <w:t>ú</w:t>
            </w:r>
            <w:r>
              <w:rPr>
                <w:rFonts w:ascii="Times New Roman" w:eastAsia="PalatinoLinotype-Roman" w:hAnsi="Times New Roman"/>
              </w:rPr>
              <w:t>:</w:t>
            </w:r>
          </w:p>
          <w:p w:rsidR="00F52F11">
            <w:pPr>
              <w:pStyle w:val="tl10ptPodaokraja"/>
              <w:bidi w:val="0"/>
              <w:rPr>
                <w:rFonts w:ascii="Times New Roman" w:eastAsia="PalatinoLinotype-Roman" w:hAnsi="Times New Roman"/>
              </w:rPr>
            </w:pPr>
            <w:r>
              <w:rPr>
                <w:rFonts w:ascii="Times New Roman" w:eastAsia="PalatinoLinotype-Roman" w:hAnsi="Times New Roman"/>
              </w:rPr>
              <w:t>a) slovensk</w:t>
            </w:r>
            <w:r>
              <w:rPr>
                <w:rFonts w:ascii="Times New Roman" w:eastAsia="PalatinoLinotype-Roman" w:hAnsi="Times New Roman" w:hint="default"/>
              </w:rPr>
              <w:t>á</w:t>
            </w:r>
            <w:r>
              <w:rPr>
                <w:rFonts w:ascii="Times New Roman" w:eastAsia="PalatinoLinotype-Roman" w:hAnsi="Times New Roman"/>
              </w:rPr>
              <w:t xml:space="preserve"> zna</w:t>
            </w:r>
            <w:r>
              <w:rPr>
                <w:rFonts w:ascii="Times New Roman" w:eastAsia="PalatinoLinotype-Roman" w:hAnsi="Times New Roman" w:hint="default"/>
              </w:rPr>
              <w:t>č</w:t>
            </w:r>
            <w:r>
              <w:rPr>
                <w:rFonts w:ascii="Times New Roman" w:eastAsia="PalatinoLinotype-Roman" w:hAnsi="Times New Roman"/>
              </w:rPr>
              <w:t>ka zhody,</w:t>
            </w:r>
          </w:p>
          <w:p w:rsidR="00F52F11">
            <w:pPr>
              <w:pStyle w:val="tl10ptPodaokraja"/>
              <w:bidi w:val="0"/>
              <w:rPr>
                <w:rFonts w:ascii="Times New Roman" w:eastAsia="PalatinoLinotype-Roman" w:hAnsi="Times New Roman"/>
              </w:rPr>
            </w:pPr>
            <w:r>
              <w:rPr>
                <w:rFonts w:ascii="Times New Roman" w:eastAsia="PalatinoLinotype-Roman" w:hAnsi="Times New Roman"/>
              </w:rPr>
              <w:t>b) ostatn</w:t>
            </w:r>
            <w:r>
              <w:rPr>
                <w:rFonts w:ascii="Times New Roman" w:eastAsia="PalatinoLinotype-Roman" w:hAnsi="Times New Roman" w:hint="default"/>
              </w:rPr>
              <w:t>é</w:t>
            </w:r>
            <w:r>
              <w:rPr>
                <w:rFonts w:ascii="Times New Roman" w:eastAsia="PalatinoLinotype-Roman" w:hAnsi="Times New Roman"/>
              </w:rPr>
              <w:t xml:space="preserve"> zna</w:t>
            </w:r>
            <w:r>
              <w:rPr>
                <w:rFonts w:ascii="Times New Roman" w:eastAsia="PalatinoLinotype-Roman" w:hAnsi="Times New Roman" w:hint="default"/>
              </w:rPr>
              <w:t>č</w:t>
            </w:r>
            <w:r>
              <w:rPr>
                <w:rFonts w:ascii="Times New Roman" w:eastAsia="PalatinoLinotype-Roman" w:hAnsi="Times New Roman"/>
              </w:rPr>
              <w:t>ky zhody,</w:t>
            </w:r>
          </w:p>
          <w:p w:rsidR="00F52F11">
            <w:pPr>
              <w:pStyle w:val="tl10ptPodaokraja"/>
              <w:bidi w:val="0"/>
              <w:rPr>
                <w:rFonts w:ascii="Times New Roman" w:eastAsia="PalatinoLinotype-Roman" w:hAnsi="Times New Roman"/>
              </w:rPr>
            </w:pPr>
            <w:r>
              <w:rPr>
                <w:rFonts w:ascii="Times New Roman" w:eastAsia="PalatinoLinotype-Roman" w:hAnsi="Times New Roman"/>
              </w:rPr>
              <w:t>c) ozna</w:t>
            </w:r>
            <w:r>
              <w:rPr>
                <w:rFonts w:ascii="Times New Roman" w:eastAsia="PalatinoLinotype-Roman" w:hAnsi="Times New Roman" w:hint="default"/>
              </w:rPr>
              <w:t>č</w:t>
            </w:r>
            <w:r>
              <w:rPr>
                <w:rFonts w:ascii="Times New Roman" w:eastAsia="PalatinoLinotype-Roman" w:hAnsi="Times New Roman"/>
              </w:rPr>
              <w:t>enie CE,</w:t>
            </w:r>
          </w:p>
          <w:p w:rsidR="00F52F11">
            <w:pPr>
              <w:pStyle w:val="tl10ptPodaokraja"/>
              <w:bidi w:val="0"/>
              <w:rPr>
                <w:rFonts w:ascii="Times New Roman" w:eastAsia="PalatinoLinotype-Roman" w:hAnsi="Times New Roman"/>
              </w:rPr>
            </w:pPr>
            <w:r>
              <w:rPr>
                <w:rFonts w:ascii="Times New Roman" w:eastAsia="PalatinoLinotype-Roman" w:hAnsi="Times New Roman"/>
              </w:rPr>
              <w:t>d) zahrani</w:t>
            </w:r>
            <w:r>
              <w:rPr>
                <w:rFonts w:ascii="Times New Roman" w:eastAsia="PalatinoLinotype-Roman" w:hAnsi="Times New Roman" w:hint="default"/>
              </w:rPr>
              <w:t>č</w:t>
            </w:r>
            <w:r>
              <w:rPr>
                <w:rFonts w:ascii="Times New Roman" w:eastAsia="PalatinoLinotype-Roman" w:hAnsi="Times New Roman"/>
              </w:rPr>
              <w:t>n</w:t>
            </w:r>
            <w:r>
              <w:rPr>
                <w:rFonts w:ascii="Times New Roman" w:eastAsia="PalatinoLinotype-Roman" w:hAnsi="Times New Roman" w:hint="default"/>
              </w:rPr>
              <w:t>é</w:t>
            </w:r>
            <w:r>
              <w:rPr>
                <w:rFonts w:ascii="Times New Roman" w:eastAsia="PalatinoLinotype-Roman" w:hAnsi="Times New Roman"/>
              </w:rPr>
              <w:t xml:space="preserve"> zna</w:t>
            </w:r>
            <w:r>
              <w:rPr>
                <w:rFonts w:ascii="Times New Roman" w:eastAsia="PalatinoLinotype-Roman" w:hAnsi="Times New Roman" w:hint="default"/>
              </w:rPr>
              <w:t>č</w:t>
            </w:r>
            <w:r>
              <w:rPr>
                <w:rFonts w:ascii="Times New Roman" w:eastAsia="PalatinoLinotype-Roman" w:hAnsi="Times New Roman"/>
              </w:rPr>
              <w:t>ky zhody.</w:t>
            </w:r>
          </w:p>
          <w:p w:rsidR="00F52F11">
            <w:pPr>
              <w:pStyle w:val="tl10ptPodaokraja"/>
              <w:bidi w:val="0"/>
              <w:rPr>
                <w:rFonts w:ascii="Times New Roman" w:eastAsia="PalatinoLinotype-Roman" w:hAnsi="Times New Roman"/>
              </w:rPr>
            </w:pPr>
            <w:r>
              <w:rPr>
                <w:rFonts w:ascii="Times New Roman" w:eastAsia="PalatinoLinotype-Roman" w:hAnsi="Times New Roman"/>
              </w:rPr>
              <w:t>(3) Podnikate</w:t>
            </w:r>
            <w:r>
              <w:rPr>
                <w:rFonts w:ascii="Times New Roman" w:eastAsia="PalatinoLinotype-Roman" w:hAnsi="Times New Roman" w:hint="default"/>
              </w:rPr>
              <w:t>ľ</w:t>
            </w:r>
            <w:r>
              <w:rPr>
                <w:rFonts w:ascii="Times New Roman" w:eastAsia="PalatinoLinotype-Roman" w:hAnsi="Times New Roman"/>
              </w:rPr>
              <w:t xml:space="preserve"> pod</w:t>
            </w:r>
            <w:r>
              <w:rPr>
                <w:rFonts w:ascii="Times New Roman" w:eastAsia="PalatinoLinotype-Roman" w:hAnsi="Times New Roman" w:hint="default"/>
              </w:rPr>
              <w:t>ľ</w:t>
            </w:r>
            <w:r>
              <w:rPr>
                <w:rFonts w:ascii="Times New Roman" w:eastAsia="PalatinoLinotype-Roman" w:hAnsi="Times New Roman"/>
              </w:rPr>
              <w:t xml:space="preserve">a </w:t>
            </w:r>
            <w:r>
              <w:rPr>
                <w:rFonts w:ascii="Times New Roman" w:eastAsia="PalatinoLinotype-Roman" w:hAnsi="Times New Roman"/>
              </w:rPr>
              <w:t>§</w:t>
            </w:r>
            <w:r>
              <w:rPr>
                <w:rFonts w:ascii="Times New Roman" w:eastAsia="PalatinoLinotype-Roman" w:hAnsi="Times New Roman"/>
              </w:rPr>
              <w:t xml:space="preserve"> 2 ods. 1 p</w:t>
            </w:r>
            <w:r>
              <w:rPr>
                <w:rFonts w:ascii="Times New Roman" w:eastAsia="PalatinoLinotype-Roman" w:hAnsi="Times New Roman" w:hint="default"/>
              </w:rPr>
              <w:t>í</w:t>
            </w:r>
            <w:r>
              <w:rPr>
                <w:rFonts w:ascii="Times New Roman" w:eastAsia="PalatinoLinotype-Roman" w:hAnsi="Times New Roman"/>
              </w:rPr>
              <w:t>sm. b) a</w:t>
            </w:r>
            <w:r>
              <w:rPr>
                <w:rFonts w:ascii="Times New Roman" w:eastAsia="PalatinoLinotype-Roman" w:hAnsi="Times New Roman"/>
              </w:rPr>
              <w:t xml:space="preserve"> d) je povinn</w:t>
            </w:r>
            <w:r>
              <w:rPr>
                <w:rFonts w:ascii="Times New Roman" w:eastAsia="PalatinoLinotype-Roman" w:hAnsi="Times New Roman" w:hint="default"/>
              </w:rPr>
              <w:t>ý</w:t>
            </w:r>
            <w:r>
              <w:rPr>
                <w:rFonts w:ascii="Times New Roman" w:eastAsia="PalatinoLinotype-Roman" w:hAnsi="Times New Roman"/>
              </w:rPr>
              <w:t xml:space="preserve"> ozna</w:t>
            </w:r>
            <w:r>
              <w:rPr>
                <w:rFonts w:ascii="Times New Roman" w:eastAsia="PalatinoLinotype-Roman" w:hAnsi="Times New Roman" w:hint="default"/>
              </w:rPr>
              <w:t>č</w:t>
            </w:r>
            <w:r>
              <w:rPr>
                <w:rFonts w:ascii="Times New Roman" w:eastAsia="PalatinoLinotype-Roman" w:hAnsi="Times New Roman"/>
              </w:rPr>
              <w:t>i</w:t>
            </w:r>
            <w:r>
              <w:rPr>
                <w:rFonts w:ascii="Times New Roman" w:eastAsia="PalatinoLinotype-Roman" w:hAnsi="Times New Roman" w:hint="default"/>
              </w:rPr>
              <w:t>ť</w:t>
            </w:r>
            <w:r>
              <w:rPr>
                <w:rFonts w:ascii="Times New Roman" w:eastAsia="PalatinoLinotype-Roman" w:hAnsi="Times New Roman"/>
              </w:rPr>
              <w:t xml:space="preserve"> ur</w:t>
            </w:r>
            <w:r>
              <w:rPr>
                <w:rFonts w:ascii="Times New Roman" w:eastAsia="PalatinoLinotype-Roman" w:hAnsi="Times New Roman" w:hint="default"/>
              </w:rPr>
              <w:t>č</w:t>
            </w:r>
            <w:r>
              <w:rPr>
                <w:rFonts w:ascii="Times New Roman" w:eastAsia="PalatinoLinotype-Roman" w:hAnsi="Times New Roman"/>
              </w:rPr>
              <w:t>en</w:t>
            </w:r>
            <w:r>
              <w:rPr>
                <w:rFonts w:ascii="Times New Roman" w:eastAsia="PalatinoLinotype-Roman" w:hAnsi="Times New Roman" w:hint="default"/>
              </w:rPr>
              <w:t>ý</w:t>
            </w:r>
            <w:r>
              <w:rPr>
                <w:rFonts w:ascii="Times New Roman" w:eastAsia="PalatinoLinotype-Roman" w:hAnsi="Times New Roman"/>
              </w:rPr>
              <w:t xml:space="preserve"> v</w:t>
            </w:r>
            <w:r>
              <w:rPr>
                <w:rFonts w:ascii="Times New Roman" w:eastAsia="PalatinoLinotype-Roman" w:hAnsi="Times New Roman" w:hint="default"/>
              </w:rPr>
              <w:t>ý</w:t>
            </w:r>
            <w:r>
              <w:rPr>
                <w:rFonts w:ascii="Times New Roman" w:eastAsia="PalatinoLinotype-Roman" w:hAnsi="Times New Roman"/>
              </w:rPr>
              <w:t>robok zna</w:t>
            </w:r>
            <w:r>
              <w:rPr>
                <w:rFonts w:ascii="Times New Roman" w:eastAsia="PalatinoLinotype-Roman" w:hAnsi="Times New Roman" w:hint="default"/>
              </w:rPr>
              <w:t>č</w:t>
            </w:r>
            <w:r>
              <w:rPr>
                <w:rFonts w:ascii="Times New Roman" w:eastAsia="PalatinoLinotype-Roman" w:hAnsi="Times New Roman"/>
              </w:rPr>
              <w:t>kou zhody pred jeho uveden</w:t>
            </w:r>
            <w:r>
              <w:rPr>
                <w:rFonts w:ascii="Times New Roman" w:eastAsia="PalatinoLinotype-Roman" w:hAnsi="Times New Roman" w:hint="default"/>
              </w:rPr>
              <w:t>í</w:t>
            </w:r>
            <w:r>
              <w:rPr>
                <w:rFonts w:ascii="Times New Roman" w:eastAsia="PalatinoLinotype-Roman" w:hAnsi="Times New Roman"/>
              </w:rPr>
              <w:t>m na trh, ak to ustanovuje technick</w:t>
            </w:r>
            <w:r>
              <w:rPr>
                <w:rFonts w:ascii="Times New Roman" w:eastAsia="PalatinoLinotype-Roman" w:hAnsi="Times New Roman" w:hint="default"/>
              </w:rPr>
              <w:t>ý</w:t>
            </w:r>
            <w:r>
              <w:rPr>
                <w:rFonts w:ascii="Times New Roman" w:eastAsia="PalatinoLinotype-Roman" w:hAnsi="Times New Roman"/>
              </w:rPr>
              <w:t xml:space="preserve"> predpis.</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4B6FD0">
            <w:pPr>
              <w:bidi w:val="0"/>
              <w:jc w:val="both"/>
              <w:rPr>
                <w:rFonts w:ascii="Times New Roman" w:hAnsi="Times New Roman"/>
                <w:sz w:val="20"/>
                <w:szCs w:val="20"/>
              </w:rPr>
            </w:pPr>
          </w:p>
          <w:p w:rsidR="00B6715E">
            <w:pPr>
              <w:bidi w:val="0"/>
              <w:jc w:val="both"/>
              <w:rPr>
                <w:rFonts w:ascii="Times New Roman" w:hAnsi="Times New Roman"/>
                <w:sz w:val="20"/>
                <w:szCs w:val="20"/>
              </w:rPr>
            </w:pPr>
          </w:p>
          <w:p w:rsidR="00B6715E">
            <w:pPr>
              <w:bidi w:val="0"/>
              <w:jc w:val="both"/>
              <w:rPr>
                <w:rFonts w:ascii="Times New Roman" w:hAnsi="Times New Roman"/>
                <w:sz w:val="20"/>
                <w:szCs w:val="20"/>
              </w:rPr>
            </w:pPr>
          </w:p>
          <w:p w:rsidR="005934EF">
            <w:pPr>
              <w:bidi w:val="0"/>
              <w:jc w:val="both"/>
              <w:rPr>
                <w:rFonts w:ascii="Times New Roman" w:hAnsi="Times New Roman"/>
                <w:sz w:val="20"/>
                <w:szCs w:val="20"/>
              </w:rPr>
            </w:pPr>
          </w:p>
          <w:p w:rsidR="005934EF">
            <w:pPr>
              <w:bidi w:val="0"/>
              <w:jc w:val="both"/>
              <w:rPr>
                <w:rFonts w:ascii="Times New Roman" w:hAnsi="Times New Roman"/>
                <w:sz w:val="20"/>
                <w:szCs w:val="20"/>
              </w:rPr>
            </w:pPr>
          </w:p>
          <w:p w:rsidR="005934EF">
            <w:pPr>
              <w:bidi w:val="0"/>
              <w:jc w:val="both"/>
              <w:rPr>
                <w:rFonts w:ascii="Times New Roman" w:hAnsi="Times New Roman"/>
                <w:sz w:val="20"/>
                <w:szCs w:val="20"/>
              </w:rPr>
            </w:pPr>
          </w:p>
          <w:p w:rsidR="005934EF">
            <w:pPr>
              <w:bidi w:val="0"/>
              <w:jc w:val="both"/>
              <w:rPr>
                <w:rFonts w:ascii="Times New Roman" w:hAnsi="Times New Roman"/>
                <w:sz w:val="20"/>
                <w:szCs w:val="20"/>
              </w:rPr>
            </w:pPr>
          </w:p>
          <w:p w:rsidR="005934EF">
            <w:pPr>
              <w:bidi w:val="0"/>
              <w:jc w:val="both"/>
              <w:rPr>
                <w:rFonts w:ascii="Times New Roman" w:hAnsi="Times New Roman"/>
                <w:sz w:val="20"/>
                <w:szCs w:val="20"/>
              </w:rPr>
            </w:pPr>
          </w:p>
          <w:p w:rsidR="005934EF">
            <w:pPr>
              <w:bidi w:val="0"/>
              <w:jc w:val="both"/>
              <w:rPr>
                <w:rFonts w:ascii="Times New Roman" w:hAnsi="Times New Roman"/>
                <w:sz w:val="20"/>
                <w:szCs w:val="20"/>
              </w:rPr>
            </w:pPr>
          </w:p>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hAnsi="Times New Roman"/>
                <w:bCs/>
              </w:rPr>
            </w:pPr>
          </w:p>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Č:5</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pPr>
              <w:pStyle w:val="tl10ptPodaokraja"/>
              <w:bidi w:val="0"/>
              <w:rPr>
                <w:rFonts w:ascii="Times New Roman" w:hAnsi="Times New Roman"/>
              </w:rPr>
            </w:pPr>
            <w:r w:rsidRPr="00B15887" w:rsidR="00B15887">
              <w:rPr>
                <w:rFonts w:ascii="Times New Roman" w:hAnsi="Times New Roman"/>
              </w:rPr>
              <w:t>Označenie CE sa skladá z písmen "CE", ako je znázornené v prílohe III.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Pr="00C15055" w:rsidR="00C15055">
              <w:rPr>
                <w:rFonts w:ascii="Times New Roman" w:hAnsi="Times New Roman"/>
                <w:bCs/>
                <w:sz w:val="20"/>
                <w:szCs w:val="20"/>
              </w:rPr>
              <w:t>Zákon č. 264/1999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4B6FD0" w:rsidP="004B6FD0">
            <w:pPr>
              <w:pStyle w:val="tl10ptPodaokraja"/>
              <w:bidi w:val="0"/>
              <w:rPr>
                <w:rFonts w:ascii="Times New Roman" w:hAnsi="Times New Roman"/>
                <w:bCs/>
              </w:rPr>
            </w:pPr>
          </w:p>
          <w:p w:rsidR="00F52F11">
            <w:pPr>
              <w:pStyle w:val="Normlny"/>
              <w:bidi w:val="0"/>
              <w:jc w:val="both"/>
              <w:rPr>
                <w:rFonts w:ascii="Times New Roman" w:hAnsi="Times New Roman"/>
              </w:rPr>
            </w:pPr>
            <w:r>
              <w:rPr>
                <w:rFonts w:ascii="Times New Roman" w:hAnsi="Times New Roman"/>
              </w:rPr>
              <w:t>Príloha k zákonu</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hAnsi="Times New Roman"/>
                <w:bCs/>
              </w:rPr>
            </w:pPr>
          </w:p>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Č:5</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pPr>
              <w:pStyle w:val="tl10ptPodaokraja"/>
              <w:bidi w:val="0"/>
              <w:rPr>
                <w:rFonts w:ascii="Times New Roman" w:hAnsi="Times New Roman"/>
              </w:rPr>
            </w:pPr>
            <w:r w:rsidRPr="00B15887" w:rsidR="00B15887">
              <w:rPr>
                <w:rFonts w:ascii="Times New Roman" w:hAnsi="Times New Roman"/>
              </w:rPr>
              <w:t>Vyhlásenie o zhode ES obsahuje prvky uvedené v prílohe VI a odkazuje na príslušné vykonávacie opatrenie.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3D2185">
              <w:rPr>
                <w:rFonts w:ascii="Times New Roman" w:hAnsi="Times New Roman"/>
                <w:sz w:val="20"/>
                <w:szCs w:val="20"/>
              </w:rPr>
              <w:t>Návrh zákona</w:t>
            </w:r>
            <w:r w:rsidRPr="00C15055"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w:t>
            </w:r>
            <w:r w:rsidR="0006675F">
              <w:rPr>
                <w:rFonts w:ascii="Times New Roman" w:hAnsi="Times New Roman"/>
              </w:rPr>
              <w:t>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5934EF" w:rsidRPr="005934EF" w:rsidP="005934EF">
            <w:pPr>
              <w:pStyle w:val="adda"/>
              <w:numPr>
                <w:numId w:val="0"/>
              </w:numPr>
              <w:tabs>
                <w:tab w:val="clear" w:pos="360"/>
              </w:tabs>
              <w:bidi w:val="0"/>
              <w:ind w:firstLine="0"/>
              <w:rPr>
                <w:rFonts w:ascii="Times New Roman" w:hAnsi="Times New Roman"/>
                <w:sz w:val="20"/>
                <w:szCs w:val="20"/>
              </w:rPr>
            </w:pPr>
            <w:r w:rsidRPr="005934EF">
              <w:rPr>
                <w:rFonts w:ascii="Times New Roman" w:hAnsi="Times New Roman"/>
                <w:sz w:val="20"/>
                <w:szCs w:val="20"/>
              </w:rPr>
              <w:t>(3) Vyhlásenie o zhode, ktoré sa týka jedného alebo viacerých výrobkov obsahuje</w:t>
            </w:r>
          </w:p>
          <w:p w:rsidR="005934EF" w:rsidRPr="005934EF" w:rsidP="005934EF">
            <w:pPr>
              <w:pStyle w:val="adda"/>
              <w:numPr>
                <w:numId w:val="0"/>
              </w:numPr>
              <w:tabs>
                <w:tab w:val="clear" w:pos="360"/>
              </w:tabs>
              <w:bidi w:val="0"/>
              <w:ind w:firstLine="0"/>
              <w:rPr>
                <w:rFonts w:ascii="Times New Roman" w:hAnsi="Times New Roman"/>
                <w:sz w:val="20"/>
                <w:szCs w:val="20"/>
              </w:rPr>
            </w:pPr>
            <w:r w:rsidRPr="005934EF">
              <w:rPr>
                <w:rFonts w:ascii="Times New Roman" w:hAnsi="Times New Roman"/>
                <w:sz w:val="20"/>
                <w:szCs w:val="20"/>
              </w:rPr>
              <w:t>a)</w:t>
            </w:r>
            <w:r>
              <w:rPr>
                <w:rFonts w:ascii="Times New Roman" w:hAnsi="Times New Roman"/>
                <w:sz w:val="20"/>
                <w:szCs w:val="20"/>
              </w:rPr>
              <w:t xml:space="preserve"> </w:t>
            </w:r>
            <w:r w:rsidRPr="005934EF">
              <w:rPr>
                <w:rFonts w:ascii="Times New Roman" w:hAnsi="Times New Roman"/>
                <w:sz w:val="20"/>
                <w:szCs w:val="20"/>
              </w:rPr>
              <w:t xml:space="preserve">meno, obchodný názov a adresu výrobcu alebo jeho splnomocneného zástupcu alebo meno, obchodný názov a adresu dovozcu, ak výrobok pochádza z tretích krajín, </w:t>
            </w:r>
          </w:p>
          <w:p w:rsidR="005934EF" w:rsidRPr="005934EF" w:rsidP="005934EF">
            <w:pPr>
              <w:pStyle w:val="adda"/>
              <w:numPr>
                <w:numId w:val="0"/>
              </w:numPr>
              <w:tabs>
                <w:tab w:val="clear" w:pos="360"/>
              </w:tabs>
              <w:bidi w:val="0"/>
              <w:ind w:firstLine="0"/>
              <w:rPr>
                <w:rFonts w:ascii="Times New Roman" w:hAnsi="Times New Roman"/>
                <w:sz w:val="20"/>
                <w:szCs w:val="20"/>
              </w:rPr>
            </w:pPr>
            <w:r w:rsidRPr="005934EF">
              <w:rPr>
                <w:rFonts w:ascii="Times New Roman" w:hAnsi="Times New Roman"/>
                <w:sz w:val="20"/>
                <w:szCs w:val="20"/>
              </w:rPr>
              <w:t>b)</w:t>
            </w:r>
            <w:r>
              <w:rPr>
                <w:rFonts w:ascii="Times New Roman" w:hAnsi="Times New Roman"/>
                <w:sz w:val="20"/>
                <w:szCs w:val="20"/>
              </w:rPr>
              <w:t xml:space="preserve"> </w:t>
            </w:r>
            <w:r w:rsidRPr="005934EF">
              <w:rPr>
                <w:rFonts w:ascii="Times New Roman" w:hAnsi="Times New Roman"/>
                <w:sz w:val="20"/>
                <w:szCs w:val="20"/>
              </w:rPr>
              <w:t xml:space="preserve">opis typu výrobku postačujúci na jednoznačnú identifikáciu, </w:t>
            </w:r>
          </w:p>
          <w:p w:rsidR="005934EF" w:rsidRPr="005934EF" w:rsidP="005934EF">
            <w:pPr>
              <w:pStyle w:val="adda"/>
              <w:numPr>
                <w:numId w:val="0"/>
              </w:numPr>
              <w:tabs>
                <w:tab w:val="clear" w:pos="360"/>
              </w:tabs>
              <w:bidi w:val="0"/>
              <w:ind w:firstLine="0"/>
              <w:rPr>
                <w:rFonts w:ascii="Times New Roman" w:hAnsi="Times New Roman"/>
                <w:sz w:val="20"/>
                <w:szCs w:val="20"/>
              </w:rPr>
            </w:pPr>
            <w:r w:rsidRPr="005934EF">
              <w:rPr>
                <w:rFonts w:ascii="Times New Roman" w:hAnsi="Times New Roman"/>
                <w:sz w:val="20"/>
                <w:szCs w:val="20"/>
              </w:rPr>
              <w:t>c)</w:t>
            </w:r>
            <w:r>
              <w:rPr>
                <w:rFonts w:ascii="Times New Roman" w:hAnsi="Times New Roman"/>
                <w:sz w:val="20"/>
                <w:szCs w:val="20"/>
              </w:rPr>
              <w:t xml:space="preserve"> </w:t>
            </w:r>
            <w:r w:rsidRPr="005934EF">
              <w:rPr>
                <w:rFonts w:ascii="Times New Roman" w:hAnsi="Times New Roman"/>
                <w:sz w:val="20"/>
                <w:szCs w:val="20"/>
              </w:rPr>
              <w:t xml:space="preserve">odkaz na použité harmonizované normy, </w:t>
            </w:r>
          </w:p>
          <w:p w:rsidR="005934EF" w:rsidRPr="005934EF" w:rsidP="005934EF">
            <w:pPr>
              <w:pStyle w:val="adda"/>
              <w:numPr>
                <w:numId w:val="0"/>
              </w:numPr>
              <w:tabs>
                <w:tab w:val="clear" w:pos="360"/>
              </w:tabs>
              <w:bidi w:val="0"/>
              <w:ind w:firstLine="0"/>
              <w:rPr>
                <w:rFonts w:ascii="Times New Roman" w:hAnsi="Times New Roman"/>
                <w:sz w:val="20"/>
                <w:szCs w:val="20"/>
              </w:rPr>
            </w:pPr>
            <w:r w:rsidRPr="005934EF">
              <w:rPr>
                <w:rFonts w:ascii="Times New Roman" w:hAnsi="Times New Roman"/>
                <w:sz w:val="20"/>
                <w:szCs w:val="20"/>
              </w:rPr>
              <w:t>d)</w:t>
            </w:r>
            <w:r>
              <w:rPr>
                <w:rFonts w:ascii="Times New Roman" w:hAnsi="Times New Roman"/>
                <w:sz w:val="20"/>
                <w:szCs w:val="20"/>
              </w:rPr>
              <w:t xml:space="preserve"> </w:t>
            </w:r>
            <w:r w:rsidRPr="005934EF">
              <w:rPr>
                <w:rFonts w:ascii="Times New Roman" w:hAnsi="Times New Roman"/>
                <w:sz w:val="20"/>
                <w:szCs w:val="20"/>
              </w:rPr>
              <w:t xml:space="preserve">odkaz na iné použité technické normy a špecifikácie, </w:t>
            </w:r>
          </w:p>
          <w:p w:rsidR="005934EF" w:rsidRPr="005934EF" w:rsidP="005934EF">
            <w:pPr>
              <w:pStyle w:val="adda"/>
              <w:numPr>
                <w:numId w:val="0"/>
              </w:numPr>
              <w:tabs>
                <w:tab w:val="clear" w:pos="360"/>
              </w:tabs>
              <w:bidi w:val="0"/>
              <w:ind w:firstLine="0"/>
              <w:rPr>
                <w:rFonts w:ascii="Times New Roman" w:hAnsi="Times New Roman"/>
                <w:sz w:val="20"/>
                <w:szCs w:val="20"/>
              </w:rPr>
            </w:pPr>
            <w:r w:rsidRPr="005934EF">
              <w:rPr>
                <w:rFonts w:ascii="Times New Roman" w:hAnsi="Times New Roman"/>
                <w:sz w:val="20"/>
                <w:szCs w:val="20"/>
              </w:rPr>
              <w:t>e)</w:t>
            </w:r>
            <w:r>
              <w:rPr>
                <w:rFonts w:ascii="Times New Roman" w:hAnsi="Times New Roman"/>
                <w:sz w:val="20"/>
                <w:szCs w:val="20"/>
              </w:rPr>
              <w:t xml:space="preserve"> </w:t>
            </w:r>
            <w:r w:rsidRPr="005934EF">
              <w:rPr>
                <w:rFonts w:ascii="Times New Roman" w:hAnsi="Times New Roman"/>
                <w:sz w:val="20"/>
                <w:szCs w:val="20"/>
              </w:rPr>
              <w:t xml:space="preserve">odkaz na iné uplatnené právne predpisy ustanovujúce umiestňovanie označenia CE, </w:t>
            </w:r>
          </w:p>
          <w:p w:rsidR="00F52F11" w:rsidP="005934EF">
            <w:pPr>
              <w:pStyle w:val="adda"/>
              <w:numPr>
                <w:numId w:val="0"/>
              </w:numPr>
              <w:tabs>
                <w:tab w:val="clear" w:pos="360"/>
              </w:tabs>
              <w:bidi w:val="0"/>
              <w:ind w:firstLine="0"/>
              <w:rPr>
                <w:rFonts w:ascii="Times New Roman" w:hAnsi="Times New Roman"/>
                <w:sz w:val="20"/>
                <w:szCs w:val="20"/>
              </w:rPr>
            </w:pPr>
            <w:r w:rsidRPr="005934EF" w:rsidR="005934EF">
              <w:rPr>
                <w:rFonts w:ascii="Times New Roman" w:hAnsi="Times New Roman"/>
                <w:sz w:val="20"/>
                <w:szCs w:val="20"/>
              </w:rPr>
              <w:t>f)</w:t>
            </w:r>
            <w:r w:rsidR="005934EF">
              <w:rPr>
                <w:rFonts w:ascii="Times New Roman" w:hAnsi="Times New Roman"/>
                <w:sz w:val="20"/>
                <w:szCs w:val="20"/>
              </w:rPr>
              <w:t xml:space="preserve"> </w:t>
            </w:r>
            <w:r w:rsidRPr="005934EF" w:rsidR="005934EF">
              <w:rPr>
                <w:rFonts w:ascii="Times New Roman" w:hAnsi="Times New Roman"/>
                <w:sz w:val="20"/>
                <w:szCs w:val="20"/>
              </w:rPr>
              <w:t>označenie a podpis osoby oprávnenej konať za výrobcu.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Č:5</w:t>
            </w:r>
          </w:p>
          <w:p w:rsidR="00F52F11"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pPr>
              <w:pStyle w:val="tl10ptPodaokraja"/>
              <w:bidi w:val="0"/>
              <w:rPr>
                <w:rFonts w:ascii="Times New Roman" w:hAnsi="Times New Roman"/>
              </w:rPr>
            </w:pPr>
            <w:r w:rsidRPr="00B15887" w:rsidR="00B15887">
              <w:rPr>
                <w:rFonts w:ascii="Times New Roman" w:hAnsi="Times New Roman"/>
              </w:rPr>
              <w:t>Na výrobky sa zakazuje umiestňovať označenia, ktoré by mohli významom alebo formou zavádzať užívateľov a spôsobiť zámenu s označením 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3D2185">
              <w:rPr>
                <w:rFonts w:ascii="Times New Roman" w:hAnsi="Times New Roman"/>
                <w:sz w:val="20"/>
                <w:szCs w:val="20"/>
              </w:rPr>
              <w:t>Návrh zákona</w:t>
            </w:r>
            <w:r w:rsidRPr="00C15055"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w:t>
            </w:r>
            <w:r w:rsidR="00351023">
              <w:rPr>
                <w:rFonts w:ascii="Times New Roman" w:hAnsi="Times New Roman"/>
              </w:rPr>
              <w:t>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rsidP="00351023">
            <w:pPr>
              <w:pStyle w:val="odsek"/>
              <w:bidi w:val="0"/>
              <w:ind w:firstLine="0"/>
              <w:rPr>
                <w:rFonts w:ascii="Times New Roman" w:hAnsi="Times New Roman"/>
                <w:sz w:val="20"/>
              </w:rPr>
            </w:pPr>
            <w:r w:rsidRPr="005934EF" w:rsidR="005934EF">
              <w:rPr>
                <w:rFonts w:ascii="Times New Roman" w:hAnsi="Times New Roman"/>
                <w:sz w:val="20"/>
              </w:rPr>
              <w:t>(4) Umiestňovať na výrobok označenie, ktoré by mohlo významom alebo svojou formou klamať spotrebiteľov a spôsobiť zámenu s označením CE je zakázané.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Č:5</w:t>
            </w:r>
          </w:p>
          <w:p w:rsidR="00F52F11" w:rsidP="00AB56A5">
            <w:pPr>
              <w:bidi w:val="0"/>
              <w:jc w:val="center"/>
              <w:rPr>
                <w:rFonts w:ascii="Times New Roman" w:hAnsi="Times New Roman"/>
                <w:sz w:val="20"/>
                <w:szCs w:val="20"/>
              </w:rPr>
            </w:pPr>
            <w:r>
              <w:rPr>
                <w:rFonts w:ascii="Times New Roman" w:hAnsi="Times New Roman"/>
                <w:sz w:val="20"/>
                <w:szCs w:val="20"/>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15887" w:rsidP="00B15887">
            <w:pPr>
              <w:pStyle w:val="tl10ptPodaokraja"/>
              <w:bidi w:val="0"/>
              <w:rPr>
                <w:rFonts w:ascii="Times New Roman" w:hAnsi="Times New Roman"/>
              </w:rPr>
            </w:pPr>
            <w:r>
              <w:rPr>
                <w:rFonts w:ascii="Times New Roman" w:hAnsi="Times New Roman"/>
              </w:rPr>
              <w:t>Členské štáty môžu vyžadovať, aby informácie predkladané v zmysle časti 2 prílohy I boli vyhotovené v úradnom jazyku (úradných jazykoch), keď je výrobok odovzdaný koncovému užívateľovi.</w:t>
            </w:r>
          </w:p>
          <w:p w:rsidR="00B15887" w:rsidP="00B15887">
            <w:pPr>
              <w:pStyle w:val="tl10ptPodaokraja"/>
              <w:bidi w:val="0"/>
              <w:rPr>
                <w:rFonts w:ascii="Times New Roman" w:hAnsi="Times New Roman"/>
              </w:rPr>
            </w:pPr>
            <w:r>
              <w:rPr>
                <w:rFonts w:ascii="Times New Roman" w:hAnsi="Times New Roman"/>
              </w:rPr>
              <w:t>Členské štáty tiež povolia poskytovanie týchto informácií aj v jednom alebo vo viacerých úradných jazykoch inštitúcií Európskej únie.</w:t>
            </w:r>
          </w:p>
          <w:p w:rsidR="00B15887" w:rsidP="00B15887">
            <w:pPr>
              <w:pStyle w:val="tl10ptPodaokraja"/>
              <w:bidi w:val="0"/>
              <w:rPr>
                <w:rFonts w:ascii="Times New Roman" w:hAnsi="Times New Roman"/>
              </w:rPr>
            </w:pPr>
            <w:r>
              <w:rPr>
                <w:rFonts w:ascii="Times New Roman" w:hAnsi="Times New Roman"/>
              </w:rPr>
              <w:t>Pri uplatňovaní prvého pododseku členské štáty zohľadnia najmä:</w:t>
            </w:r>
          </w:p>
          <w:p w:rsidR="00B15887" w:rsidP="00B15887">
            <w:pPr>
              <w:pStyle w:val="tl10ptPodaokraja"/>
              <w:bidi w:val="0"/>
              <w:rPr>
                <w:rFonts w:ascii="Times New Roman" w:hAnsi="Times New Roman"/>
              </w:rPr>
            </w:pPr>
            <w:r>
              <w:rPr>
                <w:rFonts w:ascii="Times New Roman" w:hAnsi="Times New Roman"/>
              </w:rPr>
              <w:t>a) či informácie možno poskytnúť formou harmonizovaných symbolov, alebo uznávaných kódov alebo inými prostriedkami a</w:t>
            </w:r>
          </w:p>
          <w:p w:rsidR="00F52F11" w:rsidP="00B15887">
            <w:pPr>
              <w:pStyle w:val="tl10ptPodaokraja"/>
              <w:bidi w:val="0"/>
              <w:rPr>
                <w:rFonts w:ascii="Times New Roman" w:hAnsi="Times New Roman"/>
              </w:rPr>
            </w:pPr>
            <w:r w:rsidR="00B15887">
              <w:rPr>
                <w:rFonts w:ascii="Times New Roman" w:hAnsi="Times New Roman"/>
              </w:rPr>
              <w:t>b) predpokladaný typ užívateľa výrobku a povahu informácií, ktoré treba poskytnúť.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Pr="00C15055" w:rsidR="00C15055">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w:t>
            </w:r>
            <w:r w:rsidR="00351023">
              <w:rPr>
                <w:rFonts w:ascii="Times New Roman" w:hAnsi="Times New Roman"/>
              </w:rPr>
              <w:t>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5934EF">
            <w:pPr>
              <w:pStyle w:val="odsek"/>
              <w:bidi w:val="0"/>
              <w:ind w:firstLine="0"/>
              <w:rPr>
                <w:rFonts w:ascii="Times New Roman" w:hAnsi="Times New Roman"/>
                <w:sz w:val="20"/>
                <w:szCs w:val="20"/>
              </w:rPr>
            </w:pPr>
            <w:r w:rsidRPr="005934EF" w:rsidR="005934EF">
              <w:rPr>
                <w:rFonts w:ascii="Times New Roman" w:hAnsi="Times New Roman"/>
                <w:sz w:val="20"/>
                <w:szCs w:val="20"/>
              </w:rPr>
              <w:t>(5) Výrobca alebo jeho splnomocnený zástupca a dovozca sú povinní poskytnúť informácie o spôsobe zaobchádzania, používania alebo recyklácie výrobku v štátnom jazyku. Tieto informácie môžu byť poskytnuté aj v inom úradnom jazyku Európskej únie. Ak je to možné, tieto informácie musia byť uvedené priamo na výrobku, inak sa priložia k výrobku tak, aby spotrebiteľ mohol porovnať tieto aspekty výrobkov.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Č:6</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15887" w:rsidP="00B15887">
            <w:pPr>
              <w:pStyle w:val="tl10ptPodaokraja"/>
              <w:bidi w:val="0"/>
              <w:rPr>
                <w:rFonts w:ascii="Times New Roman" w:hAnsi="Times New Roman"/>
              </w:rPr>
            </w:pPr>
            <w:r>
              <w:rPr>
                <w:rFonts w:ascii="Times New Roman" w:hAnsi="Times New Roman"/>
              </w:rPr>
              <w:t>Voľný pohyb</w:t>
            </w:r>
          </w:p>
          <w:p w:rsidR="00F52F11" w:rsidP="00B15887">
            <w:pPr>
              <w:pStyle w:val="tl10ptPodaokraja"/>
              <w:bidi w:val="0"/>
              <w:rPr>
                <w:rFonts w:ascii="Times New Roman" w:hAnsi="Times New Roman"/>
              </w:rPr>
            </w:pPr>
            <w:r w:rsidR="00B15887">
              <w:rPr>
                <w:rFonts w:ascii="Times New Roman" w:hAnsi="Times New Roman"/>
              </w:rPr>
              <w:t>1. Členské štáty na svojich územiach nezakážu, neobmedzia ani nebránia uvedeniu na trh takého výrobku, ktorý spĺňa všetky príslušné ustanovenia uplatniteľného vykonávacieho opatrenia a na ktorom je umiestnené označenie CE v súlade s článkom 5, a/alebo jeho uvedeniu do prevádzky z dôvodu požiadaviek na ekodizajn týkajúcich sa parametrov ekodizajnu uvedených v časti 1 prílohy I, na ktoré sa vzťahuje uplatniteľné vykonávacie opatrenie.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3D2185">
              <w:rPr>
                <w:rFonts w:ascii="Times New Roman" w:hAnsi="Times New Roman"/>
                <w:sz w:val="20"/>
                <w:szCs w:val="20"/>
              </w:rPr>
              <w:t>Návrh zákona</w:t>
            </w:r>
            <w:r w:rsidRPr="00C15055" w:rsidR="003D21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4</w:t>
            </w:r>
          </w:p>
          <w:p w:rsidR="00F52F11">
            <w:pPr>
              <w:pStyle w:val="Normlny"/>
              <w:bidi w:val="0"/>
              <w:jc w:val="both"/>
              <w:rPr>
                <w:rFonts w:ascii="Times New Roman" w:hAnsi="Times New Roman"/>
              </w:rPr>
            </w:pPr>
            <w:r>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E72CB5" w:rsidP="00302871">
            <w:pPr>
              <w:pStyle w:val="odsek"/>
              <w:bidi w:val="0"/>
              <w:ind w:firstLine="0"/>
              <w:rPr>
                <w:rFonts w:ascii="Times New Roman" w:hAnsi="Times New Roman"/>
                <w:sz w:val="20"/>
                <w:szCs w:val="20"/>
              </w:rPr>
            </w:pPr>
            <w:r w:rsidRPr="00E72CB5" w:rsidR="00E72CB5">
              <w:rPr>
                <w:rFonts w:ascii="Times New Roman" w:hAnsi="Times New Roman"/>
                <w:sz w:val="20"/>
                <w:szCs w:val="20"/>
              </w:rPr>
              <w:t>(1) Ak výrobok spĺňa všetky požiadavky podľa osobitného predpisu a na výrobku je označenie CE, nemožno zakázať, obmedziť alebo inak brániť uvedeniu takéhoto výrobku na trh alebo do prevádzky z dôvodu požiadaviek na ekodizajn podľa prílohy č. 1 časti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Č:6</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pPr>
              <w:pStyle w:val="tl10ptPodaokraja"/>
              <w:bidi w:val="0"/>
              <w:rPr>
                <w:rFonts w:ascii="Times New Roman" w:hAnsi="Times New Roman"/>
              </w:rPr>
            </w:pPr>
            <w:r w:rsidRPr="00B15887" w:rsidR="00B15887">
              <w:rPr>
                <w:rFonts w:ascii="Times New Roman" w:hAnsi="Times New Roman"/>
              </w:rPr>
              <w:t>Členské štáty na svojich územiach nezakážu, neobmedzia ani nebránia uvedeniu na trh takého výrobku, na ktorom je umiestnené označenie CE v súlade s článkom 5, a/alebo jeho uvedeniu do prevádzky z dôvodu požiadaviek na ekodizajn týkajúcich sa parametrov ekodizajnu uvedených v časti 1 prílohy I, pre ktorý sa v uplatniteľnom vykonávacom opatrení ustanovuje, že nie sú potrebné žiadne požiadavky na ekodizajn.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302871" w:rsidP="00302871">
            <w:pPr>
              <w:pStyle w:val="Normlny"/>
              <w:bidi w:val="0"/>
              <w:jc w:val="both"/>
              <w:rPr>
                <w:rFonts w:ascii="Times New Roman" w:hAnsi="Times New Roman"/>
              </w:rPr>
            </w:pPr>
            <w:r>
              <w:rPr>
                <w:rFonts w:ascii="Times New Roman" w:hAnsi="Times New Roman"/>
              </w:rPr>
              <w:t>§ 4</w:t>
            </w:r>
          </w:p>
          <w:p w:rsidR="00F52F11" w:rsidP="00302871">
            <w:pPr>
              <w:pStyle w:val="Normlny"/>
              <w:bidi w:val="0"/>
              <w:jc w:val="both"/>
              <w:rPr>
                <w:rFonts w:ascii="Times New Roman" w:hAnsi="Times New Roman"/>
              </w:rPr>
            </w:pPr>
            <w:r w:rsidR="00302871">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P="00302871">
            <w:pPr>
              <w:pStyle w:val="odsek"/>
              <w:bidi w:val="0"/>
              <w:ind w:firstLine="0"/>
              <w:rPr>
                <w:rFonts w:ascii="Times New Roman" w:hAnsi="Times New Roman"/>
                <w:sz w:val="20"/>
              </w:rPr>
            </w:pPr>
            <w:r w:rsidRPr="00E72CB5" w:rsidR="00E72CB5">
              <w:rPr>
                <w:rFonts w:ascii="Times New Roman" w:hAnsi="Times New Roman"/>
                <w:sz w:val="20"/>
                <w:szCs w:val="20"/>
              </w:rPr>
              <w:t>(1) Ak výrobok spĺňa všetky požiadavky podľa osobitného predpisu a na výrobku je označenie CE, nemožno zakázať, obmedziť alebo inak brániť uvedeniu takéhoto výrobku na trh alebo do prevádzky z dôvodu požiadaviek na ekodizajn podľa prílohy č. 1 časti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Č:6</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B15887" w:rsidP="00B15887">
            <w:pPr>
              <w:pStyle w:val="tl10ptPodaokraja"/>
              <w:bidi w:val="0"/>
              <w:rPr>
                <w:rFonts w:ascii="Times New Roman" w:hAnsi="Times New Roman"/>
              </w:rPr>
            </w:pPr>
            <w:r w:rsidRPr="00B15887" w:rsidR="00B15887">
              <w:rPr>
                <w:rFonts w:ascii="Times New Roman" w:hAnsi="Times New Roman"/>
              </w:rPr>
              <w:t>Členské štáty nebránia vystavovaniu takých výrobkov, ktoré nie sú v zhode s</w:t>
            </w:r>
            <w:r w:rsidR="00B15887">
              <w:rPr>
                <w:rFonts w:ascii="Times New Roman" w:hAnsi="Times New Roman"/>
              </w:rPr>
              <w:t> </w:t>
            </w:r>
            <w:r w:rsidRPr="00B15887" w:rsidR="00B15887">
              <w:rPr>
                <w:rFonts w:ascii="Times New Roman" w:hAnsi="Times New Roman"/>
              </w:rPr>
              <w:t>ustanoveniami</w:t>
            </w:r>
            <w:r w:rsidR="00B15887">
              <w:rPr>
                <w:rFonts w:ascii="Times New Roman" w:hAnsi="Times New Roman"/>
              </w:rPr>
              <w:t xml:space="preserve"> </w:t>
            </w:r>
            <w:r w:rsidRPr="00B15887" w:rsidR="00B15887">
              <w:rPr>
                <w:rFonts w:ascii="Times New Roman" w:hAnsi="Times New Roman"/>
              </w:rPr>
              <w:t>uplatniteľného vykonávacieho opatrenia, napríklad na obchodných veľtrhoch, výstavách a predvádzacích akciách, ak je viditeľne uvedené, že nesmú byť uvedené na trh a/alebo uvedené do prevádzky, pokým sa nezabezpečí ich zhoda.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4</w:t>
            </w:r>
          </w:p>
          <w:p w:rsidR="00F52F11">
            <w:pPr>
              <w:pStyle w:val="Normlny"/>
              <w:bidi w:val="0"/>
              <w:jc w:val="both"/>
              <w:rPr>
                <w:rFonts w:ascii="Times New Roman" w:hAnsi="Times New Roman"/>
              </w:rPr>
            </w:pPr>
            <w:r>
              <w:rPr>
                <w:rFonts w:ascii="Times New Roman" w:hAnsi="Times New Roman"/>
              </w:rPr>
              <w:t>O:2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E72CB5" w:rsidP="00351023">
            <w:pPr>
              <w:pStyle w:val="odsek"/>
              <w:bidi w:val="0"/>
              <w:ind w:firstLine="0"/>
              <w:rPr>
                <w:rFonts w:ascii="Times New Roman" w:hAnsi="Times New Roman"/>
                <w:sz w:val="20"/>
              </w:rPr>
            </w:pPr>
            <w:r w:rsidRPr="00E72CB5" w:rsidR="00E72CB5">
              <w:rPr>
                <w:rFonts w:ascii="Times New Roman" w:hAnsi="Times New Roman"/>
                <w:sz w:val="20"/>
              </w:rPr>
              <w:t>(2) Nemožno zakázať vystavovanie výrobku, ktorý nie je v zhode s technickými požiadavkami napríklad na výstavách, obchodných veľtrhoch a predvádzacích akciách, ak je viditeľne označený, že nesmie byť uvedený na trh alebo uvedený do prevádzky, pokým sa nezabezpečí jeho zhoda.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C37BF" w:rsidP="002C37BF">
            <w:pPr>
              <w:pStyle w:val="tl10ptPodaokraja"/>
              <w:bidi w:val="0"/>
              <w:rPr>
                <w:rFonts w:ascii="Times New Roman" w:hAnsi="Times New Roman"/>
              </w:rPr>
            </w:pPr>
            <w:r>
              <w:rPr>
                <w:rFonts w:ascii="Times New Roman" w:hAnsi="Times New Roman"/>
              </w:rPr>
              <w:t>Ochranná doložka</w:t>
            </w:r>
          </w:p>
          <w:p w:rsidR="002C37BF" w:rsidP="002C37BF">
            <w:pPr>
              <w:pStyle w:val="tl10ptPodaokraja"/>
              <w:bidi w:val="0"/>
              <w:rPr>
                <w:rFonts w:ascii="Times New Roman" w:hAnsi="Times New Roman"/>
              </w:rPr>
            </w:pPr>
            <w:r>
              <w:rPr>
                <w:rFonts w:ascii="Times New Roman" w:hAnsi="Times New Roman"/>
              </w:rPr>
              <w:t xml:space="preserve">1. Ak členský štát zistí, že výrobok, na ktorom je umiestnené označenie CE uvedené v článku </w:t>
            </w:r>
            <w:smartTag w:uri="urn:schemas-microsoft-com:office:smarttags" w:element="metricconverter">
              <w:smartTagPr>
                <w:attr w:name="ProductID" w:val="5 a"/>
              </w:smartTagPr>
              <w:r>
                <w:rPr>
                  <w:rFonts w:ascii="Times New Roman" w:hAnsi="Times New Roman"/>
                </w:rPr>
                <w:t>5 a</w:t>
              </w:r>
            </w:smartTag>
            <w:r>
              <w:rPr>
                <w:rFonts w:ascii="Times New Roman" w:hAnsi="Times New Roman"/>
              </w:rPr>
              <w:t xml:space="preserve"> ktorý je používaný podľa určeného spôsobu použitia, nespĺňa všetky príslušné ustanovenia uplatniteľného vykonávacieho opatrenia, výrobca alebo jeho splnomocnený zástupca je povinný zabezpečiť, aby výrobok spĺňal ustanovenia uplatniteľného vykonávacieho opatrenia a/alebo označenia CE, a ukončil takýto protiprávny stav podľa podmienok stanovených členským štátom.</w:t>
            </w:r>
          </w:p>
          <w:p w:rsidR="002C37BF" w:rsidP="002C37BF">
            <w:pPr>
              <w:pStyle w:val="tl10ptPodaokraja"/>
              <w:bidi w:val="0"/>
              <w:rPr>
                <w:rFonts w:ascii="Times New Roman" w:hAnsi="Times New Roman"/>
              </w:rPr>
            </w:pPr>
            <w:r>
              <w:rPr>
                <w:rFonts w:ascii="Times New Roman" w:hAnsi="Times New Roman"/>
              </w:rPr>
              <w:t>Ak existujú podklady, ktoré dostatočne preukazujú, že výrobok možno nie je v zhode, prijme členský štát potrebné opatrenia, ktoré, podľa závažnosti tejto nezhody, môžu viesť až k zákazu uvedenia tohto výrobku na trh, kým takýto výrobok nebude uvedený do zhody.</w:t>
            </w:r>
          </w:p>
          <w:p w:rsidR="002C37BF" w:rsidP="002C37BF">
            <w:pPr>
              <w:pStyle w:val="tl10ptPodaokraja"/>
              <w:bidi w:val="0"/>
              <w:rPr>
                <w:rFonts w:ascii="Times New Roman" w:hAnsi="Times New Roman"/>
              </w:rPr>
            </w:pPr>
            <w:r>
              <w:rPr>
                <w:rFonts w:ascii="Times New Roman" w:hAnsi="Times New Roman"/>
              </w:rPr>
              <w:t>Ak nezhoda trvá i naďalej, členský štát prijme rozhodnutie obmedzujúce alebo zakazujúce uvedenie na trh predmetného výrobku a/alebo jeho uvedenie do prevádzky alebo zabezpečí jeho stiahnutie z trhu.</w:t>
            </w:r>
          </w:p>
          <w:p w:rsidR="002C37BF" w:rsidP="002C37BF">
            <w:pPr>
              <w:pStyle w:val="tl10ptPodaokraja"/>
              <w:bidi w:val="0"/>
              <w:rPr>
                <w:rFonts w:ascii="Times New Roman" w:hAnsi="Times New Roman"/>
              </w:rPr>
            </w:pPr>
            <w:r>
              <w:rPr>
                <w:rFonts w:ascii="Times New Roman" w:hAnsi="Times New Roman"/>
              </w:rPr>
              <w:t>V prípade zákazu alebo stiahnutia z trhu sú Komisia a ostatné členské štáty o tom okamžite informované.</w:t>
            </w:r>
          </w:p>
          <w:p w:rsidR="00F52F11" w:rsidP="002C37BF">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sidR="00340D83">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C15055">
            <w:pPr>
              <w:bidi w:val="0"/>
              <w:jc w:val="both"/>
              <w:rPr>
                <w:rFonts w:ascii="Times New Roman" w:hAnsi="Times New Roman"/>
              </w:rPr>
            </w:pPr>
            <w:r w:rsidRPr="00C15055">
              <w:rPr>
                <w:rFonts w:ascii="Times New Roman" w:hAnsi="Times New Roman"/>
                <w:sz w:val="20"/>
                <w:szCs w:val="20"/>
              </w:rPr>
              <w:t>Návrh zákona</w:t>
            </w:r>
            <w:r>
              <w:rPr>
                <w:rFonts w:ascii="Times New Roman" w:hAnsi="Times New Roman"/>
              </w:rPr>
              <w:t xml:space="preserve"> </w:t>
            </w:r>
          </w:p>
          <w:p w:rsidR="00C15055">
            <w:pPr>
              <w:bidi w:val="0"/>
              <w:jc w:val="both"/>
              <w:rPr>
                <w:rFonts w:ascii="Times New Roman" w:hAnsi="Times New Roman"/>
              </w:rPr>
            </w:pPr>
          </w:p>
          <w:p w:rsidR="00C15055">
            <w:pPr>
              <w:bidi w:val="0"/>
              <w:jc w:val="both"/>
              <w:rPr>
                <w:rFonts w:ascii="Times New Roman" w:hAnsi="Times New Roman"/>
                <w:sz w:val="20"/>
                <w:szCs w:val="20"/>
              </w:rPr>
            </w:pPr>
          </w:p>
          <w:p w:rsidR="00B6715E">
            <w:pPr>
              <w:bidi w:val="0"/>
              <w:jc w:val="both"/>
              <w:rPr>
                <w:rFonts w:ascii="Times New Roman" w:hAnsi="Times New Roman"/>
                <w:sz w:val="20"/>
                <w:szCs w:val="20"/>
              </w:rPr>
            </w:pPr>
          </w:p>
          <w:p w:rsidR="00F52F11">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C37855">
            <w:pPr>
              <w:bidi w:val="0"/>
              <w:jc w:val="both"/>
              <w:rPr>
                <w:rFonts w:ascii="Times New Roman" w:hAnsi="Times New Roman"/>
                <w:sz w:val="20"/>
                <w:szCs w:val="20"/>
              </w:rPr>
            </w:pPr>
          </w:p>
          <w:p w:rsidR="007A4590">
            <w:pPr>
              <w:bidi w:val="0"/>
              <w:jc w:val="both"/>
              <w:rPr>
                <w:rFonts w:ascii="Times New Roman" w:hAnsi="Times New Roman"/>
                <w:sz w:val="20"/>
                <w:szCs w:val="20"/>
              </w:rPr>
            </w:pPr>
          </w:p>
          <w:p w:rsidR="00D870FC">
            <w:pPr>
              <w:bidi w:val="0"/>
              <w:jc w:val="both"/>
              <w:rPr>
                <w:rFonts w:ascii="Times New Roman" w:hAnsi="Times New Roman"/>
                <w:sz w:val="20"/>
                <w:szCs w:val="20"/>
              </w:rPr>
            </w:pPr>
          </w:p>
          <w:p w:rsidR="00351023">
            <w:pPr>
              <w:bidi w:val="0"/>
              <w:jc w:val="both"/>
              <w:rPr>
                <w:rFonts w:ascii="Times New Roman" w:hAnsi="Times New Roman"/>
                <w:sz w:val="20"/>
                <w:szCs w:val="20"/>
              </w:rPr>
            </w:pPr>
          </w:p>
          <w:p w:rsidR="00E72CB5">
            <w:pPr>
              <w:bidi w:val="0"/>
              <w:jc w:val="both"/>
              <w:rPr>
                <w:rFonts w:ascii="Times New Roman" w:hAnsi="Times New Roman"/>
                <w:sz w:val="20"/>
                <w:szCs w:val="20"/>
              </w:rPr>
            </w:pPr>
          </w:p>
          <w:p w:rsidR="00E72CB5">
            <w:pPr>
              <w:bidi w:val="0"/>
              <w:jc w:val="both"/>
              <w:rPr>
                <w:rFonts w:ascii="Times New Roman" w:hAnsi="Times New Roman"/>
                <w:sz w:val="20"/>
                <w:szCs w:val="20"/>
              </w:rPr>
            </w:pPr>
          </w:p>
          <w:p w:rsidR="00C37855" w:rsidRPr="00C15055">
            <w:pPr>
              <w:bidi w:val="0"/>
              <w:jc w:val="both"/>
              <w:rPr>
                <w:rFonts w:ascii="Times New Roman" w:hAnsi="Times New Roman"/>
                <w:sz w:val="20"/>
                <w:szCs w:val="20"/>
              </w:rPr>
            </w:pPr>
            <w:r>
              <w:rPr>
                <w:rFonts w:ascii="Times New Roman" w:hAnsi="Times New Roman"/>
                <w:sz w:val="20"/>
                <w:szCs w:val="20"/>
              </w:rPr>
              <w:t xml:space="preserve">Zákon č. 128/2002 Z. z.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302871">
            <w:pPr>
              <w:pStyle w:val="Normlny"/>
              <w:bidi w:val="0"/>
              <w:jc w:val="both"/>
              <w:rPr>
                <w:rFonts w:ascii="Times New Roman" w:hAnsi="Times New Roman"/>
              </w:rPr>
            </w:pPr>
            <w:r>
              <w:rPr>
                <w:rFonts w:ascii="Times New Roman" w:hAnsi="Times New Roman"/>
              </w:rPr>
              <w:t>O: 1</w:t>
            </w:r>
          </w:p>
          <w:p w:rsidR="00F52F11">
            <w:pPr>
              <w:pStyle w:val="Normlny"/>
              <w:bidi w:val="0"/>
              <w:jc w:val="both"/>
              <w:rPr>
                <w:rFonts w:ascii="Times New Roman" w:hAnsi="Times New Roman"/>
              </w:rPr>
            </w:pPr>
          </w:p>
          <w:p w:rsidR="00302871" w:rsidP="00302871">
            <w:pPr>
              <w:pStyle w:val="Normlny"/>
              <w:bidi w:val="0"/>
              <w:jc w:val="both"/>
              <w:rPr>
                <w:rFonts w:ascii="Times New Roman" w:hAnsi="Times New Roman"/>
              </w:rPr>
            </w:pPr>
          </w:p>
          <w:p w:rsidR="00B6715E">
            <w:pPr>
              <w:pStyle w:val="Normlny"/>
              <w:bidi w:val="0"/>
              <w:jc w:val="both"/>
              <w:rPr>
                <w:rFonts w:ascii="Times New Roman" w:hAnsi="Times New Roman"/>
              </w:rPr>
            </w:pPr>
          </w:p>
          <w:p w:rsidR="00F52F11">
            <w:pPr>
              <w:pStyle w:val="Normlny"/>
              <w:bidi w:val="0"/>
              <w:jc w:val="both"/>
              <w:rPr>
                <w:rFonts w:ascii="Times New Roman" w:hAnsi="Times New Roman"/>
              </w:rPr>
            </w:pPr>
            <w:r w:rsidR="00302871">
              <w:rPr>
                <w:rFonts w:ascii="Times New Roman" w:hAnsi="Times New Roman"/>
              </w:rPr>
              <w:t>O: 2-</w:t>
            </w:r>
            <w:r w:rsidR="00CD7359">
              <w:rPr>
                <w:rFonts w:ascii="Times New Roman" w:hAnsi="Times New Roman"/>
              </w:rPr>
              <w:t xml:space="preserve"> 6</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C37855">
            <w:pPr>
              <w:pStyle w:val="Normlny"/>
              <w:bidi w:val="0"/>
              <w:jc w:val="both"/>
              <w:rPr>
                <w:rFonts w:ascii="Times New Roman" w:hAnsi="Times New Roman"/>
              </w:rPr>
            </w:pPr>
          </w:p>
          <w:p w:rsidR="00D870FC">
            <w:pPr>
              <w:pStyle w:val="Normlny"/>
              <w:bidi w:val="0"/>
              <w:jc w:val="both"/>
              <w:rPr>
                <w:rFonts w:ascii="Times New Roman" w:hAnsi="Times New Roman"/>
              </w:rPr>
            </w:pPr>
          </w:p>
          <w:p w:rsidR="00351023">
            <w:pPr>
              <w:pStyle w:val="Normlny"/>
              <w:bidi w:val="0"/>
              <w:jc w:val="both"/>
              <w:rPr>
                <w:rFonts w:ascii="Times New Roman" w:hAnsi="Times New Roman"/>
              </w:rPr>
            </w:pPr>
          </w:p>
          <w:p w:rsidR="00351023">
            <w:pPr>
              <w:pStyle w:val="Normlny"/>
              <w:bidi w:val="0"/>
              <w:jc w:val="both"/>
              <w:rPr>
                <w:rFonts w:ascii="Times New Roman" w:hAnsi="Times New Roman"/>
              </w:rPr>
            </w:pPr>
          </w:p>
          <w:p w:rsidR="00E72CB5">
            <w:pPr>
              <w:pStyle w:val="Normlny"/>
              <w:bidi w:val="0"/>
              <w:jc w:val="both"/>
              <w:rPr>
                <w:rFonts w:ascii="Times New Roman" w:hAnsi="Times New Roman"/>
              </w:rPr>
            </w:pPr>
          </w:p>
          <w:p w:rsidR="00E72CB5">
            <w:pPr>
              <w:pStyle w:val="Normlny"/>
              <w:bidi w:val="0"/>
              <w:jc w:val="both"/>
              <w:rPr>
                <w:rFonts w:ascii="Times New Roman" w:hAnsi="Times New Roman"/>
              </w:rPr>
            </w:pPr>
          </w:p>
          <w:p w:rsidR="00C37855">
            <w:pPr>
              <w:pStyle w:val="Normlny"/>
              <w:bidi w:val="0"/>
              <w:jc w:val="both"/>
              <w:rPr>
                <w:rFonts w:ascii="Times New Roman" w:hAnsi="Times New Roman"/>
              </w:rPr>
            </w:pPr>
            <w:r>
              <w:rPr>
                <w:rFonts w:ascii="Times New Roman" w:hAnsi="Times New Roman"/>
              </w:rPr>
              <w:t>§ 5</w:t>
            </w:r>
          </w:p>
          <w:p w:rsidR="00C37855">
            <w:pPr>
              <w:pStyle w:val="Normlny"/>
              <w:bidi w:val="0"/>
              <w:jc w:val="both"/>
              <w:rPr>
                <w:rFonts w:ascii="Times New Roman" w:hAnsi="Times New Roman"/>
              </w:rPr>
            </w:pPr>
            <w:r>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E72CB5">
            <w:pPr>
              <w:pStyle w:val="abc"/>
              <w:widowControl/>
              <w:tabs>
                <w:tab w:val="clear" w:pos="360"/>
                <w:tab w:val="clear" w:pos="680"/>
              </w:tabs>
              <w:bidi w:val="0"/>
              <w:rPr>
                <w:rFonts w:ascii="Times New Roman" w:hAnsi="Times New Roman"/>
              </w:rPr>
            </w:pPr>
            <w:r w:rsidRPr="00E72CB5" w:rsidR="00E72CB5">
              <w:rPr>
                <w:rFonts w:ascii="Times New Roman" w:hAnsi="Times New Roman"/>
              </w:rPr>
              <w:t>(1) Dohľad nad dodržiavaním povinností ustanovených týmto zákonom vykonávajú orgány trhového dohľadu (ďalej len „orgán dohľadu“).</w:t>
            </w:r>
          </w:p>
          <w:p w:rsidR="00351023">
            <w:pPr>
              <w:pStyle w:val="odsek"/>
              <w:bidi w:val="0"/>
              <w:spacing w:before="0" w:after="0"/>
              <w:ind w:firstLine="0"/>
              <w:rPr>
                <w:rFonts w:ascii="MS Sans Serif" w:hAnsi="MS Sans Serif"/>
                <w:color w:val="000000"/>
                <w:sz w:val="20"/>
                <w:szCs w:val="20"/>
              </w:rPr>
            </w:pPr>
          </w:p>
          <w:p w:rsidR="00E72CB5" w:rsidRPr="00E72CB5" w:rsidP="00E72CB5">
            <w:pPr>
              <w:pStyle w:val="odsek"/>
              <w:bidi w:val="0"/>
              <w:ind w:firstLine="0"/>
              <w:rPr>
                <w:rFonts w:ascii="Times New Roman" w:hAnsi="Times New Roman"/>
                <w:sz w:val="20"/>
                <w:szCs w:val="20"/>
              </w:rPr>
            </w:pPr>
            <w:r w:rsidRPr="00E72CB5">
              <w:rPr>
                <w:rFonts w:ascii="Times New Roman" w:hAnsi="Times New Roman"/>
                <w:sz w:val="20"/>
                <w:szCs w:val="20"/>
              </w:rPr>
              <w:t xml:space="preserve">(2) Ak má orgán dohľadu k dispozícii hodnoverné údaje o tom, že výrobok nespĺňa technické požiadavky ustanovené týmto zákonom, zabezpečí posúdenie zhody, a ak zistí, že výrobok nie je v zhode s technickými požiadavkami, zverejní túto skutočnosť a postupuje podľa osobitného predpisu. </w:t>
            </w:r>
          </w:p>
          <w:p w:rsidR="00E72CB5" w:rsidRPr="00E72CB5" w:rsidP="00E72CB5">
            <w:pPr>
              <w:pStyle w:val="odsek"/>
              <w:bidi w:val="0"/>
              <w:ind w:firstLine="0"/>
              <w:rPr>
                <w:rFonts w:ascii="Times New Roman" w:hAnsi="Times New Roman"/>
                <w:sz w:val="20"/>
                <w:szCs w:val="20"/>
              </w:rPr>
            </w:pPr>
            <w:r w:rsidRPr="00E72CB5">
              <w:rPr>
                <w:rFonts w:ascii="Times New Roman" w:hAnsi="Times New Roman"/>
                <w:sz w:val="20"/>
                <w:szCs w:val="20"/>
              </w:rPr>
              <w:t xml:space="preserve">(3) Orgán dohľadu informuje Ministerstvo hospodárstva a výstavby Slovenskej republiky (ďalej len "ministerstvo") o dodržiavaní povinností ustanovených týmto zákonom. Výsledky dohľadu oznámi ministerstvo Komisii do 31. marca kalendárneho roka. </w:t>
            </w:r>
          </w:p>
          <w:p w:rsidR="00E72CB5" w:rsidRPr="00E72CB5" w:rsidP="00E72CB5">
            <w:pPr>
              <w:pStyle w:val="odsek"/>
              <w:bidi w:val="0"/>
              <w:ind w:firstLine="0"/>
              <w:rPr>
                <w:rFonts w:ascii="Times New Roman" w:hAnsi="Times New Roman"/>
                <w:sz w:val="20"/>
                <w:szCs w:val="20"/>
              </w:rPr>
            </w:pPr>
            <w:r w:rsidRPr="00E72CB5">
              <w:rPr>
                <w:rFonts w:ascii="Times New Roman" w:hAnsi="Times New Roman"/>
                <w:sz w:val="20"/>
                <w:szCs w:val="20"/>
              </w:rPr>
              <w:t>(4) Ak orgán dohľadu zakáže výrobok uvádzať na trh alebo ho prikáže stiahnuť z trhu, ministerstvo o tom bez zbytočného odkladu informuje Komisiu a ostatné členské štáty Európskej únie. Ministerstvo v informácii uvedie, či je nezhoda výrobku spôsobená nesplnením technických požiadaviek, nesprávnym uplatňovaním alebo nedostatkami harmonizovaných noriem.</w:t>
            </w:r>
          </w:p>
          <w:p w:rsidR="00E72CB5" w:rsidRPr="00E72CB5" w:rsidP="00E72CB5">
            <w:pPr>
              <w:pStyle w:val="odsek"/>
              <w:bidi w:val="0"/>
              <w:ind w:firstLine="0"/>
              <w:rPr>
                <w:rFonts w:ascii="Times New Roman" w:hAnsi="Times New Roman"/>
                <w:sz w:val="20"/>
                <w:szCs w:val="20"/>
              </w:rPr>
            </w:pPr>
            <w:r w:rsidRPr="00E72CB5">
              <w:rPr>
                <w:rFonts w:ascii="Times New Roman" w:hAnsi="Times New Roman"/>
                <w:sz w:val="20"/>
                <w:szCs w:val="20"/>
              </w:rPr>
              <w:t xml:space="preserve">(5) Spotrebitelia a iné fyzické osoby a právnické osoby môžu predkladať orgánu dohľadu a výrobcovi pripomienky a námietky k hodnoteniu zhody výrobku. </w:t>
            </w:r>
          </w:p>
          <w:p w:rsidR="00F52F11" w:rsidRPr="00E72CB5" w:rsidP="00E72CB5">
            <w:pPr>
              <w:pStyle w:val="odsek"/>
              <w:bidi w:val="0"/>
              <w:ind w:firstLine="0"/>
              <w:rPr>
                <w:rFonts w:ascii="Times New Roman" w:hAnsi="Times New Roman"/>
                <w:sz w:val="20"/>
                <w:szCs w:val="20"/>
              </w:rPr>
            </w:pPr>
            <w:r w:rsidRPr="00E72CB5" w:rsidR="00E72CB5">
              <w:rPr>
                <w:rFonts w:ascii="Times New Roman" w:hAnsi="Times New Roman"/>
                <w:sz w:val="20"/>
                <w:szCs w:val="20"/>
              </w:rPr>
              <w:t>(6) Ak Úrad pre normalizáciu, metrológiu a skúšobníctvo Slovenskej republiky zistí, že harmonizované technické normy nespĺňajú všetky osobitné ustanovenia technických požiadaviek podľa osobitného predpisu, informuje o tom Stály výbor Európskej komisie zriadený podľa čl. 5 smernice 98/34/ES o postupe pri poskytovaní informácií v oblasti technických noriem a predpisov. V informácii uvedie zistené skutočnosti.</w:t>
            </w:r>
          </w:p>
          <w:p w:rsidR="00C37855" w:rsidP="00F86D5D">
            <w:pPr>
              <w:pStyle w:val="odsek"/>
              <w:bidi w:val="0"/>
              <w:spacing w:before="0" w:after="0"/>
              <w:ind w:firstLine="0"/>
              <w:rPr>
                <w:rFonts w:ascii="Times New Roman" w:hAnsi="Times New Roman"/>
                <w:sz w:val="20"/>
                <w:szCs w:val="20"/>
              </w:rPr>
            </w:pP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Inš</w:t>
            </w:r>
            <w:r w:rsidRPr="00C37855">
              <w:rPr>
                <w:rFonts w:ascii="Times New Roman" w:eastAsia="PalatinoLinotype-Roman" w:hAnsi="Times New Roman" w:hint="default"/>
              </w:rPr>
              <w:t>pektor je pri kontrole oprá</w:t>
            </w:r>
            <w:r w:rsidRPr="00C37855">
              <w:rPr>
                <w:rFonts w:ascii="Times New Roman" w:eastAsia="PalatinoLinotype-Roman" w:hAnsi="Times New Roman" w:hint="default"/>
              </w:rPr>
              <w:t>vnený</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a) vstupovať</w:t>
            </w:r>
            <w:r w:rsidRPr="00C37855">
              <w:rPr>
                <w:rFonts w:ascii="Times New Roman" w:eastAsia="PalatinoLinotype-Roman" w:hAnsi="Times New Roman" w:hint="default"/>
              </w:rPr>
              <w:t xml:space="preserve"> do prevá</w:t>
            </w:r>
            <w:r w:rsidRPr="00C37855">
              <w:rPr>
                <w:rFonts w:ascii="Times New Roman" w:eastAsia="PalatinoLinotype-Roman" w:hAnsi="Times New Roman" w:hint="default"/>
              </w:rPr>
              <w:t>dzkarní</w:t>
            </w:r>
            <w:r w:rsidRPr="00C37855">
              <w:rPr>
                <w:rFonts w:ascii="Times New Roman" w:eastAsia="PalatinoLinotype-Roman" w:hAnsi="Times New Roman" w:hint="default"/>
              </w:rPr>
              <w:t>, na pozemky a do iný</w:t>
            </w:r>
            <w:r w:rsidRPr="00C37855">
              <w:rPr>
                <w:rFonts w:ascii="Times New Roman" w:eastAsia="PalatinoLinotype-Roman" w:hAnsi="Times New Roman" w:hint="default"/>
              </w:rPr>
              <w:t>ch priestorov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ktoré</w:t>
            </w:r>
            <w:r w:rsidRPr="00C37855">
              <w:rPr>
                <w:rFonts w:ascii="Times New Roman" w:eastAsia="PalatinoLinotype-Roman" w:hAnsi="Times New Roman" w:hint="default"/>
              </w:rPr>
              <w:t xml:space="preserve"> sú</w:t>
            </w:r>
            <w:r w:rsidRPr="00C37855">
              <w:rPr>
                <w:rFonts w:ascii="Times New Roman" w:eastAsia="PalatinoLinotype-Roman" w:hAnsi="Times New Roman" w:hint="default"/>
              </w:rPr>
              <w:t>visia s vý</w:t>
            </w:r>
            <w:r w:rsidRPr="00C37855">
              <w:rPr>
                <w:rFonts w:ascii="Times New Roman" w:eastAsia="PalatinoLinotype-Roman" w:hAnsi="Times New Roman" w:hint="default"/>
              </w:rPr>
              <w:t>robou, predajom vý</w:t>
            </w:r>
            <w:r w:rsidRPr="00C37855">
              <w:rPr>
                <w:rFonts w:ascii="Times New Roman" w:eastAsia="PalatinoLinotype-Roman" w:hAnsi="Times New Roman" w:hint="default"/>
              </w:rPr>
              <w:t>robkov a poskytovaní</w:t>
            </w:r>
            <w:r w:rsidRPr="00C37855">
              <w:rPr>
                <w:rFonts w:ascii="Times New Roman" w:eastAsia="PalatinoLinotype-Roman" w:hAnsi="Times New Roman" w:hint="default"/>
              </w:rPr>
              <w:t>m služ</w:t>
            </w:r>
            <w:r w:rsidRPr="00C37855">
              <w:rPr>
                <w:rFonts w:ascii="Times New Roman" w:eastAsia="PalatinoLinotype-Roman" w:hAnsi="Times New Roman" w:hint="default"/>
              </w:rPr>
              <w:t>ieb; nedotknuteľ</w:t>
            </w:r>
            <w:r w:rsidRPr="00C37855">
              <w:rPr>
                <w:rFonts w:ascii="Times New Roman" w:eastAsia="PalatinoLinotype-Roman" w:hAnsi="Times New Roman" w:hint="default"/>
              </w:rPr>
              <w:t>nosť</w:t>
            </w:r>
            <w:r w:rsidRPr="00C37855">
              <w:rPr>
                <w:rFonts w:ascii="Times New Roman" w:eastAsia="PalatinoLinotype-Roman" w:hAnsi="Times New Roman" w:hint="default"/>
              </w:rPr>
              <w:t xml:space="preserve"> obydlia nesmie byť</w:t>
            </w:r>
            <w:r w:rsidRPr="00C37855">
              <w:rPr>
                <w:rFonts w:ascii="Times New Roman" w:eastAsia="PalatinoLinotype-Roman" w:hAnsi="Times New Roman" w:hint="default"/>
              </w:rPr>
              <w:t xml:space="preserve"> tý</w:t>
            </w:r>
            <w:r w:rsidRPr="00C37855">
              <w:rPr>
                <w:rFonts w:ascii="Times New Roman" w:eastAsia="PalatinoLinotype-Roman" w:hAnsi="Times New Roman" w:hint="default"/>
              </w:rPr>
              <w:t>mto dotknutá</w:t>
            </w:r>
            <w:r w:rsidRPr="00C37855">
              <w:rPr>
                <w:rFonts w:ascii="Times New Roman" w:eastAsia="PalatinoLinotype-Roman" w:hAnsi="Times New Roman" w:hint="default"/>
              </w:rPr>
              <w:t xml:space="preserve">,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b) o</w:t>
            </w:r>
            <w:r w:rsidRPr="00C37855">
              <w:rPr>
                <w:rFonts w:ascii="Times New Roman" w:eastAsia="PalatinoLinotype-Roman" w:hAnsi="Times New Roman" w:hint="default"/>
              </w:rPr>
              <w:t>verovať</w:t>
            </w:r>
            <w:r w:rsidRPr="00C37855">
              <w:rPr>
                <w:rFonts w:ascii="Times New Roman" w:eastAsia="PalatinoLinotype-Roman" w:hAnsi="Times New Roman" w:hint="default"/>
              </w:rPr>
              <w:t xml:space="preserve"> totož</w:t>
            </w:r>
            <w:r w:rsidRPr="00C37855">
              <w:rPr>
                <w:rFonts w:ascii="Times New Roman" w:eastAsia="PalatinoLinotype-Roman" w:hAnsi="Times New Roman" w:hint="default"/>
              </w:rPr>
              <w:t>nosť</w:t>
            </w:r>
            <w:r w:rsidRPr="00C37855">
              <w:rPr>
                <w:rFonts w:ascii="Times New Roman" w:eastAsia="PalatinoLinotype-Roman" w:hAnsi="Times New Roman" w:hint="default"/>
              </w:rPr>
              <w:t xml:space="preserve">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ich zamestnancov alebo osô</w:t>
            </w:r>
            <w:r w:rsidRPr="00C37855">
              <w:rPr>
                <w:rFonts w:ascii="Times New Roman" w:eastAsia="PalatinoLinotype-Roman" w:hAnsi="Times New Roman" w:hint="default"/>
              </w:rPr>
              <w:t>b, ktoré</w:t>
            </w:r>
            <w:r w:rsidRPr="00C37855">
              <w:rPr>
                <w:rFonts w:ascii="Times New Roman" w:eastAsia="PalatinoLinotype-Roman" w:hAnsi="Times New Roman" w:hint="default"/>
              </w:rPr>
              <w:t xml:space="preserve"> v mene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konajú</w:t>
            </w:r>
            <w:r w:rsidRPr="00C37855">
              <w:rPr>
                <w:rFonts w:ascii="Times New Roman" w:eastAsia="PalatinoLinotype-Roman" w:hAnsi="Times New Roman" w:hint="default"/>
              </w:rPr>
              <w:t xml:space="preserve">,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c) pož</w:t>
            </w:r>
            <w:r w:rsidRPr="00C37855">
              <w:rPr>
                <w:rFonts w:ascii="Times New Roman" w:eastAsia="PalatinoLinotype-Roman" w:hAnsi="Times New Roman" w:hint="default"/>
              </w:rPr>
              <w:t>adovať</w:t>
            </w:r>
            <w:r w:rsidRPr="00C37855">
              <w:rPr>
                <w:rFonts w:ascii="Times New Roman" w:eastAsia="PalatinoLinotype-Roman" w:hAnsi="Times New Roman" w:hint="default"/>
              </w:rPr>
              <w:t xml:space="preserve"> od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potrebné</w:t>
            </w:r>
            <w:r w:rsidRPr="00C37855">
              <w:rPr>
                <w:rFonts w:ascii="Times New Roman" w:eastAsia="PalatinoLinotype-Roman" w:hAnsi="Times New Roman" w:hint="default"/>
              </w:rPr>
              <w:t xml:space="preserve"> doklady, ú</w:t>
            </w:r>
            <w:r w:rsidRPr="00C37855">
              <w:rPr>
                <w:rFonts w:ascii="Times New Roman" w:eastAsia="PalatinoLinotype-Roman" w:hAnsi="Times New Roman" w:hint="default"/>
              </w:rPr>
              <w:t>daje a pí</w:t>
            </w:r>
            <w:r w:rsidRPr="00C37855">
              <w:rPr>
                <w:rFonts w:ascii="Times New Roman" w:eastAsia="PalatinoLinotype-Roman" w:hAnsi="Times New Roman" w:hint="default"/>
              </w:rPr>
              <w:t>somné</w:t>
            </w:r>
            <w:r w:rsidRPr="00C37855">
              <w:rPr>
                <w:rFonts w:ascii="Times New Roman" w:eastAsia="PalatinoLinotype-Roman" w:hAnsi="Times New Roman" w:hint="default"/>
              </w:rPr>
              <w:t xml:space="preserve"> alebo ú</w:t>
            </w:r>
            <w:r w:rsidRPr="00C37855">
              <w:rPr>
                <w:rFonts w:ascii="Times New Roman" w:eastAsia="PalatinoLinotype-Roman" w:hAnsi="Times New Roman" w:hint="default"/>
              </w:rPr>
              <w:t xml:space="preserve">stne vysvetlenia,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d) odoberať</w:t>
            </w:r>
            <w:r w:rsidRPr="00C37855">
              <w:rPr>
                <w:rFonts w:ascii="Times New Roman" w:eastAsia="PalatinoLinotype-Roman" w:hAnsi="Times New Roman" w:hint="default"/>
              </w:rPr>
              <w:t xml:space="preserve"> vzorky vý</w:t>
            </w:r>
            <w:r w:rsidRPr="00C37855">
              <w:rPr>
                <w:rFonts w:ascii="Times New Roman" w:eastAsia="PalatinoLinotype-Roman" w:hAnsi="Times New Roman" w:hint="default"/>
              </w:rPr>
              <w:t>robkov na posú</w:t>
            </w:r>
            <w:r w:rsidRPr="00C37855">
              <w:rPr>
                <w:rFonts w:ascii="Times New Roman" w:eastAsia="PalatinoLinotype-Roman" w:hAnsi="Times New Roman" w:hint="default"/>
              </w:rPr>
              <w:t>denie ich kvali</w:t>
            </w:r>
            <w:r w:rsidRPr="00C37855">
              <w:rPr>
                <w:rFonts w:ascii="Times New Roman" w:eastAsia="PalatinoLinotype-Roman" w:hAnsi="Times New Roman" w:hint="default"/>
              </w:rPr>
              <w:t>ty, bezpeč</w:t>
            </w:r>
            <w:r w:rsidRPr="00C37855">
              <w:rPr>
                <w:rFonts w:ascii="Times New Roman" w:eastAsia="PalatinoLinotype-Roman" w:hAnsi="Times New Roman" w:hint="default"/>
              </w:rPr>
              <w:t xml:space="preserve">nosti a zhody,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e) pož</w:t>
            </w:r>
            <w:r w:rsidRPr="00C37855">
              <w:rPr>
                <w:rFonts w:ascii="Times New Roman" w:eastAsia="PalatinoLinotype-Roman" w:hAnsi="Times New Roman" w:hint="default"/>
              </w:rPr>
              <w:t>adovať</w:t>
            </w:r>
            <w:r w:rsidRPr="00C37855">
              <w:rPr>
                <w:rFonts w:ascii="Times New Roman" w:eastAsia="PalatinoLinotype-Roman" w:hAnsi="Times New Roman" w:hint="default"/>
              </w:rPr>
              <w:t xml:space="preserve"> od kontrolovaný</w:t>
            </w:r>
            <w:r w:rsidRPr="00C37855">
              <w:rPr>
                <w:rFonts w:ascii="Times New Roman" w:eastAsia="PalatinoLinotype-Roman" w:hAnsi="Times New Roman" w:hint="default"/>
              </w:rPr>
              <w:t>ch osô</w:t>
            </w:r>
            <w:r w:rsidRPr="00C37855">
              <w:rPr>
                <w:rFonts w:ascii="Times New Roman" w:eastAsia="PalatinoLinotype-Roman" w:hAnsi="Times New Roman" w:hint="default"/>
              </w:rPr>
              <w:t>b, aby v urč</w:t>
            </w:r>
            <w:r w:rsidRPr="00C37855">
              <w:rPr>
                <w:rFonts w:ascii="Times New Roman" w:eastAsia="PalatinoLinotype-Roman" w:hAnsi="Times New Roman" w:hint="default"/>
              </w:rPr>
              <w:t>enej lehote odstrá</w:t>
            </w:r>
            <w:r w:rsidRPr="00C37855">
              <w:rPr>
                <w:rFonts w:ascii="Times New Roman" w:eastAsia="PalatinoLinotype-Roman" w:hAnsi="Times New Roman" w:hint="default"/>
              </w:rPr>
              <w:t>nili zistené</w:t>
            </w:r>
            <w:r w:rsidRPr="00C37855">
              <w:rPr>
                <w:rFonts w:ascii="Times New Roman" w:eastAsia="PalatinoLinotype-Roman" w:hAnsi="Times New Roman" w:hint="default"/>
              </w:rPr>
              <w:t xml:space="preserve"> nedostatky, ich príč</w:t>
            </w:r>
            <w:r w:rsidRPr="00C37855">
              <w:rPr>
                <w:rFonts w:ascii="Times New Roman" w:eastAsia="PalatinoLinotype-Roman" w:hAnsi="Times New Roman" w:hint="default"/>
              </w:rPr>
              <w:t>iny a š</w:t>
            </w:r>
            <w:r w:rsidRPr="00C37855">
              <w:rPr>
                <w:rFonts w:ascii="Times New Roman" w:eastAsia="PalatinoLinotype-Roman" w:hAnsi="Times New Roman" w:hint="default"/>
              </w:rPr>
              <w:t>kodlivé</w:t>
            </w:r>
            <w:r w:rsidRPr="00C37855">
              <w:rPr>
                <w:rFonts w:ascii="Times New Roman" w:eastAsia="PalatinoLinotype-Roman" w:hAnsi="Times New Roman" w:hint="default"/>
              </w:rPr>
              <w:t xml:space="preserve"> ná</w:t>
            </w:r>
            <w:r w:rsidRPr="00C37855">
              <w:rPr>
                <w:rFonts w:ascii="Times New Roman" w:eastAsia="PalatinoLinotype-Roman" w:hAnsi="Times New Roman" w:hint="default"/>
              </w:rPr>
              <w:t xml:space="preserve">sledky,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f) ulož</w:t>
            </w:r>
            <w:r w:rsidRPr="00C37855">
              <w:rPr>
                <w:rFonts w:ascii="Times New Roman" w:eastAsia="PalatinoLinotype-Roman" w:hAnsi="Times New Roman" w:hint="default"/>
              </w:rPr>
              <w:t>iť</w:t>
            </w:r>
            <w:r w:rsidRPr="00C37855">
              <w:rPr>
                <w:rFonts w:ascii="Times New Roman" w:eastAsia="PalatinoLinotype-Roman" w:hAnsi="Times New Roman" w:hint="default"/>
              </w:rPr>
              <w:t xml:space="preserve"> pokutu v blokovom konaní</w:t>
            </w:r>
            <w:r w:rsidRPr="00C37855">
              <w:rPr>
                <w:rFonts w:ascii="Times New Roman" w:eastAsia="PalatinoLinotype-Roman" w:hAnsi="Times New Roman" w:hint="default"/>
              </w:rPr>
              <w:t>, ak tak ustanovuje osobitný</w:t>
            </w:r>
            <w:r w:rsidRPr="00C37855">
              <w:rPr>
                <w:rFonts w:ascii="Times New Roman" w:eastAsia="PalatinoLinotype-Roman" w:hAnsi="Times New Roman" w:hint="default"/>
              </w:rPr>
              <w:t xml:space="preserve"> zá</w:t>
            </w:r>
            <w:r w:rsidRPr="00C37855">
              <w:rPr>
                <w:rFonts w:ascii="Times New Roman" w:eastAsia="PalatinoLinotype-Roman" w:hAnsi="Times New Roman" w:hint="default"/>
              </w:rPr>
              <w:t xml:space="preserve">kon, </w:t>
            </w:r>
          </w:p>
          <w:p w:rsidR="00C37855" w:rsidRPr="00C37855" w:rsidP="00C37855">
            <w:pPr>
              <w:pStyle w:val="tl10ptPodaokraja"/>
              <w:bidi w:val="0"/>
              <w:rPr>
                <w:rFonts w:ascii="Times New Roman" w:eastAsia="PalatinoLinotype-Roman" w:hAnsi="Times New Roman" w:hint="default"/>
              </w:rPr>
            </w:pPr>
            <w:r w:rsidRPr="00C37855">
              <w:rPr>
                <w:rFonts w:ascii="Times New Roman" w:eastAsia="PalatinoLinotype-Roman" w:hAnsi="Times New Roman" w:hint="default"/>
              </w:rPr>
              <w:t>g) nahliadnuť</w:t>
            </w:r>
            <w:r w:rsidRPr="00C37855">
              <w:rPr>
                <w:rFonts w:ascii="Times New Roman" w:eastAsia="PalatinoLinotype-Roman" w:hAnsi="Times New Roman" w:hint="default"/>
              </w:rPr>
              <w:t xml:space="preserve"> do prí</w:t>
            </w:r>
            <w:r w:rsidRPr="00C37855">
              <w:rPr>
                <w:rFonts w:ascii="Times New Roman" w:eastAsia="PalatinoLinotype-Roman" w:hAnsi="Times New Roman" w:hint="default"/>
              </w:rPr>
              <w:t>sluš</w:t>
            </w:r>
            <w:r w:rsidRPr="00C37855">
              <w:rPr>
                <w:rFonts w:ascii="Times New Roman" w:eastAsia="PalatinoLinotype-Roman" w:hAnsi="Times New Roman" w:hint="default"/>
              </w:rPr>
              <w:t>nej dokument</w:t>
            </w:r>
            <w:r w:rsidRPr="00C37855">
              <w:rPr>
                <w:rFonts w:ascii="Times New Roman" w:eastAsia="PalatinoLinotype-Roman" w:hAnsi="Times New Roman" w:hint="default"/>
              </w:rPr>
              <w:t>á</w:t>
            </w:r>
            <w:r w:rsidRPr="00C37855">
              <w:rPr>
                <w:rFonts w:ascii="Times New Roman" w:eastAsia="PalatinoLinotype-Roman" w:hAnsi="Times New Roman" w:hint="default"/>
              </w:rPr>
              <w:t>cie vý</w:t>
            </w:r>
            <w:r w:rsidRPr="00C37855">
              <w:rPr>
                <w:rFonts w:ascii="Times New Roman" w:eastAsia="PalatinoLinotype-Roman" w:hAnsi="Times New Roman" w:hint="default"/>
              </w:rPr>
              <w:t>robku označ</w:t>
            </w:r>
            <w:r w:rsidRPr="00C37855">
              <w:rPr>
                <w:rFonts w:ascii="Times New Roman" w:eastAsia="PalatinoLinotype-Roman" w:hAnsi="Times New Roman" w:hint="default"/>
              </w:rPr>
              <w:t>ené</w:t>
            </w:r>
            <w:r w:rsidRPr="00C37855">
              <w:rPr>
                <w:rFonts w:ascii="Times New Roman" w:eastAsia="PalatinoLinotype-Roman" w:hAnsi="Times New Roman" w:hint="default"/>
              </w:rPr>
              <w:t>ho znač</w:t>
            </w:r>
            <w:r w:rsidRPr="00C37855">
              <w:rPr>
                <w:rFonts w:ascii="Times New Roman" w:eastAsia="PalatinoLinotype-Roman" w:hAnsi="Times New Roman" w:hint="default"/>
              </w:rPr>
              <w:t>kou zhody CE vykoná</w:t>
            </w:r>
            <w:r w:rsidRPr="00C37855">
              <w:rPr>
                <w:rFonts w:ascii="Times New Roman" w:eastAsia="PalatinoLinotype-Roman" w:hAnsi="Times New Roman" w:hint="default"/>
              </w:rPr>
              <w:t>vanej ná</w:t>
            </w:r>
            <w:r w:rsidRPr="00C37855">
              <w:rPr>
                <w:rFonts w:ascii="Times New Roman" w:eastAsia="PalatinoLinotype-Roman" w:hAnsi="Times New Roman" w:hint="default"/>
              </w:rPr>
              <w:t>hodne, a ak je dô</w:t>
            </w:r>
            <w:r w:rsidRPr="00C37855">
              <w:rPr>
                <w:rFonts w:ascii="Times New Roman" w:eastAsia="PalatinoLinotype-Roman" w:hAnsi="Times New Roman" w:hint="default"/>
              </w:rPr>
              <w:t>vod na obavy, ž</w:t>
            </w:r>
            <w:r w:rsidRPr="00C37855">
              <w:rPr>
                <w:rFonts w:ascii="Times New Roman" w:eastAsia="PalatinoLinotype-Roman" w:hAnsi="Times New Roman" w:hint="default"/>
              </w:rPr>
              <w:t>e vý</w:t>
            </w:r>
            <w:r w:rsidRPr="00C37855">
              <w:rPr>
                <w:rFonts w:ascii="Times New Roman" w:eastAsia="PalatinoLinotype-Roman" w:hAnsi="Times New Roman" w:hint="default"/>
              </w:rPr>
              <w:t>robok neposkytuje pož</w:t>
            </w:r>
            <w:r w:rsidRPr="00C37855">
              <w:rPr>
                <w:rFonts w:ascii="Times New Roman" w:eastAsia="PalatinoLinotype-Roman" w:hAnsi="Times New Roman" w:hint="default"/>
              </w:rPr>
              <w:t>adovanú</w:t>
            </w:r>
            <w:r w:rsidRPr="00C37855">
              <w:rPr>
                <w:rFonts w:ascii="Times New Roman" w:eastAsia="PalatinoLinotype-Roman" w:hAnsi="Times New Roman" w:hint="default"/>
              </w:rPr>
              <w:t xml:space="preserve"> ú</w:t>
            </w:r>
            <w:r w:rsidRPr="00C37855">
              <w:rPr>
                <w:rFonts w:ascii="Times New Roman" w:eastAsia="PalatinoLinotype-Roman" w:hAnsi="Times New Roman" w:hint="default"/>
              </w:rPr>
              <w:t>roveň</w:t>
            </w:r>
            <w:r w:rsidRPr="00C37855">
              <w:rPr>
                <w:rFonts w:ascii="Times New Roman" w:eastAsia="PalatinoLinotype-Roman" w:hAnsi="Times New Roman" w:hint="default"/>
              </w:rPr>
              <w:t xml:space="preserve"> ochrany oprá</w:t>
            </w:r>
            <w:r w:rsidRPr="00C37855">
              <w:rPr>
                <w:rFonts w:ascii="Times New Roman" w:eastAsia="PalatinoLinotype-Roman" w:hAnsi="Times New Roman" w:hint="default"/>
              </w:rPr>
              <w:t>vnené</w:t>
            </w:r>
            <w:r w:rsidRPr="00C37855">
              <w:rPr>
                <w:rFonts w:ascii="Times New Roman" w:eastAsia="PalatinoLinotype-Roman" w:hAnsi="Times New Roman" w:hint="default"/>
              </w:rPr>
              <w:t>ho zá</w:t>
            </w:r>
            <w:r w:rsidRPr="00C37855">
              <w:rPr>
                <w:rFonts w:ascii="Times New Roman" w:eastAsia="PalatinoLinotype-Roman" w:hAnsi="Times New Roman" w:hint="default"/>
              </w:rPr>
              <w:t>ujmu; pož</w:t>
            </w:r>
            <w:r w:rsidRPr="00C37855">
              <w:rPr>
                <w:rFonts w:ascii="Times New Roman" w:eastAsia="PalatinoLinotype-Roman" w:hAnsi="Times New Roman" w:hint="default"/>
              </w:rPr>
              <w:t>adovať</w:t>
            </w:r>
            <w:r w:rsidRPr="00C37855">
              <w:rPr>
                <w:rFonts w:ascii="Times New Roman" w:eastAsia="PalatinoLinotype-Roman" w:hAnsi="Times New Roman" w:hint="default"/>
              </w:rPr>
              <w:t xml:space="preserve"> dokumentá</w:t>
            </w:r>
            <w:r w:rsidRPr="00C37855">
              <w:rPr>
                <w:rFonts w:ascii="Times New Roman" w:eastAsia="PalatinoLinotype-Roman" w:hAnsi="Times New Roman" w:hint="default"/>
              </w:rPr>
              <w:t>ciu v rozsahu podľ</w:t>
            </w:r>
            <w:r w:rsidRPr="00C37855">
              <w:rPr>
                <w:rFonts w:ascii="Times New Roman" w:eastAsia="PalatinoLinotype-Roman" w:hAnsi="Times New Roman" w:hint="default"/>
              </w:rPr>
              <w:t>a osobitné</w:t>
            </w:r>
            <w:r w:rsidRPr="00C37855">
              <w:rPr>
                <w:rFonts w:ascii="Times New Roman" w:eastAsia="PalatinoLinotype-Roman" w:hAnsi="Times New Roman" w:hint="default"/>
              </w:rPr>
              <w:t>ho predpisu, a to v š</w:t>
            </w:r>
            <w:r w:rsidRPr="00C37855">
              <w:rPr>
                <w:rFonts w:ascii="Times New Roman" w:eastAsia="PalatinoLinotype-Roman" w:hAnsi="Times New Roman" w:hint="default"/>
              </w:rPr>
              <w:t>tá</w:t>
            </w:r>
            <w:r w:rsidRPr="00C37855">
              <w:rPr>
                <w:rFonts w:ascii="Times New Roman" w:eastAsia="PalatinoLinotype-Roman" w:hAnsi="Times New Roman" w:hint="default"/>
              </w:rPr>
              <w:t>tnom jazyku môž</w:t>
            </w:r>
            <w:r w:rsidRPr="00C37855">
              <w:rPr>
                <w:rFonts w:ascii="Times New Roman" w:eastAsia="PalatinoLinotype-Roman" w:hAnsi="Times New Roman" w:hint="default"/>
              </w:rPr>
              <w:t>e len vtedy, ak</w:t>
            </w:r>
            <w:r w:rsidRPr="00C37855">
              <w:rPr>
                <w:rFonts w:ascii="Times New Roman" w:eastAsia="PalatinoLinotype-Roman" w:hAnsi="Times New Roman" w:hint="default"/>
              </w:rPr>
              <w:t xml:space="preserve"> </w:t>
            </w:r>
            <w:r w:rsidRPr="00C37855">
              <w:rPr>
                <w:rFonts w:ascii="Times New Roman" w:eastAsia="PalatinoLinotype-Roman" w:hAnsi="Times New Roman" w:hint="default"/>
              </w:rPr>
              <w:t>je to nevyhnutné</w:t>
            </w:r>
            <w:r w:rsidRPr="00C37855">
              <w:rPr>
                <w:rFonts w:ascii="Times New Roman" w:eastAsia="PalatinoLinotype-Roman" w:hAnsi="Times New Roman" w:hint="default"/>
              </w:rPr>
              <w:t xml:space="preserve"> a primerané</w:t>
            </w:r>
            <w:r w:rsidRPr="00C37855">
              <w:rPr>
                <w:rFonts w:ascii="Times New Roman" w:eastAsia="PalatinoLinotype-Roman" w:hAnsi="Times New Roman" w:hint="default"/>
              </w:rPr>
              <w:t xml:space="preserve"> riziku, ktoré</w:t>
            </w:r>
            <w:r w:rsidRPr="00C37855">
              <w:rPr>
                <w:rFonts w:ascii="Times New Roman" w:eastAsia="PalatinoLinotype-Roman" w:hAnsi="Times New Roman" w:hint="default"/>
              </w:rPr>
              <w:t xml:space="preserve"> vý</w:t>
            </w:r>
            <w:r w:rsidRPr="00C37855">
              <w:rPr>
                <w:rFonts w:ascii="Times New Roman" w:eastAsia="PalatinoLinotype-Roman" w:hAnsi="Times New Roman" w:hint="default"/>
              </w:rPr>
              <w:t>robok môž</w:t>
            </w:r>
            <w:r w:rsidRPr="00C37855">
              <w:rPr>
                <w:rFonts w:ascii="Times New Roman" w:eastAsia="PalatinoLinotype-Roman" w:hAnsi="Times New Roman" w:hint="default"/>
              </w:rPr>
              <w:t>e predstavovať</w:t>
            </w:r>
            <w:r w:rsidRPr="00C37855">
              <w:rPr>
                <w:rFonts w:ascii="Times New Roman" w:eastAsia="PalatinoLinotype-Roman" w:hAnsi="Times New Roman" w:hint="default"/>
              </w:rPr>
              <w:t xml:space="preserve">, </w:t>
            </w:r>
          </w:p>
          <w:p w:rsidR="00C37855" w:rsidRPr="00C37855" w:rsidP="00C37855">
            <w:pPr>
              <w:pStyle w:val="odsek"/>
              <w:bidi w:val="0"/>
              <w:spacing w:before="0" w:after="0"/>
              <w:ind w:firstLine="0"/>
              <w:rPr>
                <w:rFonts w:ascii="Times New Roman" w:hAnsi="Times New Roman"/>
                <w:sz w:val="20"/>
                <w:szCs w:val="20"/>
              </w:rPr>
            </w:pPr>
            <w:r w:rsidRPr="00C37855">
              <w:rPr>
                <w:rFonts w:ascii="Times New Roman" w:eastAsia="PalatinoLinotype-Roman" w:hAnsi="Times New Roman" w:hint="default"/>
                <w:sz w:val="20"/>
                <w:szCs w:val="20"/>
              </w:rPr>
              <w:t>h) vyhotovovať</w:t>
            </w:r>
            <w:r w:rsidRPr="00C37855">
              <w:rPr>
                <w:rFonts w:ascii="Times New Roman" w:eastAsia="PalatinoLinotype-Roman" w:hAnsi="Times New Roman" w:hint="default"/>
                <w:sz w:val="20"/>
                <w:szCs w:val="20"/>
              </w:rPr>
              <w:t xml:space="preserve"> obrazové</w:t>
            </w:r>
            <w:r w:rsidRPr="00C37855">
              <w:rPr>
                <w:rFonts w:ascii="Times New Roman" w:eastAsia="PalatinoLinotype-Roman" w:hAnsi="Times New Roman" w:hint="default"/>
                <w:sz w:val="20"/>
                <w:szCs w:val="20"/>
              </w:rPr>
              <w:t>, zvukové</w:t>
            </w:r>
            <w:r w:rsidRPr="00C37855">
              <w:rPr>
                <w:rFonts w:ascii="Times New Roman" w:eastAsia="PalatinoLinotype-Roman" w:hAnsi="Times New Roman" w:hint="default"/>
                <w:sz w:val="20"/>
                <w:szCs w:val="20"/>
              </w:rPr>
              <w:t xml:space="preserve"> a obrazovo-zvukové</w:t>
            </w:r>
            <w:r w:rsidRPr="00C37855">
              <w:rPr>
                <w:rFonts w:ascii="Times New Roman" w:eastAsia="PalatinoLinotype-Roman" w:hAnsi="Times New Roman" w:hint="default"/>
                <w:sz w:val="20"/>
                <w:szCs w:val="20"/>
              </w:rPr>
              <w:t xml:space="preserve"> zá</w:t>
            </w:r>
            <w:r w:rsidRPr="00C37855">
              <w:rPr>
                <w:rFonts w:ascii="Times New Roman" w:eastAsia="PalatinoLinotype-Roman" w:hAnsi="Times New Roman" w:hint="default"/>
                <w:sz w:val="20"/>
                <w:szCs w:val="20"/>
              </w:rPr>
              <w:t>znamy na zdokumentovanie zistený</w:t>
            </w:r>
            <w:r w:rsidRPr="00C37855">
              <w:rPr>
                <w:rFonts w:ascii="Times New Roman" w:eastAsia="PalatinoLinotype-Roman" w:hAnsi="Times New Roman" w:hint="default"/>
                <w:sz w:val="20"/>
                <w:szCs w:val="20"/>
              </w:rPr>
              <w:t>ch nedostatkov.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7A4590">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2C37BF">
            <w:pPr>
              <w:bidi w:val="0"/>
              <w:jc w:val="both"/>
              <w:rPr>
                <w:rFonts w:ascii="Times New Roman" w:hAnsi="Times New Roman"/>
                <w:sz w:val="20"/>
                <w:szCs w:val="20"/>
              </w:rPr>
            </w:pPr>
          </w:p>
          <w:p w:rsidR="002C37BF">
            <w:pPr>
              <w:bidi w:val="0"/>
              <w:jc w:val="both"/>
              <w:rPr>
                <w:rFonts w:ascii="Times New Roman" w:hAnsi="Times New Roman"/>
                <w:sz w:val="20"/>
                <w:szCs w:val="20"/>
              </w:rPr>
            </w:pPr>
          </w:p>
          <w:p w:rsidR="00D870FC">
            <w:pPr>
              <w:bidi w:val="0"/>
              <w:jc w:val="both"/>
              <w:rPr>
                <w:rFonts w:ascii="Times New Roman" w:hAnsi="Times New Roman"/>
                <w:sz w:val="20"/>
                <w:szCs w:val="20"/>
              </w:rPr>
            </w:pPr>
          </w:p>
          <w:p w:rsidR="00E72CB5">
            <w:pPr>
              <w:bidi w:val="0"/>
              <w:jc w:val="both"/>
              <w:rPr>
                <w:rFonts w:ascii="Times New Roman" w:hAnsi="Times New Roman"/>
                <w:sz w:val="20"/>
                <w:szCs w:val="20"/>
              </w:rPr>
            </w:pPr>
          </w:p>
          <w:p w:rsidR="00E72CB5">
            <w:pPr>
              <w:bidi w:val="0"/>
              <w:jc w:val="both"/>
              <w:rPr>
                <w:rFonts w:ascii="Times New Roman" w:hAnsi="Times New Roman"/>
                <w:sz w:val="20"/>
                <w:szCs w:val="20"/>
              </w:rPr>
            </w:pPr>
          </w:p>
          <w:p w:rsidR="00E72CB5">
            <w:pPr>
              <w:bidi w:val="0"/>
              <w:jc w:val="both"/>
              <w:rPr>
                <w:rFonts w:ascii="Times New Roman" w:hAnsi="Times New Roman"/>
                <w:sz w:val="20"/>
                <w:szCs w:val="20"/>
              </w:rPr>
            </w:pPr>
          </w:p>
          <w:p w:rsidR="00E72CB5">
            <w:pPr>
              <w:bidi w:val="0"/>
              <w:jc w:val="both"/>
              <w:rPr>
                <w:rFonts w:ascii="Times New Roman" w:hAnsi="Times New Roman"/>
                <w:sz w:val="20"/>
                <w:szCs w:val="20"/>
              </w:rPr>
            </w:pPr>
          </w:p>
          <w:p w:rsidR="00E72CB5">
            <w:pPr>
              <w:bidi w:val="0"/>
              <w:jc w:val="both"/>
              <w:rPr>
                <w:rFonts w:ascii="Times New Roman" w:hAnsi="Times New Roman"/>
                <w:sz w:val="20"/>
                <w:szCs w:val="20"/>
              </w:rPr>
            </w:pPr>
          </w:p>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color w:val="FF0000"/>
                <w:sz w:val="20"/>
                <w:szCs w:val="20"/>
              </w:rPr>
            </w:pPr>
          </w:p>
          <w:p w:rsidR="00F52F11">
            <w:pPr>
              <w:pStyle w:val="Heading1"/>
              <w:bidi w:val="0"/>
              <w:jc w:val="both"/>
              <w:rPr>
                <w:rFonts w:ascii="Times New Roman" w:hAnsi="Times New Roman"/>
                <w:b w:val="0"/>
                <w:bCs w:val="0"/>
                <w:color w:val="FF0000"/>
                <w:sz w:val="20"/>
                <w:szCs w:val="20"/>
              </w:rPr>
            </w:pPr>
          </w:p>
          <w:p w:rsidR="00F52F11">
            <w:pPr>
              <w:pStyle w:val="Heading1"/>
              <w:bidi w:val="0"/>
              <w:jc w:val="both"/>
              <w:rPr>
                <w:rFonts w:ascii="Times New Roman" w:hAnsi="Times New Roman"/>
                <w:b w:val="0"/>
                <w:bCs w:val="0"/>
                <w:color w:val="FF0000"/>
                <w:sz w:val="20"/>
                <w:szCs w:val="20"/>
              </w:rPr>
            </w:pPr>
          </w:p>
          <w:p w:rsidR="00F52F11">
            <w:pPr>
              <w:pStyle w:val="Heading1"/>
              <w:bidi w:val="0"/>
              <w:jc w:val="both"/>
              <w:rPr>
                <w:rFonts w:ascii="Times New Roman" w:hAnsi="Times New Roman"/>
                <w:b w:val="0"/>
                <w:bCs w:val="0"/>
                <w:color w:val="FF0000"/>
                <w:sz w:val="20"/>
                <w:szCs w:val="20"/>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2C37BF">
            <w:pPr>
              <w:pStyle w:val="Heading1"/>
              <w:bidi w:val="0"/>
              <w:jc w:val="both"/>
              <w:rPr>
                <w:rFonts w:ascii="Times New Roman" w:hAnsi="Times New Roman"/>
              </w:rPr>
            </w:pPr>
          </w:p>
          <w:p w:rsidR="00F52F11">
            <w:pPr>
              <w:pStyle w:val="Heading1"/>
              <w:bidi w:val="0"/>
              <w:jc w:val="both"/>
              <w:rPr>
                <w:rFonts w:ascii="Times New Roman" w:hAnsi="Times New Roman"/>
                <w:b w:val="0"/>
                <w:bCs w:val="0"/>
                <w:sz w:val="20"/>
                <w:szCs w:val="20"/>
              </w:rPr>
            </w:pPr>
            <w:r>
              <w:rPr>
                <w:rFonts w:ascii="Times New Roman" w:hAnsi="Times New Roman"/>
                <w:b w:val="0"/>
                <w:bCs w:val="0"/>
                <w:color w:val="FF0000"/>
                <w:sz w:val="20"/>
                <w:szCs w:val="20"/>
              </w:rPr>
              <w:t xml:space="preserve"> </w:t>
            </w:r>
          </w:p>
          <w:p w:rsidR="00F52F11">
            <w:pPr>
              <w:bidi w:val="0"/>
              <w:jc w:val="both"/>
              <w:rPr>
                <w:rFonts w:ascii="Times New Roman" w:hAnsi="Times New Roman"/>
                <w:sz w:val="20"/>
                <w:szCs w:val="20"/>
              </w:rPr>
            </w:pPr>
          </w:p>
          <w:p w:rsidR="00F52F11">
            <w:pPr>
              <w:bidi w:val="0"/>
              <w:jc w:val="both"/>
              <w:rPr>
                <w:rFonts w:ascii="Times New Roman" w:hAnsi="Times New Roman"/>
              </w:rPr>
            </w:pPr>
          </w:p>
          <w:p w:rsidR="00F52F11">
            <w:pPr>
              <w:pStyle w:val="Header"/>
              <w:tabs>
                <w:tab w:val="clear" w:pos="4536"/>
                <w:tab w:val="clear" w:pos="9072"/>
              </w:tabs>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rsidP="00F86D5D">
            <w:pPr>
              <w:pStyle w:val="FootnoteText"/>
              <w:bidi w:val="0"/>
              <w:jc w:val="both"/>
              <w:rPr>
                <w:rFonts w:ascii="Times New 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P="00AF11BB">
            <w:pPr>
              <w:pStyle w:val="tl10ptPodaokraja"/>
              <w:bidi w:val="0"/>
              <w:rPr>
                <w:rFonts w:ascii="Times New Roman" w:hAnsi="Times New Roman"/>
              </w:rPr>
            </w:pPr>
            <w:r>
              <w:rPr>
                <w:rFonts w:ascii="Times New Roman" w:hAnsi="Times New Roman"/>
              </w:rPr>
              <w:t>V každom rozhodnutí členského štátu v zmysle tejto smernice, ktoré obmedzuje alebo zakazuje uvedenie výrobku na trh a/alebo jeho uvedenie do prevádzky, sa uvedú dôvody, na ktorých sa zakladá.</w:t>
            </w:r>
          </w:p>
          <w:p w:rsidR="00F52F11" w:rsidP="00AF11BB">
            <w:pPr>
              <w:pStyle w:val="tl10ptPodaokraja"/>
              <w:bidi w:val="0"/>
              <w:rPr>
                <w:rFonts w:ascii="Times New Roman" w:hAnsi="Times New Roman"/>
              </w:rPr>
            </w:pPr>
            <w:r w:rsidR="00AF11BB">
              <w:rPr>
                <w:rFonts w:ascii="Times New Roman" w:hAnsi="Times New Roman"/>
              </w:rPr>
              <w:t>Dotknutá strana je o takomto rozhodnutí bezodkladne informovaná a zároveň oboznámená aj o opravných prostriedkoch, ktoré má k dispozícii podľa vnútroštátnych právnych predpisov platných v dotknutom členskom štáte, a o lehotách vzťahujúcich sa na uvedené opravné prostriedky.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Pr="00C15055" w:rsidR="00C15055">
              <w:rPr>
                <w:rFonts w:ascii="Times New Roman" w:hAnsi="Times New Roman"/>
                <w:bCs/>
                <w:sz w:val="20"/>
                <w:szCs w:val="20"/>
              </w:rPr>
              <w:t>zákon č. 71/1967 Zb.</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47</w:t>
            </w:r>
          </w:p>
          <w:p w:rsidR="00F52F11">
            <w:pPr>
              <w:pStyle w:val="Normlny"/>
              <w:bidi w:val="0"/>
              <w:jc w:val="both"/>
              <w:rPr>
                <w:rFonts w:ascii="Times New Roman" w:hAnsi="Times New Roman"/>
              </w:rPr>
            </w:pPr>
            <w:r>
              <w:rPr>
                <w:rFonts w:ascii="Times New Roman" w:hAnsi="Times New Roman"/>
              </w:rPr>
              <w:t>O:3 a 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r>
              <w:rPr>
                <w:rFonts w:ascii="Times New Roman" w:eastAsia="PalatinoLinotype-Roman" w:hAnsi="Times New Roman"/>
              </w:rPr>
              <w:t>(3) V od</w:t>
            </w:r>
            <w:r>
              <w:rPr>
                <w:rFonts w:ascii="Times New Roman" w:eastAsia="PalatinoLinotype-Roman" w:hAnsi="Times New Roman" w:hint="default"/>
              </w:rPr>
              <w:t>ô</w:t>
            </w:r>
            <w:r>
              <w:rPr>
                <w:rFonts w:ascii="Times New Roman" w:eastAsia="PalatinoLinotype-Roman" w:hAnsi="Times New Roman"/>
              </w:rPr>
              <w:t>vodnen</w:t>
            </w:r>
            <w:r>
              <w:rPr>
                <w:rFonts w:ascii="Times New Roman" w:eastAsia="PalatinoLinotype-Roman" w:hAnsi="Times New Roman" w:hint="default"/>
              </w:rPr>
              <w:t>í</w:t>
            </w:r>
            <w:r>
              <w:rPr>
                <w:rFonts w:ascii="Times New Roman" w:eastAsia="PalatinoLinotype-Roman" w:hAnsi="Times New Roman"/>
              </w:rPr>
              <w:t xml:space="preserve"> rozhodnutia spr</w:t>
            </w:r>
            <w:r>
              <w:rPr>
                <w:rFonts w:ascii="Times New Roman" w:eastAsia="PalatinoLinotype-Roman" w:hAnsi="Times New Roman" w:hint="default"/>
              </w:rPr>
              <w:t>á</w:t>
            </w:r>
            <w:r>
              <w:rPr>
                <w:rFonts w:ascii="Times New Roman" w:eastAsia="PalatinoLinotype-Roman" w:hAnsi="Times New Roman"/>
              </w:rPr>
              <w:t>vny org</w:t>
            </w:r>
            <w:r>
              <w:rPr>
                <w:rFonts w:ascii="Times New Roman" w:eastAsia="PalatinoLinotype-Roman" w:hAnsi="Times New Roman" w:hint="default"/>
              </w:rPr>
              <w:t>á</w:t>
            </w:r>
            <w:r>
              <w:rPr>
                <w:rFonts w:ascii="Times New Roman" w:eastAsia="PalatinoLinotype-Roman" w:hAnsi="Times New Roman"/>
              </w:rPr>
              <w:t>n uvedie, ktor</w:t>
            </w:r>
            <w:r>
              <w:rPr>
                <w:rFonts w:ascii="Times New Roman" w:eastAsia="PalatinoLinotype-Roman" w:hAnsi="Times New Roman" w:hint="default"/>
              </w:rPr>
              <w:t>é</w:t>
            </w:r>
            <w:r>
              <w:rPr>
                <w:rFonts w:ascii="Times New Roman" w:eastAsia="PalatinoLinotype-Roman" w:hAnsi="Times New Roman"/>
              </w:rPr>
              <w:t xml:space="preserve"> skuto</w:t>
            </w:r>
            <w:r>
              <w:rPr>
                <w:rFonts w:ascii="Times New Roman" w:eastAsia="PalatinoLinotype-Roman" w:hAnsi="Times New Roman" w:hint="default"/>
              </w:rPr>
              <w:t>č</w:t>
            </w:r>
            <w:r>
              <w:rPr>
                <w:rFonts w:ascii="Times New Roman" w:eastAsia="PalatinoLinotype-Roman" w:hAnsi="Times New Roman"/>
              </w:rPr>
              <w:t>nosti boli podkladom na rozhodnutie, ak</w:t>
            </w:r>
            <w:r>
              <w:rPr>
                <w:rFonts w:ascii="Times New Roman" w:eastAsia="PalatinoLinotype-Roman" w:hAnsi="Times New Roman" w:hint="default"/>
              </w:rPr>
              <w:t>ý</w:t>
            </w:r>
            <w:r>
              <w:rPr>
                <w:rFonts w:ascii="Times New Roman" w:eastAsia="PalatinoLinotype-Roman" w:hAnsi="Times New Roman"/>
              </w:rPr>
              <w:t xml:space="preserve">mi </w:t>
            </w:r>
            <w:r>
              <w:rPr>
                <w:rFonts w:ascii="Times New Roman" w:eastAsia="PalatinoLinotype-Roman" w:hAnsi="Times New Roman" w:hint="default"/>
              </w:rPr>
              <w:t>ú</w:t>
            </w:r>
            <w:r>
              <w:rPr>
                <w:rFonts w:ascii="Times New Roman" w:eastAsia="PalatinoLinotype-Roman" w:hAnsi="Times New Roman"/>
              </w:rPr>
              <w:t>vahami bol veden</w:t>
            </w:r>
            <w:r>
              <w:rPr>
                <w:rFonts w:ascii="Times New Roman" w:eastAsia="PalatinoLinotype-Roman" w:hAnsi="Times New Roman" w:hint="default"/>
              </w:rPr>
              <w:t>ý</w:t>
            </w:r>
            <w:r>
              <w:rPr>
                <w:rFonts w:ascii="Times New Roman" w:eastAsia="PalatinoLinotype-Roman" w:hAnsi="Times New Roman"/>
              </w:rPr>
              <w:t xml:space="preserve"> pri hodnoten</w:t>
            </w:r>
            <w:r>
              <w:rPr>
                <w:rFonts w:ascii="Times New Roman" w:eastAsia="PalatinoLinotype-Roman" w:hAnsi="Times New Roman" w:hint="default"/>
              </w:rPr>
              <w:t>í</w:t>
            </w:r>
            <w:r>
              <w:rPr>
                <w:rFonts w:ascii="Times New Roman" w:eastAsia="PalatinoLinotype-Roman" w:hAnsi="Times New Roman"/>
              </w:rPr>
              <w:t xml:space="preserve"> d</w:t>
            </w:r>
            <w:r>
              <w:rPr>
                <w:rFonts w:ascii="Times New Roman" w:eastAsia="PalatinoLinotype-Roman" w:hAnsi="Times New Roman" w:hint="default"/>
              </w:rPr>
              <w:t>ô</w:t>
            </w:r>
            <w:r>
              <w:rPr>
                <w:rFonts w:ascii="Times New Roman" w:eastAsia="PalatinoLinotype-Roman" w:hAnsi="Times New Roman"/>
              </w:rPr>
              <w:t>kazov, ako pou</w:t>
            </w:r>
            <w:r>
              <w:rPr>
                <w:rFonts w:ascii="Times New Roman" w:eastAsia="PalatinoLinotype-Roman" w:hAnsi="Times New Roman" w:hint="default"/>
              </w:rPr>
              <w:t>ž</w:t>
            </w:r>
            <w:r>
              <w:rPr>
                <w:rFonts w:ascii="Times New Roman" w:eastAsia="PalatinoLinotype-Roman" w:hAnsi="Times New Roman"/>
              </w:rPr>
              <w:t>il spr</w:t>
            </w:r>
            <w:r>
              <w:rPr>
                <w:rFonts w:ascii="Times New Roman" w:eastAsia="PalatinoLinotype-Roman" w:hAnsi="Times New Roman" w:hint="default"/>
              </w:rPr>
              <w:t>á</w:t>
            </w:r>
            <w:r>
              <w:rPr>
                <w:rFonts w:ascii="Times New Roman" w:eastAsia="PalatinoLinotype-Roman" w:hAnsi="Times New Roman"/>
              </w:rPr>
              <w:t xml:space="preserve">vnu </w:t>
            </w:r>
            <w:r>
              <w:rPr>
                <w:rFonts w:ascii="Times New Roman" w:eastAsia="PalatinoLinotype-Roman" w:hAnsi="Times New Roman" w:hint="default"/>
              </w:rPr>
              <w:t>ú</w:t>
            </w:r>
            <w:r>
              <w:rPr>
                <w:rFonts w:ascii="Times New Roman" w:eastAsia="PalatinoLinotype-Roman" w:hAnsi="Times New Roman"/>
              </w:rPr>
              <w:t>vahu pri pou</w:t>
            </w:r>
            <w:r>
              <w:rPr>
                <w:rFonts w:ascii="Times New Roman" w:eastAsia="PalatinoLinotype-Roman" w:hAnsi="Times New Roman" w:hint="default"/>
              </w:rPr>
              <w:t>ž</w:t>
            </w:r>
            <w:r>
              <w:rPr>
                <w:rFonts w:ascii="Times New Roman" w:eastAsia="PalatinoLinotype-Roman" w:hAnsi="Times New Roman"/>
              </w:rPr>
              <w:t>it</w:t>
            </w:r>
            <w:r>
              <w:rPr>
                <w:rFonts w:ascii="Times New Roman" w:eastAsia="PalatinoLinotype-Roman" w:hAnsi="Times New Roman" w:hint="default"/>
              </w:rPr>
              <w:t>í</w:t>
            </w:r>
            <w:r>
              <w:rPr>
                <w:rFonts w:ascii="Times New Roman" w:eastAsia="PalatinoLinotype-Roman" w:hAnsi="Times New Roman"/>
              </w:rPr>
              <w:t xml:space="preserve"> pr</w:t>
            </w:r>
            <w:r>
              <w:rPr>
                <w:rFonts w:ascii="Times New Roman" w:eastAsia="PalatinoLinotype-Roman" w:hAnsi="Times New Roman" w:hint="default"/>
              </w:rPr>
              <w:t>á</w:t>
            </w:r>
            <w:r>
              <w:rPr>
                <w:rFonts w:ascii="Times New Roman" w:eastAsia="PalatinoLinotype-Roman" w:hAnsi="Times New Roman"/>
              </w:rPr>
              <w:t>vnych predpisov, na z</w:t>
            </w:r>
            <w:r>
              <w:rPr>
                <w:rFonts w:ascii="Times New Roman" w:eastAsia="PalatinoLinotype-Roman" w:hAnsi="Times New Roman" w:hint="default"/>
              </w:rPr>
              <w:t>á</w:t>
            </w:r>
            <w:r>
              <w:rPr>
                <w:rFonts w:ascii="Times New Roman" w:eastAsia="PalatinoLinotype-Roman" w:hAnsi="Times New Roman"/>
              </w:rPr>
              <w:t>klade ktor</w:t>
            </w:r>
            <w:r>
              <w:rPr>
                <w:rFonts w:ascii="Times New Roman" w:eastAsia="PalatinoLinotype-Roman" w:hAnsi="Times New Roman" w:hint="default"/>
              </w:rPr>
              <w:t>ý</w:t>
            </w:r>
            <w:r>
              <w:rPr>
                <w:rFonts w:ascii="Times New Roman" w:eastAsia="PalatinoLinotype-Roman" w:hAnsi="Times New Roman"/>
              </w:rPr>
              <w:t>ch rozhodoval, a ako sa v</w:t>
            </w:r>
            <w:r>
              <w:rPr>
                <w:rFonts w:ascii="Times New Roman" w:eastAsia="PalatinoLinotype-Roman" w:hAnsi="Times New Roman"/>
              </w:rPr>
              <w:t>yrovnal s n</w:t>
            </w:r>
            <w:r>
              <w:rPr>
                <w:rFonts w:ascii="Times New Roman" w:eastAsia="PalatinoLinotype-Roman" w:hAnsi="Times New Roman" w:hint="default"/>
              </w:rPr>
              <w:t>á</w:t>
            </w:r>
            <w:r>
              <w:rPr>
                <w:rFonts w:ascii="Times New Roman" w:eastAsia="PalatinoLinotype-Roman" w:hAnsi="Times New Roman"/>
              </w:rPr>
              <w:t>vrhmi a n</w:t>
            </w:r>
            <w:r>
              <w:rPr>
                <w:rFonts w:ascii="Times New Roman" w:eastAsia="PalatinoLinotype-Roman" w:hAnsi="Times New Roman" w:hint="default"/>
              </w:rPr>
              <w:t>á</w:t>
            </w:r>
            <w:r>
              <w:rPr>
                <w:rFonts w:ascii="Times New Roman" w:eastAsia="PalatinoLinotype-Roman" w:hAnsi="Times New Roman"/>
              </w:rPr>
              <w:t xml:space="preserve">mietkami </w:t>
            </w:r>
            <w:r>
              <w:rPr>
                <w:rFonts w:ascii="Times New Roman" w:eastAsia="PalatinoLinotype-Roman" w:hAnsi="Times New Roman" w:hint="default"/>
              </w:rPr>
              <w:t>úč</w:t>
            </w:r>
            <w:r>
              <w:rPr>
                <w:rFonts w:ascii="Times New Roman" w:eastAsia="PalatinoLinotype-Roman" w:hAnsi="Times New Roman"/>
              </w:rPr>
              <w:t>astn</w:t>
            </w:r>
            <w:r>
              <w:rPr>
                <w:rFonts w:ascii="Times New Roman" w:eastAsia="PalatinoLinotype-Roman" w:hAnsi="Times New Roman" w:hint="default"/>
              </w:rPr>
              <w:t>í</w:t>
            </w:r>
            <w:r>
              <w:rPr>
                <w:rFonts w:ascii="Times New Roman" w:eastAsia="PalatinoLinotype-Roman" w:hAnsi="Times New Roman"/>
              </w:rPr>
              <w:t>kov konania a s ich vyjadreniami k podkladom rozhodnutia.</w:t>
            </w:r>
          </w:p>
          <w:p w:rsidR="00F52F11">
            <w:pPr>
              <w:pStyle w:val="tl10ptPodaokraja"/>
              <w:bidi w:val="0"/>
              <w:rPr>
                <w:rFonts w:ascii="Times New Roman" w:eastAsia="PalatinoLinotype-Roman" w:hAnsi="Times New Roman"/>
              </w:rPr>
            </w:pPr>
            <w:r>
              <w:rPr>
                <w:rFonts w:ascii="Times New Roman" w:eastAsia="PalatinoLinotype-Roman" w:hAnsi="Times New Roman"/>
              </w:rPr>
              <w:t>(4) Pou</w:t>
            </w:r>
            <w:r>
              <w:rPr>
                <w:rFonts w:ascii="Times New Roman" w:eastAsia="PalatinoLinotype-Roman" w:hAnsi="Times New Roman" w:hint="default"/>
              </w:rPr>
              <w:t>č</w:t>
            </w:r>
            <w:r>
              <w:rPr>
                <w:rFonts w:ascii="Times New Roman" w:eastAsia="PalatinoLinotype-Roman" w:hAnsi="Times New Roman"/>
              </w:rPr>
              <w:t>enie o odvolan</w:t>
            </w:r>
            <w:r>
              <w:rPr>
                <w:rFonts w:ascii="Times New Roman" w:eastAsia="PalatinoLinotype-Roman" w:hAnsi="Times New Roman" w:hint="default"/>
              </w:rPr>
              <w:t>í</w:t>
            </w:r>
            <w:r>
              <w:rPr>
                <w:rFonts w:ascii="Times New Roman" w:eastAsia="PalatinoLinotype-Roman" w:hAnsi="Times New Roman"/>
              </w:rPr>
              <w:t xml:space="preserve"> (rozklade) obsahuje </w:t>
            </w:r>
            <w:r>
              <w:rPr>
                <w:rFonts w:ascii="Times New Roman" w:eastAsia="PalatinoLinotype-Roman" w:hAnsi="Times New Roman" w:hint="default"/>
              </w:rPr>
              <w:t>ú</w:t>
            </w:r>
            <w:r>
              <w:rPr>
                <w:rFonts w:ascii="Times New Roman" w:eastAsia="PalatinoLinotype-Roman" w:hAnsi="Times New Roman"/>
              </w:rPr>
              <w:t xml:space="preserve">daj, </w:t>
            </w:r>
            <w:r>
              <w:rPr>
                <w:rFonts w:ascii="Times New Roman" w:eastAsia="PalatinoLinotype-Roman" w:hAnsi="Times New Roman" w:hint="default"/>
              </w:rPr>
              <w:t>č</w:t>
            </w:r>
            <w:r>
              <w:rPr>
                <w:rFonts w:ascii="Times New Roman" w:eastAsia="PalatinoLinotype-Roman" w:hAnsi="Times New Roman"/>
              </w:rPr>
              <w:t>i je rozhodnutie kone</w:t>
            </w:r>
            <w:r>
              <w:rPr>
                <w:rFonts w:ascii="Times New Roman" w:eastAsia="PalatinoLinotype-Roman" w:hAnsi="Times New Roman" w:hint="default"/>
              </w:rPr>
              <w:t>č</w:t>
            </w:r>
            <w:r>
              <w:rPr>
                <w:rFonts w:ascii="Times New Roman" w:eastAsia="PalatinoLinotype-Roman" w:hAnsi="Times New Roman"/>
              </w:rPr>
              <w:t>n</w:t>
            </w:r>
            <w:r>
              <w:rPr>
                <w:rFonts w:ascii="Times New Roman" w:eastAsia="PalatinoLinotype-Roman" w:hAnsi="Times New Roman" w:hint="default"/>
              </w:rPr>
              <w:t>é</w:t>
            </w:r>
            <w:r>
              <w:rPr>
                <w:rFonts w:ascii="Times New Roman" w:eastAsia="PalatinoLinotype-Roman" w:hAnsi="Times New Roman"/>
              </w:rPr>
              <w:t xml:space="preserve"> alebo </w:t>
            </w:r>
            <w:r>
              <w:rPr>
                <w:rFonts w:ascii="Times New Roman" w:eastAsia="PalatinoLinotype-Roman" w:hAnsi="Times New Roman" w:hint="default"/>
              </w:rPr>
              <w:t>č</w:t>
            </w:r>
            <w:r>
              <w:rPr>
                <w:rFonts w:ascii="Times New Roman" w:eastAsia="PalatinoLinotype-Roman" w:hAnsi="Times New Roman"/>
              </w:rPr>
              <w:t>i sa mo</w:t>
            </w:r>
            <w:r>
              <w:rPr>
                <w:rFonts w:ascii="Times New Roman" w:eastAsia="PalatinoLinotype-Roman" w:hAnsi="Times New Roman" w:hint="default"/>
              </w:rPr>
              <w:t>ž</w:t>
            </w:r>
            <w:r>
              <w:rPr>
                <w:rFonts w:ascii="Times New Roman" w:eastAsia="PalatinoLinotype-Roman" w:hAnsi="Times New Roman"/>
              </w:rPr>
              <w:t>no proti nemu odvola</w:t>
            </w:r>
            <w:r>
              <w:rPr>
                <w:rFonts w:ascii="Times New Roman" w:eastAsia="PalatinoLinotype-Roman" w:hAnsi="Times New Roman" w:hint="default"/>
              </w:rPr>
              <w:t>ť</w:t>
            </w:r>
            <w:r>
              <w:rPr>
                <w:rFonts w:ascii="Times New Roman" w:eastAsia="PalatinoLinotype-Roman" w:hAnsi="Times New Roman"/>
              </w:rPr>
              <w:t xml:space="preserve"> (poda</w:t>
            </w:r>
            <w:r>
              <w:rPr>
                <w:rFonts w:ascii="Times New Roman" w:eastAsia="PalatinoLinotype-Roman" w:hAnsi="Times New Roman" w:hint="default"/>
              </w:rPr>
              <w:t>ť</w:t>
            </w:r>
            <w:r>
              <w:rPr>
                <w:rFonts w:ascii="Times New Roman" w:eastAsia="PalatinoLinotype-Roman" w:hAnsi="Times New Roman"/>
              </w:rPr>
              <w:t xml:space="preserve"> rozklad), v akej lehote, na ktor</w:t>
            </w:r>
            <w:r>
              <w:rPr>
                <w:rFonts w:ascii="Times New Roman" w:eastAsia="PalatinoLinotype-Roman" w:hAnsi="Times New Roman" w:hint="default"/>
              </w:rPr>
              <w:t>ý</w:t>
            </w:r>
            <w:r>
              <w:rPr>
                <w:rFonts w:ascii="Times New Roman" w:eastAsia="PalatinoLinotype-Roman" w:hAnsi="Times New Roman"/>
              </w:rPr>
              <w:t xml:space="preserve"> org</w:t>
            </w:r>
            <w:r>
              <w:rPr>
                <w:rFonts w:ascii="Times New Roman" w:eastAsia="PalatinoLinotype-Roman" w:hAnsi="Times New Roman" w:hint="default"/>
              </w:rPr>
              <w:t>á</w:t>
            </w:r>
            <w:r>
              <w:rPr>
                <w:rFonts w:ascii="Times New Roman" w:eastAsia="PalatinoLinotype-Roman" w:hAnsi="Times New Roman"/>
              </w:rPr>
              <w:t xml:space="preserve">n </w:t>
            </w:r>
            <w:r>
              <w:rPr>
                <w:rFonts w:ascii="Times New Roman" w:eastAsia="PalatinoLinotype-Roman" w:hAnsi="Times New Roman"/>
              </w:rPr>
              <w:t>a kde mo</w:t>
            </w:r>
            <w:r>
              <w:rPr>
                <w:rFonts w:ascii="Times New Roman" w:eastAsia="PalatinoLinotype-Roman" w:hAnsi="Times New Roman" w:hint="default"/>
              </w:rPr>
              <w:t>ž</w:t>
            </w:r>
            <w:r>
              <w:rPr>
                <w:rFonts w:ascii="Times New Roman" w:eastAsia="PalatinoLinotype-Roman" w:hAnsi="Times New Roman"/>
              </w:rPr>
              <w:t>no odvolanie poda</w:t>
            </w:r>
            <w:r>
              <w:rPr>
                <w:rFonts w:ascii="Times New Roman" w:eastAsia="PalatinoLinotype-Roman" w:hAnsi="Times New Roman" w:hint="default"/>
              </w:rPr>
              <w:t>ť</w:t>
            </w:r>
            <w:r>
              <w:rPr>
                <w:rFonts w:ascii="Times New Roman" w:eastAsia="PalatinoLinotype-Roman" w:hAnsi="Times New Roman"/>
              </w:rPr>
              <w:t>. Pou</w:t>
            </w:r>
            <w:r>
              <w:rPr>
                <w:rFonts w:ascii="Times New Roman" w:eastAsia="PalatinoLinotype-Roman" w:hAnsi="Times New Roman" w:hint="default"/>
              </w:rPr>
              <w:t>č</w:t>
            </w:r>
            <w:r>
              <w:rPr>
                <w:rFonts w:ascii="Times New Roman" w:eastAsia="PalatinoLinotype-Roman" w:hAnsi="Times New Roman"/>
              </w:rPr>
              <w:t xml:space="preserve">enie obsahuje aj </w:t>
            </w:r>
            <w:r>
              <w:rPr>
                <w:rFonts w:ascii="Times New Roman" w:eastAsia="PalatinoLinotype-Roman" w:hAnsi="Times New Roman" w:hint="default"/>
              </w:rPr>
              <w:t>ú</w:t>
            </w:r>
            <w:r>
              <w:rPr>
                <w:rFonts w:ascii="Times New Roman" w:eastAsia="PalatinoLinotype-Roman" w:hAnsi="Times New Roman"/>
              </w:rPr>
              <w:t xml:space="preserve">daj, </w:t>
            </w:r>
            <w:r>
              <w:rPr>
                <w:rFonts w:ascii="Times New Roman" w:eastAsia="PalatinoLinotype-Roman" w:hAnsi="Times New Roman" w:hint="default"/>
              </w:rPr>
              <w:t>č</w:t>
            </w:r>
            <w:r>
              <w:rPr>
                <w:rFonts w:ascii="Times New Roman" w:eastAsia="PalatinoLinotype-Roman" w:hAnsi="Times New Roman"/>
              </w:rPr>
              <w:t>i rozhodnutie mo</w:t>
            </w:r>
            <w:r>
              <w:rPr>
                <w:rFonts w:ascii="Times New Roman" w:eastAsia="PalatinoLinotype-Roman" w:hAnsi="Times New Roman" w:hint="default"/>
              </w:rPr>
              <w:t>ž</w:t>
            </w:r>
            <w:r>
              <w:rPr>
                <w:rFonts w:ascii="Times New Roman" w:eastAsia="PalatinoLinotype-Roman" w:hAnsi="Times New Roman"/>
              </w:rPr>
              <w:t>no presk</w:t>
            </w:r>
            <w:r>
              <w:rPr>
                <w:rFonts w:ascii="Times New Roman" w:eastAsia="PalatinoLinotype-Roman" w:hAnsi="Times New Roman" w:hint="default"/>
              </w:rPr>
              <w:t>ú</w:t>
            </w:r>
            <w:r>
              <w:rPr>
                <w:rFonts w:ascii="Times New Roman" w:eastAsia="PalatinoLinotype-Roman" w:hAnsi="Times New Roman"/>
              </w:rPr>
              <w:t>ma</w:t>
            </w:r>
            <w:r>
              <w:rPr>
                <w:rFonts w:ascii="Times New Roman" w:eastAsia="PalatinoLinotype-Roman" w:hAnsi="Times New Roman" w:hint="default"/>
              </w:rPr>
              <w:t>ť</w:t>
            </w:r>
            <w:r>
              <w:rPr>
                <w:rFonts w:ascii="Times New Roman" w:eastAsia="PalatinoLinotype-Roman" w:hAnsi="Times New Roman"/>
              </w:rPr>
              <w:t xml:space="preserve"> s</w:t>
            </w:r>
            <w:r>
              <w:rPr>
                <w:rFonts w:ascii="Times New Roman" w:eastAsia="PalatinoLinotype-Roman" w:hAnsi="Times New Roman" w:hint="default"/>
              </w:rPr>
              <w:t>ú</w:t>
            </w:r>
            <w:r>
              <w:rPr>
                <w:rFonts w:ascii="Times New Roman" w:eastAsia="PalatinoLinotype-Roman" w:hAnsi="Times New Roman"/>
              </w:rPr>
              <w:t>dom.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P="00AF11BB">
            <w:pPr>
              <w:pStyle w:val="tl10ptPodaokraja"/>
              <w:bidi w:val="0"/>
              <w:rPr>
                <w:rFonts w:ascii="Times New Roman" w:hAnsi="Times New Roman"/>
              </w:rPr>
            </w:pPr>
            <w:r>
              <w:rPr>
                <w:rFonts w:ascii="Times New Roman" w:hAnsi="Times New Roman"/>
              </w:rPr>
              <w:t>Členský štát bezodkladne informuje Komisiu a ostatné členské štáty o akomkoľvek rozhodnutí prijatom podľa odseku 1, pričom uvedie dôvody takéhoto rozhodnutia, a najmä to, či je nezhoda spôsobená:</w:t>
            </w:r>
          </w:p>
          <w:p w:rsidR="00AF11BB" w:rsidP="00AF11BB">
            <w:pPr>
              <w:pStyle w:val="tl10ptPodaokraja"/>
              <w:bidi w:val="0"/>
              <w:rPr>
                <w:rFonts w:ascii="Times New Roman" w:hAnsi="Times New Roman"/>
              </w:rPr>
            </w:pPr>
            <w:r>
              <w:rPr>
                <w:rFonts w:ascii="Times New Roman" w:hAnsi="Times New Roman"/>
              </w:rPr>
              <w:t>a) nesplnením požiadaviek uplatniteľného vykonávacieho opatrenia;</w:t>
            </w:r>
          </w:p>
          <w:p w:rsidR="00AF11BB" w:rsidP="00AF11BB">
            <w:pPr>
              <w:pStyle w:val="tl10ptPodaokraja"/>
              <w:bidi w:val="0"/>
              <w:rPr>
                <w:rFonts w:ascii="Times New Roman" w:hAnsi="Times New Roman"/>
              </w:rPr>
            </w:pPr>
            <w:r>
              <w:rPr>
                <w:rFonts w:ascii="Times New Roman" w:hAnsi="Times New Roman"/>
              </w:rPr>
              <w:t>b) nesprávnym uplatňovaním harmonizovaných noriem podľa článku 10 ods. 2;</w:t>
            </w:r>
          </w:p>
          <w:p w:rsidR="00F52F11" w:rsidP="00AF11BB">
            <w:pPr>
              <w:pStyle w:val="tl10ptPodaokraja"/>
              <w:bidi w:val="0"/>
              <w:rPr>
                <w:rFonts w:ascii="Times New Roman" w:hAnsi="Times New Roman"/>
              </w:rPr>
            </w:pPr>
            <w:r w:rsidR="00AF11BB">
              <w:rPr>
                <w:rFonts w:ascii="Times New Roman" w:hAnsi="Times New Roman"/>
              </w:rPr>
              <w:t>c) nedostatkami v harmonizovaných normách podľa článku 10 ods.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Pr>
                <w:rFonts w:ascii="Times New Roman" w:hAnsi="Times New Roman"/>
              </w:rPr>
              <w:t>O</w:t>
            </w:r>
            <w:r w:rsidR="00AF11BB">
              <w:rPr>
                <w:rFonts w:ascii="Times New Roman" w:hAnsi="Times New Roman"/>
              </w:rPr>
              <w:t>:</w:t>
            </w:r>
            <w:r w:rsidR="00CD7359">
              <w:rPr>
                <w:rFonts w:ascii="Times New Roman" w:hAnsi="Times New Roman"/>
              </w:rPr>
              <w:t xml:space="preserve"> </w:t>
            </w:r>
            <w:r>
              <w:rPr>
                <w:rFonts w:ascii="Times New Roman" w:hAnsi="Times New Roman"/>
              </w:rPr>
              <w:t>4</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C61B1B" w:rsidP="00CD7359">
            <w:pPr>
              <w:pStyle w:val="tl10ptPodaokraja"/>
              <w:bidi w:val="0"/>
              <w:rPr>
                <w:rFonts w:ascii="Times New Roman" w:hAnsi="Times New Roman"/>
              </w:rPr>
            </w:pPr>
            <w:r w:rsidRPr="00C61B1B" w:rsidR="00C61B1B">
              <w:rPr>
                <w:rFonts w:ascii="Times New Roman" w:hAnsi="Times New Roman"/>
              </w:rPr>
              <w:t>(4) Ak orgán dohľadu zakáže výrobok uvádzať na trh alebo ho prikáže stiahnuť z trhu, ministerstvo o tom bez zbytočného odkladu informuje Komisiu a ostatné členské štáty Európskej únie. Ministerstvo v informácii uvedie, či je nezhoda výrobku spôsobená nesplnením technických požiadaviek, nesprávnym uplatňovaním alebo nedostatkami harmonizovaných noriem.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pStyle w:val="Normlny"/>
              <w:bidi w:val="0"/>
              <w:jc w:val="both"/>
              <w:rPr>
                <w:rFonts w:ascii="Times New Roman" w:hAnsi="Times New Roman"/>
                <w:bCs/>
                <w:lang w:eastAsia="sk-SK"/>
              </w:rPr>
            </w:pPr>
          </w:p>
          <w:p w:rsidR="00F52F11">
            <w:pPr>
              <w:pStyle w:val="Normlny"/>
              <w:bidi w:val="0"/>
              <w:jc w:val="both"/>
              <w:rPr>
                <w:rFonts w:ascii="Times New Roman" w:hAnsi="Times New Roman"/>
                <w:bCs/>
                <w:lang w:eastAsia="sk-SK"/>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P="00AF11BB">
            <w:pPr>
              <w:pStyle w:val="tl10ptPodaokraja"/>
              <w:bidi w:val="0"/>
              <w:rPr>
                <w:rFonts w:ascii="Times New Roman" w:hAnsi="Times New Roman"/>
              </w:rPr>
            </w:pPr>
            <w:r>
              <w:rPr>
                <w:rFonts w:ascii="Times New Roman" w:hAnsi="Times New Roman"/>
              </w:rPr>
              <w:t>Komisia bezodkladne začne konzultácie s dotknutými stranami a môže využívať odborné poradenstvo poskytované nezávislými externými odborníkmi.</w:t>
            </w:r>
          </w:p>
          <w:p w:rsidR="00AF11BB" w:rsidP="00AF11BB">
            <w:pPr>
              <w:pStyle w:val="tl10ptPodaokraja"/>
              <w:bidi w:val="0"/>
              <w:rPr>
                <w:rFonts w:ascii="Times New Roman" w:hAnsi="Times New Roman"/>
              </w:rPr>
            </w:pPr>
            <w:r>
              <w:rPr>
                <w:rFonts w:ascii="Times New Roman" w:hAnsi="Times New Roman"/>
              </w:rPr>
              <w:t>Po konzultáciách Komisia bezodkladne informuje členský štát, ktorý prijal rozhodnutie, a ďalšie členské štáty o svojich názoroch.</w:t>
            </w:r>
          </w:p>
          <w:p w:rsidR="00F52F11" w:rsidP="00AF11BB">
            <w:pPr>
              <w:pStyle w:val="tl10ptPodaokraja"/>
              <w:bidi w:val="0"/>
              <w:rPr>
                <w:rFonts w:ascii="Times New Roman" w:hAnsi="Times New Roman"/>
              </w:rPr>
            </w:pPr>
            <w:r w:rsidR="00AF11BB">
              <w:rPr>
                <w:rFonts w:ascii="Times New Roman" w:hAnsi="Times New Roman"/>
              </w:rPr>
              <w:t>Ak sa Komisia domnieva, že rozhodnutie je neopodstatnené, bezodkladne o tom informuje členský štát.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F11BB">
            <w:pPr>
              <w:pStyle w:val="tl10ptPodaokraja"/>
              <w:bidi w:val="0"/>
              <w:rPr>
                <w:rFonts w:ascii="Times New Roman" w:hAnsi="Times New Roman"/>
              </w:rPr>
            </w:pPr>
            <w:r w:rsidRPr="00AF11BB" w:rsidR="00AF11BB">
              <w:rPr>
                <w:rFonts w:ascii="Times New Roman" w:hAnsi="Times New Roman"/>
              </w:rPr>
              <w:t xml:space="preserve">Ak je rozhodnutie uvedené v odseku 1 tohto článku založené na nedostatkoch v harmonizovanej norme, Komisia bezodkladne začne postup ustanovený v článku 10 ods. 2, </w:t>
            </w:r>
            <w:smartTag w:uri="urn:schemas-microsoft-com:office:smarttags" w:element="metricconverter">
              <w:smartTagPr>
                <w:attr w:name="ProductID" w:val="3 a"/>
              </w:smartTagPr>
              <w:r w:rsidRPr="00AF11BB" w:rsidR="00AF11BB">
                <w:rPr>
                  <w:rFonts w:ascii="Times New Roman" w:hAnsi="Times New Roman"/>
                </w:rPr>
                <w:t>3 a</w:t>
              </w:r>
            </w:smartTag>
            <w:r w:rsidRPr="00AF11BB" w:rsidR="00AF11BB">
              <w:rPr>
                <w:rFonts w:ascii="Times New Roman" w:hAnsi="Times New Roman"/>
              </w:rPr>
              <w:t xml:space="preserve"> 4. Komisia zároveň informuje aj výbor uvedený v článku 19 ods.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F11BB">
            <w:pPr>
              <w:pStyle w:val="tl10ptPodaokraja"/>
              <w:bidi w:val="0"/>
              <w:rPr>
                <w:rFonts w:ascii="Times New Roman" w:hAnsi="Times New Roman"/>
              </w:rPr>
            </w:pPr>
            <w:r w:rsidRPr="00AF11BB" w:rsidR="00AF11BB">
              <w:rPr>
                <w:rFonts w:ascii="Times New Roman" w:hAnsi="Times New Roman"/>
              </w:rPr>
              <w:t>Členské štáty a Komisia prijmú všetky opatrenia potrebné na zabezpečenie dôvernosti informácií poskytnutých v rámci tohto postupu, ak je to opodstatnené.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Pr="00C15055" w:rsidR="00C15055">
              <w:rPr>
                <w:rFonts w:ascii="Times New Roman" w:hAnsi="Times New Roman"/>
                <w:bCs/>
                <w:sz w:val="20"/>
                <w:szCs w:val="20"/>
              </w:rPr>
              <w:t>Zákon č. 250/2007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20</w:t>
            </w:r>
          </w:p>
          <w:p w:rsidR="00F52F11">
            <w:pPr>
              <w:pStyle w:val="Normlny"/>
              <w:bidi w:val="0"/>
              <w:jc w:val="both"/>
              <w:rPr>
                <w:rFonts w:ascii="Times New Roman" w:hAnsi="Times New Roman"/>
              </w:rPr>
            </w:pPr>
            <w:r>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hAnsi="Times New Roman"/>
                <w:sz w:val="24"/>
              </w:rPr>
            </w:pPr>
            <w:r>
              <w:rPr>
                <w:rFonts w:ascii="Times New Roman" w:hAnsi="Times New Roman"/>
              </w:rPr>
              <w:t>Orgán dozoru je povinný zverejňovať právoplatné rozhodnutia vydané na základe tohto zákona vrátane právoplatných rozhodnutí súdov o preskúmaní rozhodnutí orgánu dozoru. Orgán dozoru musí dbať, aby sa pri zverejňovaní zachovalo právo podnikateľov na ochranu ich obchodného tajomstva. Povinnosť zverejnenia je splnená uverejnením rozhodnutí nasledujúci deň po nadobudnutí ich právoplatnosti na dobu šesť mesiacov na oficiálnej internetovej stránke orgánu dozoru a sprístupnením právoplatných rozhodnutí na útvaroch určených príslušným orgánom dozoru.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F11BB">
            <w:pPr>
              <w:pStyle w:val="tl10ptPodaokraja"/>
              <w:bidi w:val="0"/>
              <w:rPr>
                <w:rFonts w:ascii="Times New Roman" w:hAnsi="Times New Roman"/>
              </w:rPr>
            </w:pPr>
            <w:r w:rsidRPr="00AF11BB" w:rsidR="00AF11BB">
              <w:rPr>
                <w:rFonts w:ascii="Times New Roman" w:hAnsi="Times New Roman"/>
              </w:rPr>
              <w:t>Rozhodnutia prijaté členskými štátmi v zmysle tohto článku sa transparentným spôsobom zverejnia.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p w:rsidR="00CD1C59">
            <w:pPr>
              <w:bidi w:val="0"/>
              <w:jc w:val="both"/>
              <w:rPr>
                <w:rFonts w:ascii="Times New Roman" w:hAnsi="Times New Roman"/>
                <w:sz w:val="20"/>
                <w:szCs w:val="20"/>
              </w:rPr>
            </w:pPr>
          </w:p>
          <w:p w:rsidR="00CD1C59">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rsidRPr="00C15055">
            <w:pPr>
              <w:bidi w:val="0"/>
              <w:jc w:val="both"/>
              <w:rPr>
                <w:rFonts w:ascii="Times New Roman" w:hAnsi="Times New Roman"/>
                <w:sz w:val="20"/>
                <w:szCs w:val="20"/>
              </w:rPr>
            </w:pPr>
            <w:r w:rsidRPr="00C15055">
              <w:rPr>
                <w:rFonts w:ascii="Times New Roman" w:hAnsi="Times New Roman"/>
                <w:sz w:val="20"/>
                <w:szCs w:val="20"/>
              </w:rPr>
              <w:t>Zákon č. 250/2007 Z.z.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Pr>
                <w:rFonts w:ascii="Times New Roman" w:hAnsi="Times New Roman"/>
              </w:rPr>
              <w:t>O:2</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A30AEB">
            <w:pPr>
              <w:pStyle w:val="Normlny"/>
              <w:bidi w:val="0"/>
              <w:jc w:val="both"/>
              <w:rPr>
                <w:rFonts w:ascii="Times New Roman" w:hAnsi="Times New Roman"/>
              </w:rPr>
            </w:pPr>
          </w:p>
          <w:p w:rsidR="00A30AEB">
            <w:pPr>
              <w:pStyle w:val="Normlny"/>
              <w:bidi w:val="0"/>
              <w:jc w:val="both"/>
              <w:rPr>
                <w:rFonts w:ascii="Times New Roman" w:hAnsi="Times New Roman"/>
              </w:rPr>
            </w:pPr>
          </w:p>
          <w:p w:rsidR="00A30AEB">
            <w:pPr>
              <w:pStyle w:val="Normlny"/>
              <w:bidi w:val="0"/>
              <w:jc w:val="both"/>
              <w:rPr>
                <w:rFonts w:ascii="Times New Roman" w:hAnsi="Times New Roman"/>
                <w:bCs/>
              </w:rPr>
            </w:pPr>
          </w:p>
          <w:p w:rsidR="00A30AEB">
            <w:pPr>
              <w:pStyle w:val="Normlny"/>
              <w:bidi w:val="0"/>
              <w:jc w:val="both"/>
              <w:rPr>
                <w:rFonts w:ascii="Times New Roman" w:hAnsi="Times New Roman"/>
                <w:bCs/>
              </w:rPr>
            </w:pPr>
          </w:p>
          <w:p w:rsidR="00C15055">
            <w:pPr>
              <w:pStyle w:val="Normlny"/>
              <w:bidi w:val="0"/>
              <w:jc w:val="both"/>
              <w:rPr>
                <w:rFonts w:ascii="Times New Roman" w:hAnsi="Times New Roman"/>
              </w:rPr>
            </w:pPr>
          </w:p>
          <w:p w:rsidR="00F52F11">
            <w:pPr>
              <w:pStyle w:val="Normlny"/>
              <w:bidi w:val="0"/>
              <w:jc w:val="both"/>
              <w:rPr>
                <w:rFonts w:ascii="Times New Roman" w:hAnsi="Times New Roman"/>
              </w:rPr>
            </w:pPr>
            <w:r>
              <w:rPr>
                <w:rFonts w:ascii="Times New Roman" w:hAnsi="Times New Roman"/>
              </w:rPr>
              <w:t>§ 20</w:t>
            </w:r>
          </w:p>
          <w:p w:rsidR="00F52F11">
            <w:pPr>
              <w:pStyle w:val="Normlny"/>
              <w:bidi w:val="0"/>
              <w:jc w:val="both"/>
              <w:rPr>
                <w:rFonts w:ascii="Times New Roman" w:hAnsi="Times New Roman"/>
              </w:rPr>
            </w:pPr>
            <w:r>
              <w:rPr>
                <w:rFonts w:ascii="Times New Roman" w:hAnsi="Times New Roman"/>
              </w:rPr>
              <w:t>O:10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A30AEB" w:rsidRPr="00C61B1B">
            <w:pPr>
              <w:pStyle w:val="Normlny"/>
              <w:bidi w:val="0"/>
              <w:jc w:val="both"/>
              <w:rPr>
                <w:rFonts w:ascii="Times New Roman" w:hAnsi="Times New Roman"/>
              </w:rPr>
            </w:pPr>
            <w:r w:rsidRPr="00C61B1B" w:rsidR="00C61B1B">
              <w:rPr>
                <w:rFonts w:ascii="Times New Roman" w:hAnsi="Times New Roman"/>
              </w:rPr>
              <w:t>(2) Ak má orgán dohľadu k dispozícii hodnoverné údaje o tom, že výrobok nespĺňa technické požiadavky ustanovené týmto zákonom, zabezpečí posúdenie zhody, a ak zistí, že výrobok nie je v zhode s technickými požiadavkami, zverejní túto skutočnosť a postupuje podľa osobitného predpisu.</w:t>
            </w:r>
          </w:p>
          <w:p w:rsidR="00351023">
            <w:pPr>
              <w:pStyle w:val="Normlny"/>
              <w:bidi w:val="0"/>
              <w:jc w:val="both"/>
              <w:rPr>
                <w:rFonts w:ascii="Times New Roman" w:hAnsi="Times New Roman"/>
                <w:lang w:eastAsia="sk-SK"/>
              </w:rPr>
            </w:pPr>
          </w:p>
          <w:p w:rsidR="00F52F11">
            <w:pPr>
              <w:pStyle w:val="tl10ptPodaokraja"/>
              <w:bidi w:val="0"/>
              <w:rPr>
                <w:rFonts w:ascii="Times New Roman" w:hAnsi="Times New Roman"/>
                <w:sz w:val="24"/>
              </w:rPr>
            </w:pPr>
            <w:r>
              <w:rPr>
                <w:rFonts w:ascii="Times New Roman" w:hAnsi="Times New Roman"/>
              </w:rPr>
              <w:t>Orgán dozoru je povinný zverejňovať právoplatné rozhodnutia vydané na základe tohto zákona vrátane právoplatných rozhodnutí súdov o preskúmaní rozhodnutí orgánu dozoru. Orgán dozoru musí dbať, aby sa pri zverejňovaní zachovalo právo podnikateľov na ochranu ich obchodného tajomstva. Povinnosť zverejnenia je splnená uverejnením rozhodnutí nasledujúci deň po nadobudnutí ich právoplatnosti na dobu šesť mesiacov na oficiálnej internetovej stránke orgánu dozoru a sprístupnením právoplatných rozhodnutí na útvaroch určených príslušným orgánom dozoru.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hAnsi="Times New Roman"/>
                <w:bCs/>
                <w:color w:val="FF0000"/>
              </w:rPr>
            </w:pPr>
          </w:p>
          <w:p w:rsidR="00F52F11">
            <w:pPr>
              <w:pStyle w:val="tl10ptPodaokraja"/>
              <w:bidi w:val="0"/>
              <w:rPr>
                <w:rFonts w:ascii="Times New Roman" w:hAnsi="Times New Roman"/>
                <w:bCs/>
                <w:color w:val="FF0000"/>
              </w:rPr>
            </w:pPr>
          </w:p>
          <w:p w:rsidR="00F52F11">
            <w:pPr>
              <w:pStyle w:val="tl10ptPodaokraja"/>
              <w:bidi w:val="0"/>
              <w:rPr>
                <w:rFonts w:ascii="Times New Roman" w:hAnsi="Times New Roman"/>
                <w:bCs/>
                <w:color w:val="FF0000"/>
              </w:rPr>
            </w:pPr>
          </w:p>
          <w:p w:rsidR="00F52F11">
            <w:pPr>
              <w:pStyle w:val="tl10ptPodaokraja"/>
              <w:bidi w:val="0"/>
              <w:rPr>
                <w:rFonts w:ascii="Times New Roman" w:hAnsi="Times New Roman"/>
                <w:bCs/>
                <w:color w:val="FF0000"/>
              </w:rPr>
            </w:pPr>
          </w:p>
          <w:p w:rsidR="00F52F11">
            <w:pPr>
              <w:pStyle w:val="tl10ptPodaokraja"/>
              <w:bidi w:val="0"/>
              <w:rPr>
                <w:rFonts w:ascii="Times New Roman" w:hAnsi="Times New Roman"/>
                <w:bCs/>
                <w:color w:val="FF0000"/>
              </w:rPr>
            </w:pPr>
          </w:p>
          <w:p w:rsidR="00F52F11">
            <w:pPr>
              <w:pStyle w:val="tl10ptPodaokraja"/>
              <w:bidi w:val="0"/>
              <w:rPr>
                <w:rFonts w:ascii="Times New Roman" w:hAnsi="Times New Roman"/>
                <w:bCs/>
                <w:color w:val="FF0000"/>
              </w:rPr>
            </w:pPr>
          </w:p>
          <w:p w:rsidR="00F52F11">
            <w:pPr>
              <w:pStyle w:val="tl10ptPodaokraja"/>
              <w:bidi w:val="0"/>
              <w:rPr>
                <w:rFonts w:ascii="Times New 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Č:7</w:t>
            </w:r>
          </w:p>
          <w:p w:rsidR="00F52F11" w:rsidP="00AB56A5">
            <w:pPr>
              <w:bidi w:val="0"/>
              <w:jc w:val="center"/>
              <w:rPr>
                <w:rFonts w:ascii="Times New Roman" w:hAnsi="Times New Roman"/>
                <w:sz w:val="20"/>
                <w:szCs w:val="20"/>
              </w:rPr>
            </w:pPr>
            <w:r>
              <w:rPr>
                <w:rFonts w:ascii="Times New Roman" w:hAnsi="Times New Roman"/>
                <w:sz w:val="20"/>
                <w:szCs w:val="20"/>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F11BB">
            <w:pPr>
              <w:pStyle w:val="tl10ptPodaokraja"/>
              <w:bidi w:val="0"/>
              <w:rPr>
                <w:rFonts w:ascii="Times New Roman" w:hAnsi="Times New Roman"/>
              </w:rPr>
            </w:pPr>
            <w:r w:rsidRPr="00AF11BB" w:rsidR="00AF11BB">
              <w:rPr>
                <w:rFonts w:ascii="Times New Roman" w:hAnsi="Times New Roman"/>
              </w:rPr>
              <w:t>Stanovisko Komisie k týmto rozhodnutiam sa uverejní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Č:8</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P="00AF11BB">
            <w:pPr>
              <w:pStyle w:val="tl10ptPodaokraja"/>
              <w:bidi w:val="0"/>
              <w:rPr>
                <w:rFonts w:ascii="Times New Roman" w:hAnsi="Times New Roman"/>
              </w:rPr>
            </w:pPr>
            <w:r>
              <w:rPr>
                <w:rFonts w:ascii="Times New Roman" w:hAnsi="Times New Roman"/>
              </w:rPr>
              <w:t>Posudzovanie zhody</w:t>
            </w:r>
          </w:p>
          <w:p w:rsidR="00F52F11" w:rsidP="00AF11BB">
            <w:pPr>
              <w:pStyle w:val="tl10ptPodaokraja"/>
              <w:bidi w:val="0"/>
              <w:rPr>
                <w:rFonts w:ascii="Times New Roman" w:hAnsi="Times New Roman"/>
              </w:rPr>
            </w:pPr>
            <w:r w:rsidR="00AF11BB">
              <w:rPr>
                <w:rFonts w:ascii="Times New Roman" w:hAnsi="Times New Roman"/>
              </w:rPr>
              <w:t>1. Pred uvedením výrobku, na ktorý sa vzťahuje vykonávacie opatrenie, na trh a/alebo jeho uvedením do prevádzky zabezpečí výrobca alebo jeho splnomocnený zástupca vykonanie posúdenia zhody výrobku so všetkými príslušnými požiadavkami uplatniteľného vykonávacieho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Pr="00C15055" w:rsidR="00C15055">
              <w:rPr>
                <w:rFonts w:ascii="Times New Roman" w:hAnsi="Times New Roman"/>
                <w:bCs/>
                <w:sz w:val="20"/>
                <w:szCs w:val="20"/>
              </w:rPr>
              <w:t>Zákon č. 264/1999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10</w:t>
            </w:r>
          </w:p>
          <w:p w:rsidR="00F52F11">
            <w:pPr>
              <w:pStyle w:val="Normlny"/>
              <w:bidi w:val="0"/>
              <w:jc w:val="both"/>
              <w:rPr>
                <w:rFonts w:ascii="Times New Roman" w:hAnsi="Times New Roman"/>
              </w:rPr>
            </w:pPr>
            <w:r>
              <w:rPr>
                <w:rFonts w:ascii="Times New Roman" w:hAnsi="Times New Roman"/>
              </w:rPr>
              <w:t>O:</w:t>
            </w:r>
            <w:r w:rsidR="00A30AEB">
              <w:rPr>
                <w:rFonts w:ascii="Times New Roman" w:hAnsi="Times New Roman"/>
              </w:rPr>
              <w:t xml:space="preserve"> </w:t>
            </w:r>
            <w:r>
              <w:rPr>
                <w:rFonts w:ascii="Times New Roman" w:hAnsi="Times New Roman"/>
              </w:rPr>
              <w:t>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r>
              <w:rPr>
                <w:rFonts w:ascii="Times New Roman" w:eastAsia="PalatinoLinotype-Roman" w:hAnsi="Times New Roman"/>
              </w:rPr>
              <w:t>V</w:t>
            </w:r>
            <w:r>
              <w:rPr>
                <w:rFonts w:ascii="Times New Roman" w:eastAsia="PalatinoLinotype-Roman" w:hAnsi="Times New Roman" w:hint="default"/>
              </w:rPr>
              <w:t>ý</w:t>
            </w:r>
            <w:r>
              <w:rPr>
                <w:rFonts w:ascii="Times New Roman" w:eastAsia="PalatinoLinotype-Roman" w:hAnsi="Times New Roman"/>
              </w:rPr>
              <w:t>robca alebo dovozca ur</w:t>
            </w:r>
            <w:r>
              <w:rPr>
                <w:rFonts w:ascii="Times New Roman" w:eastAsia="PalatinoLinotype-Roman" w:hAnsi="Times New Roman" w:hint="default"/>
              </w:rPr>
              <w:t>č</w:t>
            </w:r>
            <w:r>
              <w:rPr>
                <w:rFonts w:ascii="Times New Roman" w:eastAsia="PalatinoLinotype-Roman" w:hAnsi="Times New Roman"/>
              </w:rPr>
              <w:t>en</w:t>
            </w:r>
            <w:r>
              <w:rPr>
                <w:rFonts w:ascii="Times New Roman" w:eastAsia="PalatinoLinotype-Roman" w:hAnsi="Times New Roman" w:hint="default"/>
              </w:rPr>
              <w:t>é</w:t>
            </w:r>
            <w:r>
              <w:rPr>
                <w:rFonts w:ascii="Times New Roman" w:eastAsia="PalatinoLinotype-Roman" w:hAnsi="Times New Roman"/>
              </w:rPr>
              <w:t>ho v</w:t>
            </w:r>
            <w:r>
              <w:rPr>
                <w:rFonts w:ascii="Times New Roman" w:eastAsia="PalatinoLinotype-Roman" w:hAnsi="Times New Roman" w:hint="default"/>
              </w:rPr>
              <w:t>ý</w:t>
            </w:r>
            <w:r>
              <w:rPr>
                <w:rFonts w:ascii="Times New Roman" w:eastAsia="PalatinoLinotype-Roman" w:hAnsi="Times New Roman"/>
              </w:rPr>
              <w:t>robku posudzuje pred uv</w:t>
            </w:r>
            <w:r>
              <w:rPr>
                <w:rFonts w:ascii="Times New Roman" w:eastAsia="PalatinoLinotype-Roman" w:hAnsi="Times New Roman"/>
              </w:rPr>
              <w:t>eden</w:t>
            </w:r>
            <w:r>
              <w:rPr>
                <w:rFonts w:ascii="Times New Roman" w:eastAsia="PalatinoLinotype-Roman" w:hAnsi="Times New Roman" w:hint="default"/>
              </w:rPr>
              <w:t>í</w:t>
            </w:r>
            <w:r>
              <w:rPr>
                <w:rFonts w:ascii="Times New Roman" w:eastAsia="PalatinoLinotype-Roman" w:hAnsi="Times New Roman"/>
              </w:rPr>
              <w:t>m na trh zhodu jeho vlastnost</w:t>
            </w:r>
            <w:r>
              <w:rPr>
                <w:rFonts w:ascii="Times New Roman" w:eastAsia="PalatinoLinotype-Roman" w:hAnsi="Times New Roman" w:hint="default"/>
              </w:rPr>
              <w:t>í</w:t>
            </w:r>
            <w:r>
              <w:rPr>
                <w:rFonts w:ascii="Times New Roman" w:eastAsia="PalatinoLinotype-Roman" w:hAnsi="Times New Roman"/>
              </w:rPr>
              <w:t xml:space="preserve"> s technick</w:t>
            </w:r>
            <w:r>
              <w:rPr>
                <w:rFonts w:ascii="Times New Roman" w:eastAsia="PalatinoLinotype-Roman" w:hAnsi="Times New Roman" w:hint="default"/>
              </w:rPr>
              <w:t>ý</w:t>
            </w:r>
            <w:r>
              <w:rPr>
                <w:rFonts w:ascii="Times New Roman" w:eastAsia="PalatinoLinotype-Roman" w:hAnsi="Times New Roman"/>
              </w:rPr>
              <w:t>mi po</w:t>
            </w:r>
            <w:r>
              <w:rPr>
                <w:rFonts w:ascii="Times New Roman" w:eastAsia="PalatinoLinotype-Roman" w:hAnsi="Times New Roman" w:hint="default"/>
              </w:rPr>
              <w:t>ž</w:t>
            </w:r>
            <w:r>
              <w:rPr>
                <w:rFonts w:ascii="Times New Roman" w:eastAsia="PalatinoLinotype-Roman" w:hAnsi="Times New Roman"/>
              </w:rPr>
              <w:t>iadavkami ustanoven</w:t>
            </w:r>
            <w:r>
              <w:rPr>
                <w:rFonts w:ascii="Times New Roman" w:eastAsia="PalatinoLinotype-Roman" w:hAnsi="Times New Roman" w:hint="default"/>
              </w:rPr>
              <w:t>ý</w:t>
            </w:r>
            <w:r>
              <w:rPr>
                <w:rFonts w:ascii="Times New Roman" w:eastAsia="PalatinoLinotype-Roman" w:hAnsi="Times New Roman"/>
              </w:rPr>
              <w:t>mi technick</w:t>
            </w:r>
            <w:r>
              <w:rPr>
                <w:rFonts w:ascii="Times New Roman" w:eastAsia="PalatinoLinotype-Roman" w:hAnsi="Times New Roman" w:hint="default"/>
              </w:rPr>
              <w:t>ý</w:t>
            </w:r>
            <w:r>
              <w:rPr>
                <w:rFonts w:ascii="Times New Roman" w:eastAsia="PalatinoLinotype-Roman" w:hAnsi="Times New Roman"/>
              </w:rPr>
              <w:t>mi predpismi.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tl10ptPodaokraja"/>
              <w:bidi w:val="0"/>
              <w:rPr>
                <w:rFonts w:ascii="Times New Roman" w:eastAsia="PalatinoLinotype-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Č:8</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P="00AF11BB">
            <w:pPr>
              <w:pStyle w:val="tl10ptPodaokraja"/>
              <w:bidi w:val="0"/>
              <w:rPr>
                <w:rFonts w:ascii="Times New Roman" w:hAnsi="Times New Roman"/>
              </w:rPr>
            </w:pPr>
            <w:r>
              <w:rPr>
                <w:rFonts w:ascii="Times New Roman" w:hAnsi="Times New Roman"/>
              </w:rPr>
              <w:t>Postupy posudzovania zhody sa upravia vo vykonávacích opatreniach a výrobcom ponechajú výber medzi vnútornou kontrolou navrhovania vymedzenou v prílohe IV k tejto smernici a systémom riadenia vymedzeným v prílohe V k tejto smernici. Ak je to riadne opodstatnené a primerané riziku, postup posúdenia zhody sa vyberie spomedzi príslušných modulov opísaných v prílohe II k rozhodnutiu č. 768/2008/ES.</w:t>
            </w:r>
          </w:p>
          <w:p w:rsidR="00AF11BB" w:rsidP="00AF11BB">
            <w:pPr>
              <w:pStyle w:val="tl10ptPodaokraja"/>
              <w:bidi w:val="0"/>
              <w:rPr>
                <w:rFonts w:ascii="Times New Roman" w:hAnsi="Times New Roman"/>
              </w:rPr>
            </w:pPr>
            <w:r>
              <w:rPr>
                <w:rFonts w:ascii="Times New Roman" w:hAnsi="Times New Roman"/>
              </w:rPr>
              <w:t>Ak má členský štát k dispozícii presvedčivé údaje o pravdepodobnej nezhode výrobku, čo najskôr uverejní odôvodnené posúdenie zhody tohto výrobku, ktoré môže vykonať príslušný orgán s cieľom podniknúť, ak je to vhodné, včasné kroky na nápravu.</w:t>
            </w:r>
          </w:p>
          <w:p w:rsidR="00AF11BB" w:rsidP="00AF11BB">
            <w:pPr>
              <w:pStyle w:val="tl10ptPodaokraja"/>
              <w:bidi w:val="0"/>
              <w:rPr>
                <w:rFonts w:ascii="Times New Roman" w:hAnsi="Times New Roman"/>
              </w:rPr>
            </w:pPr>
            <w:r>
              <w:rPr>
                <w:rFonts w:ascii="Times New Roman" w:hAnsi="Times New Roman"/>
              </w:rPr>
              <w:t>Ak je výrobok, na ktorý sa vzťahujú vykonávacie opatrenia, navrhovaný organizáciou zaregistrovanou v súlade s nariadením Európskeho parlamentu a Rady (ES) č. 761/2001 z 19. marca 2001, ktorým sa umožňuje dobrovoľná účasť organizácií v systéme Spoločenstva pre ekologické riadenie a audit (EMAS) [23] a navrhovanie výrobkov je zahrnuté v predmete tejto registrácie, predpokladá sa, že systém riadenia takejto organizácie je v súlade s požiadavkami prílohy V k tejto smernici.</w:t>
            </w:r>
          </w:p>
          <w:p w:rsidR="00AF11BB" w:rsidP="00AF11BB">
            <w:pPr>
              <w:pStyle w:val="tl10ptPodaokraja"/>
              <w:bidi w:val="0"/>
              <w:rPr>
                <w:rFonts w:ascii="Times New Roman" w:hAnsi="Times New Roman"/>
              </w:rPr>
            </w:pPr>
            <w:r>
              <w:rPr>
                <w:rFonts w:ascii="Times New Roman" w:hAnsi="Times New Roman"/>
              </w:rPr>
              <w:t>Ak je výrobok, na ktorý sa vzťahujú vykonávacie opatrenia, navrhovaný organizáciou so systémom riadenia, ktorý zahŕňa navrhovanie výrobkov a ktorý sa uplatňuje v súlade s harmonizovanými normami, ktorých referenčné čísla boli uverejnené v Úradnom vestníku Európskej únie, predpokladá sa, že tento systém riadenia je v súlade s príslušnými požiadavkami prílohy V.</w:t>
            </w:r>
          </w:p>
          <w:p w:rsidR="00F52F11" w:rsidP="00AF11BB">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5</w:t>
            </w:r>
          </w:p>
          <w:p w:rsidR="00557248">
            <w:pPr>
              <w:pStyle w:val="Normlny"/>
              <w:bidi w:val="0"/>
              <w:jc w:val="both"/>
              <w:rPr>
                <w:rFonts w:ascii="Times New Roman" w:hAnsi="Times New Roman"/>
              </w:rPr>
            </w:pPr>
            <w:r>
              <w:rPr>
                <w:rFonts w:ascii="Times New Roman" w:hAnsi="Times New Roman"/>
              </w:rPr>
              <w:t>O: 1 - 7</w:t>
            </w:r>
          </w:p>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8815F5" w:rsidRPr="008815F5" w:rsidP="008815F5">
            <w:pPr>
              <w:bidi w:val="0"/>
              <w:jc w:val="both"/>
              <w:rPr>
                <w:rFonts w:ascii="Times New Roman" w:hAnsi="Times New Roman"/>
                <w:sz w:val="20"/>
                <w:szCs w:val="20"/>
              </w:rPr>
            </w:pPr>
            <w:r w:rsidRPr="008815F5">
              <w:rPr>
                <w:rFonts w:ascii="Times New Roman" w:hAnsi="Times New Roman"/>
                <w:sz w:val="20"/>
                <w:szCs w:val="20"/>
              </w:rPr>
              <w:t xml:space="preserve">(1) Výrobca alebo jeho splnomocnený zástupca je povinný vykonať posúdenie zhody výrobku s technickými požiadavkami, technickou dokumentáciou podľa odsekov 2 až 4 alebo postupom podľa prílohy č. 2. </w:t>
            </w:r>
          </w:p>
          <w:p w:rsidR="008815F5" w:rsidRPr="008815F5" w:rsidP="008815F5">
            <w:pPr>
              <w:bidi w:val="0"/>
              <w:jc w:val="both"/>
              <w:rPr>
                <w:rFonts w:ascii="Times New Roman" w:hAnsi="Times New Roman"/>
                <w:sz w:val="20"/>
                <w:szCs w:val="20"/>
              </w:rPr>
            </w:pPr>
            <w:r w:rsidRPr="008815F5">
              <w:rPr>
                <w:rFonts w:ascii="Times New Roman" w:hAnsi="Times New Roman"/>
                <w:sz w:val="20"/>
                <w:szCs w:val="20"/>
              </w:rPr>
              <w:t xml:space="preserve">(2) Výrobca alebo jeho splnomocnený zástupca je povinný vyhotoviť technickú dokumentáciu, ktorá umožňuje posúdenie zhody výrobku s technickými požiadavkami. a v ktorej vyhlási, že výrobok spĺňa technické požiadavky. </w:t>
            </w:r>
          </w:p>
          <w:p w:rsidR="008815F5" w:rsidRPr="008815F5" w:rsidP="008815F5">
            <w:pPr>
              <w:bidi w:val="0"/>
              <w:jc w:val="both"/>
              <w:rPr>
                <w:rFonts w:ascii="Times New Roman" w:hAnsi="Times New Roman"/>
                <w:sz w:val="20"/>
                <w:szCs w:val="20"/>
              </w:rPr>
            </w:pPr>
            <w:r w:rsidRPr="008815F5">
              <w:rPr>
                <w:rFonts w:ascii="Times New Roman" w:hAnsi="Times New Roman"/>
                <w:sz w:val="20"/>
                <w:szCs w:val="20"/>
              </w:rPr>
              <w:t>(3) Technická dokumentácia obsahuje</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 xml:space="preserve">všeobecný opis výrobku a jeho plánované použitie, </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 xml:space="preserve">výsledky príslušných štúdií environmentálneho posúdenia vykonané výrobcom alebo odkazy na literatúru o environmentálnom posúdení alebo prípadové štúdie, ktoré výrobca používa pri hodnotení, dokumentovaní a určovaní konštrukčných riešení výrobku, </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 xml:space="preserve">environmentálny profil výrobku, ak to vyžadujú technické požiadavky, </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 xml:space="preserve">prvky konštrukčnej špecifikácie výrobku týkajúce sa environmentálnych aspektov navrhovania výrobku, </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 xml:space="preserve">zoznam technických noriem podľa § 3 ods. 3 písm. c), aplikovaných vcelku alebo čiastočne a opis prijatých riešení na splnenie technických požiadaviek v prípadoch, keď sa neuplatnili uvedené technické normy alebo keď sa tieto normy nevzťahujú na všetky technické požiadavky, </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 xml:space="preserve">kópie informácií týkajúcich sa environmentálnych aspektov navrhovania výrobku, ktoré sa poskytujú v súlade s požiadavkami špecifikovanými v § 3 ods. 5, </w:t>
            </w:r>
          </w:p>
          <w:p w:rsidR="008815F5" w:rsidRPr="008815F5" w:rsidP="008815F5">
            <w:pPr>
              <w:numPr>
                <w:numId w:val="45"/>
              </w:numPr>
              <w:autoSpaceDE/>
              <w:autoSpaceDN/>
              <w:bidi w:val="0"/>
              <w:jc w:val="both"/>
              <w:rPr>
                <w:rFonts w:ascii="Times New Roman" w:hAnsi="Times New Roman"/>
                <w:sz w:val="20"/>
                <w:szCs w:val="20"/>
              </w:rPr>
            </w:pPr>
            <w:r w:rsidRPr="008815F5">
              <w:rPr>
                <w:rFonts w:ascii="Times New Roman" w:hAnsi="Times New Roman"/>
                <w:sz w:val="20"/>
                <w:szCs w:val="20"/>
              </w:rPr>
              <w:t>výsledky vykonaných meraní požiadaviek na ekodizajn výrobku vrátane podrobností o zhode týchto meraní v porovnaní s požiadavkami na ekodizajn ustanovenými osobitným predpisom.</w:t>
            </w:r>
          </w:p>
          <w:p w:rsidR="008815F5" w:rsidRPr="008815F5" w:rsidP="008815F5">
            <w:pPr>
              <w:bidi w:val="0"/>
              <w:jc w:val="both"/>
              <w:rPr>
                <w:rFonts w:ascii="Times New Roman" w:hAnsi="Times New Roman"/>
                <w:sz w:val="20"/>
                <w:szCs w:val="20"/>
              </w:rPr>
            </w:pPr>
            <w:r w:rsidRPr="008815F5">
              <w:rPr>
                <w:rFonts w:ascii="Times New Roman" w:hAnsi="Times New Roman"/>
                <w:sz w:val="20"/>
                <w:szCs w:val="20"/>
              </w:rPr>
              <w:t>(4) Výrobca je povinný vyrobiť výrobok podľa konštrukčných špecifikácií a všetkých požiadaviek  uvedených v odseku 3, ktoré sa na tento výrobok vzťahujú.</w:t>
            </w:r>
          </w:p>
          <w:p w:rsidR="008815F5" w:rsidRPr="008815F5" w:rsidP="008815F5">
            <w:pPr>
              <w:bidi w:val="0"/>
              <w:jc w:val="both"/>
              <w:rPr>
                <w:rFonts w:ascii="Times New Roman" w:hAnsi="Times New Roman"/>
                <w:sz w:val="20"/>
                <w:szCs w:val="20"/>
              </w:rPr>
            </w:pPr>
            <w:r w:rsidRPr="008815F5">
              <w:rPr>
                <w:rFonts w:ascii="Times New Roman" w:hAnsi="Times New Roman"/>
                <w:sz w:val="20"/>
                <w:szCs w:val="20"/>
              </w:rPr>
              <w:t>(5) Výrobca alebo jeho splnomocnený zástupca je povinný uchovávať technickú dokumentáciu týkajúcu sa vykonaného posúdenia zhody a vydané vyhlásenie o zhode a dokumentáciu podľa prílohy č. 2 tak, aby boli k dispozícii orgánom dohľadu po dobu 10 rokov od vyrobenia posledného výrobku, na ktorý bolo toto vyhlásenie o zhode vydané. Dokumenty je povinný sprístupniť výrobca alebo jeho splnomocnený zástupca orgánom dohľadu do 10 dní od doručenia žiadosti.</w:t>
            </w:r>
          </w:p>
          <w:p w:rsidR="008815F5" w:rsidRPr="008815F5" w:rsidP="008815F5">
            <w:pPr>
              <w:bidi w:val="0"/>
              <w:jc w:val="both"/>
              <w:rPr>
                <w:rFonts w:ascii="Times New Roman" w:hAnsi="Times New Roman"/>
                <w:sz w:val="20"/>
                <w:szCs w:val="20"/>
              </w:rPr>
            </w:pPr>
            <w:r w:rsidRPr="008815F5">
              <w:rPr>
                <w:rFonts w:ascii="Times New Roman" w:hAnsi="Times New Roman"/>
                <w:sz w:val="20"/>
                <w:szCs w:val="20"/>
              </w:rPr>
              <w:t xml:space="preserve">(6) Ak výrobok navrhuje organizácia registrovaná podľa osobitného predpisu a navrhovanie výrobkov má v predmete svojej činnosti, pri posudzovaní zhody výrobku postupuje táto </w:t>
            </w:r>
            <w:r>
              <w:rPr>
                <w:rFonts w:ascii="Times New Roman" w:hAnsi="Times New Roman"/>
                <w:sz w:val="20"/>
                <w:szCs w:val="20"/>
              </w:rPr>
              <w:t>organizácia podľa prílohy č. 2.</w:t>
            </w:r>
          </w:p>
          <w:p w:rsidR="00F52F11" w:rsidP="008815F5">
            <w:pPr>
              <w:pStyle w:val="Normlny"/>
              <w:bidi w:val="0"/>
              <w:jc w:val="both"/>
              <w:rPr>
                <w:rFonts w:ascii="Times New Roman" w:hAnsi="Times New Roman"/>
              </w:rPr>
            </w:pPr>
            <w:r w:rsidRPr="008815F5" w:rsidR="008815F5">
              <w:rPr>
                <w:rFonts w:ascii="Times New Roman" w:hAnsi="Times New Roman"/>
              </w:rPr>
              <w:t>(7) Ak výrobok navrhuje organizácia so systémom riadenia kvality podľa harmonizovaných technických noriem ktorých referenčné čísla boli uverejnené v Úradnom vestníku Európskej únie a navrhovanie výrobkov má v predmete svojej činnosti, predpokladá sa, že organizácia postupovala pri návrhu podľa prílohy č.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Č:8</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P="00AF11BB">
            <w:pPr>
              <w:pStyle w:val="tl10ptPodaokraja"/>
              <w:bidi w:val="0"/>
              <w:rPr>
                <w:rFonts w:ascii="Times New Roman" w:hAnsi="Times New Roman"/>
              </w:rPr>
            </w:pPr>
            <w:r>
              <w:rPr>
                <w:rFonts w:ascii="Times New Roman" w:hAnsi="Times New Roman"/>
              </w:rPr>
              <w:t>Po uvedení výrobku, na ktorý sa vzťahujú vykonávacie opatrenia, na trh a/alebo jeho uvedení do prevádzky, uchováva výrobca alebo jeho splnomocnený zástupca príslušné dokumenty týkajúce sa vykonaného posúdenia zhody a vydané vyhlásenia o zhode ES k dispozícii na kontrolu zo strany členských štátov, a to 10 rokov od vyrobenia posledného takého výrobku.</w:t>
            </w:r>
          </w:p>
          <w:p w:rsidR="00F52F11" w:rsidP="00AF11BB">
            <w:pPr>
              <w:pStyle w:val="tl10ptPodaokraja"/>
              <w:bidi w:val="0"/>
              <w:rPr>
                <w:rFonts w:ascii="Times New Roman" w:hAnsi="Times New Roman"/>
              </w:rPr>
            </w:pPr>
            <w:r w:rsidR="00AF11BB">
              <w:rPr>
                <w:rFonts w:ascii="Times New Roman" w:hAnsi="Times New Roman"/>
              </w:rPr>
              <w:t>Príslušné dokumenty sa sprístupnia do 10 dní od doručenia žiadosti príslušného orgánu členského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5</w:t>
            </w:r>
          </w:p>
          <w:p w:rsidR="00F52F11">
            <w:pPr>
              <w:pStyle w:val="Normlny"/>
              <w:bidi w:val="0"/>
              <w:jc w:val="both"/>
              <w:rPr>
                <w:rFonts w:ascii="Times New Roman" w:hAnsi="Times New Roman"/>
              </w:rPr>
            </w:pPr>
            <w:r>
              <w:rPr>
                <w:rFonts w:ascii="Times New Roman" w:hAnsi="Times New Roman"/>
              </w:rPr>
              <w:t>O:</w:t>
            </w:r>
            <w:r w:rsidR="00DA7294">
              <w:rPr>
                <w:rFonts w:ascii="Times New Roman" w:hAnsi="Times New Roman"/>
              </w:rPr>
              <w:t xml:space="preserve"> </w:t>
            </w:r>
            <w:r>
              <w:rPr>
                <w:rFonts w:ascii="Times New Roman" w:hAnsi="Times New Roman"/>
              </w:rPr>
              <w:t>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8815F5" w:rsidP="008815F5">
            <w:pPr>
              <w:pStyle w:val="odsek"/>
              <w:bidi w:val="0"/>
              <w:ind w:firstLine="0"/>
              <w:rPr>
                <w:rFonts w:ascii="Times New Roman" w:hAnsi="Times New Roman"/>
                <w:sz w:val="20"/>
              </w:rPr>
            </w:pPr>
            <w:r w:rsidRPr="008815F5" w:rsidR="008815F5">
              <w:rPr>
                <w:rFonts w:ascii="Times New Roman" w:hAnsi="Times New Roman"/>
                <w:sz w:val="20"/>
              </w:rPr>
              <w:t>(5) Výrobca alebo jeho splnomocnený zástupca je povinný uchovávať technickú dokumentáciu týkajúcu sa vykonaného posúdenia zhody a vydané vyhlásenie o zhode a dokumentáciu podľa prílohy č. 2 tak, aby boli k dispozícii orgánom dohľadu po dobu 10 rokov od vyrobenia posledného výrobku, na ktorý bolo toto vyhlásenie o zhode vydané. Dokumenty je povinný sprístupniť výrobca alebo jeho splnomocnený zástupca orgánom dohľadu do 10 dní od doručenia žiadosti.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11BB" w:rsidP="00AB56A5">
            <w:pPr>
              <w:bidi w:val="0"/>
              <w:jc w:val="center"/>
              <w:rPr>
                <w:rFonts w:ascii="Times New Roman" w:hAnsi="Times New Roman"/>
                <w:sz w:val="20"/>
                <w:szCs w:val="20"/>
              </w:rPr>
            </w:pPr>
            <w:r>
              <w:rPr>
                <w:rFonts w:ascii="Times New Roman" w:hAnsi="Times New Roman"/>
                <w:sz w:val="20"/>
                <w:szCs w:val="20"/>
              </w:rPr>
              <w:t>Č:8</w:t>
            </w:r>
          </w:p>
          <w:p w:rsidR="00AF11BB"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F11BB" w:rsidRPr="00AF11BB" w:rsidP="00AF11BB">
            <w:pPr>
              <w:pStyle w:val="tl10ptPodaokraja"/>
              <w:bidi w:val="0"/>
              <w:rPr>
                <w:rFonts w:ascii="Times New Roman" w:hAnsi="Times New Roman"/>
              </w:rPr>
            </w:pPr>
            <w:r w:rsidRPr="00AF11BB">
              <w:rPr>
                <w:rFonts w:ascii="Times New Roman" w:hAnsi="Times New Roman"/>
              </w:rPr>
              <w:t>Dokumenty týkajúce sa posúdenia zhody a vyhlásenia o zhode ES uvedené v článku 5 sa vyhotovia v jednom z úradných jazykov inštitúcií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F11BB">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AF11BB" w:rsidRPr="00C15055">
            <w:pPr>
              <w:bidi w:val="0"/>
              <w:jc w:val="both"/>
              <w:rPr>
                <w:rFonts w:ascii="Times New Roman" w:hAnsi="Times New Roman"/>
                <w:sz w:val="20"/>
                <w:szCs w:val="20"/>
              </w:rPr>
            </w:pPr>
            <w:r w:rsidRPr="00C15055" w:rsidR="00C15055">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DA5BEA">
            <w:pPr>
              <w:pStyle w:val="Normlny"/>
              <w:bidi w:val="0"/>
              <w:jc w:val="both"/>
              <w:rPr>
                <w:rFonts w:ascii="Times New Roman" w:hAnsi="Times New Roman"/>
              </w:rPr>
            </w:pPr>
            <w:r>
              <w:rPr>
                <w:rFonts w:ascii="Times New Roman" w:hAnsi="Times New Roman"/>
              </w:rPr>
              <w:t>§:3</w:t>
            </w:r>
          </w:p>
          <w:p w:rsidR="00DA5BEA">
            <w:pPr>
              <w:pStyle w:val="Normlny"/>
              <w:bidi w:val="0"/>
              <w:jc w:val="both"/>
              <w:rPr>
                <w:rFonts w:ascii="Times New Roman" w:hAnsi="Times New Roman"/>
              </w:rPr>
            </w:pPr>
            <w:r>
              <w:rPr>
                <w:rFonts w:ascii="Times New Roman" w:hAnsi="Times New Roman"/>
              </w:rPr>
              <w:t>O:</w:t>
            </w:r>
            <w:r w:rsidR="00DA7294">
              <w:rPr>
                <w:rFonts w:ascii="Times New Roman" w:hAnsi="Times New Roman"/>
              </w:rPr>
              <w:t xml:space="preserve"> </w:t>
            </w:r>
            <w:r w:rsidR="00C83F52">
              <w:rPr>
                <w:rFonts w:ascii="Times New Roman" w:hAnsi="Times New Roman"/>
              </w:rPr>
              <w:t>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AF11BB" w:rsidRPr="00A62601">
            <w:pPr>
              <w:pStyle w:val="Normlny"/>
              <w:bidi w:val="0"/>
              <w:jc w:val="both"/>
              <w:rPr>
                <w:rFonts w:ascii="Times New Roman" w:hAnsi="Times New Roman"/>
                <w:lang w:eastAsia="sk-SK"/>
              </w:rPr>
            </w:pPr>
            <w:r w:rsidRPr="008815F5" w:rsidR="008815F5">
              <w:rPr>
                <w:rFonts w:ascii="Times New Roman" w:hAnsi="Times New Roman"/>
              </w:rPr>
              <w:t>(5) Výrobca alebo jeho splnomocnený zástupca a dovozca sú povinní poskytnúť informácie o spôsobe zaobchádzania, používania alebo recyklácie výrobku v štátnom jazyku. Tieto informácie môžu byť poskytnuté aj v inom úradnom jazyku Európskej únie. Ak je to možné, tieto informácie musia byť uvedené priamo na výrobku, inak sa priložia k výrobku tak, aby spotrebiteľ mohol porovnať tieto aspekty výrobkov.</w:t>
            </w:r>
            <w:r w:rsidRPr="008815F5" w:rsidR="00C83F52">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11BB">
            <w:pPr>
              <w:bidi w:val="0"/>
              <w:jc w:val="both"/>
              <w:rPr>
                <w:rFonts w:ascii="Times New Roman" w:hAnsi="Times New Roman"/>
                <w:sz w:val="20"/>
                <w:szCs w:val="20"/>
              </w:rPr>
            </w:pPr>
            <w:r w:rsidR="00DA5BEA">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11BB">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AF11BB">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AF11BB">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Č:9</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A5BEA" w:rsidP="00DA5BEA">
            <w:pPr>
              <w:pStyle w:val="tl10ptPodaokraja"/>
              <w:bidi w:val="0"/>
              <w:rPr>
                <w:rFonts w:ascii="Times New Roman" w:hAnsi="Times New Roman"/>
              </w:rPr>
            </w:pPr>
            <w:r>
              <w:rPr>
                <w:rFonts w:ascii="Times New Roman" w:hAnsi="Times New Roman"/>
              </w:rPr>
              <w:t>Predpoklad zhody</w:t>
            </w:r>
          </w:p>
          <w:p w:rsidR="00F52F11" w:rsidP="00DA5BEA">
            <w:pPr>
              <w:pStyle w:val="tl10ptPodaokraja"/>
              <w:bidi w:val="0"/>
              <w:rPr>
                <w:rFonts w:ascii="Times New Roman" w:hAnsi="Times New Roman"/>
              </w:rPr>
            </w:pPr>
            <w:r w:rsidR="00DA5BEA">
              <w:rPr>
                <w:rFonts w:ascii="Times New Roman" w:hAnsi="Times New Roman"/>
              </w:rPr>
              <w:t>1. Členské štáty považujú výrobok, na ktorom je umiestnené označenie CE uvedené v článku 5, za výrobok, ktorý spĺňa príslušné ustanovenia uplatniteľného vykonávacieho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CD1C59">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4</w:t>
            </w:r>
          </w:p>
          <w:p w:rsidR="00F52F11">
            <w:pPr>
              <w:pStyle w:val="Normlny"/>
              <w:bidi w:val="0"/>
              <w:jc w:val="both"/>
              <w:rPr>
                <w:rFonts w:ascii="Times New Roman" w:hAnsi="Times New Roman"/>
              </w:rPr>
            </w:pPr>
            <w:r>
              <w:rPr>
                <w:rFonts w:ascii="Times New Roman" w:hAnsi="Times New Roman"/>
              </w:rPr>
              <w:t>O:1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8815F5">
            <w:pPr>
              <w:pStyle w:val="odsek"/>
              <w:bidi w:val="0"/>
              <w:ind w:firstLine="0"/>
              <w:rPr>
                <w:rFonts w:ascii="Times New Roman" w:hAnsi="Times New Roman"/>
                <w:sz w:val="20"/>
                <w:szCs w:val="20"/>
              </w:rPr>
            </w:pPr>
            <w:r w:rsidRPr="008815F5" w:rsidR="008815F5">
              <w:rPr>
                <w:rFonts w:ascii="Times New Roman" w:hAnsi="Times New Roman"/>
                <w:sz w:val="20"/>
                <w:szCs w:val="20"/>
              </w:rPr>
              <w:t>(1) Ak výrobok spĺňa všetky požiadavky podľa osobitného predpisu a na výrobku je označenie CE, nemožno zakázať, obmedziť alebo inak brániť uvedeniu takéhoto výrobku na trh alebo do prevádzky z dôvodu požiadaviek na ekodizajn podľa prílohy č. 1 časti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Č:9</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DA5BEA">
            <w:pPr>
              <w:pStyle w:val="tl10ptPodaokraja"/>
              <w:bidi w:val="0"/>
              <w:rPr>
                <w:rFonts w:ascii="Times New Roman" w:hAnsi="Times New Roman"/>
              </w:rPr>
            </w:pPr>
            <w:r w:rsidRPr="00DA5BEA" w:rsidR="00DA5BEA">
              <w:rPr>
                <w:rFonts w:ascii="Times New Roman" w:hAnsi="Times New Roman"/>
              </w:rPr>
              <w:t>Členské štáty považujú výrobok, pri ktorom sa použili harmonizované normy, ktorých referenčné čísla boli uverejnené v Úradnom vestníku Európskej únie, za výrobok, ktorý spĺňa všetky príslušné požiadavky uplatniteľného vykonávacieho opatrenia, ktorého sa tieto normy týkajú.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rsidP="00DA5BEA">
            <w:pPr>
              <w:pStyle w:val="Normlny"/>
              <w:bidi w:val="0"/>
              <w:jc w:val="both"/>
              <w:rPr>
                <w:rFonts w:ascii="Times New Roman" w:hAnsi="Times New Roman"/>
              </w:rPr>
            </w:pPr>
            <w:r>
              <w:rPr>
                <w:rFonts w:ascii="Times New Roman" w:hAnsi="Times New Roman"/>
              </w:rPr>
              <w:t>§ 4</w:t>
            </w:r>
          </w:p>
          <w:p w:rsidR="00F52F11">
            <w:pPr>
              <w:pStyle w:val="Normlny"/>
              <w:bidi w:val="0"/>
              <w:jc w:val="both"/>
              <w:rPr>
                <w:rFonts w:ascii="Times New Roman" w:hAnsi="Times New Roman"/>
              </w:rPr>
            </w:pPr>
            <w:r>
              <w:rPr>
                <w:rFonts w:ascii="Times New Roman" w:hAnsi="Times New Roman"/>
              </w:rPr>
              <w:t>O:</w:t>
            </w:r>
            <w:r w:rsidR="00DA7294">
              <w:rPr>
                <w:rFonts w:ascii="Times New Roman" w:hAnsi="Times New Roman"/>
              </w:rPr>
              <w:t xml:space="preserve"> </w:t>
            </w:r>
            <w:r>
              <w:rPr>
                <w:rFonts w:ascii="Times New Roman" w:hAnsi="Times New Roman"/>
              </w:rPr>
              <w:t>4</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8815F5" w:rsidP="00C83F52">
            <w:pPr>
              <w:pStyle w:val="odsek"/>
              <w:bidi w:val="0"/>
              <w:spacing w:before="0" w:after="0"/>
              <w:ind w:firstLine="0"/>
              <w:rPr>
                <w:rFonts w:ascii="Times New Roman" w:hAnsi="Times New Roman"/>
                <w:sz w:val="20"/>
              </w:rPr>
            </w:pPr>
            <w:r w:rsidRPr="008815F5" w:rsidR="008815F5">
              <w:rPr>
                <w:rFonts w:ascii="Times New Roman" w:hAnsi="Times New Roman"/>
                <w:sz w:val="20"/>
              </w:rPr>
              <w:t>(4) Výrobok navrhovaný a vyrobený podľa harmonizovaných technických noriem, ktorých referenčné čísla boli uverejnené v Úradnom vestníku Európskej únie, sa považuje za výrobok, ktorý spĺňa všetky technické požiadavky ustanovené osobitným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Č:9</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DA5BEA">
            <w:pPr>
              <w:pStyle w:val="tl10ptPodaokraja"/>
              <w:bidi w:val="0"/>
              <w:rPr>
                <w:rFonts w:ascii="Times New Roman" w:hAnsi="Times New Roman"/>
              </w:rPr>
            </w:pPr>
            <w:r w:rsidRPr="00DA5BEA" w:rsidR="00DA5BEA">
              <w:rPr>
                <w:rFonts w:ascii="Times New Roman" w:hAnsi="Times New Roman"/>
              </w:rPr>
              <w:t>Predpokladá sa, že výrobky, ktorým bola pridelená environmentálna značka Spoločenstva podľa nariadenia (ES) č. 1980/2000, spĺňajú požiadavky na ekodizajn uplatniteľného vykonávacieho opatrenia, pokiaľ tieto požiadavky spĺňa environmentálna značka.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rsidP="00DA5BEA">
            <w:pPr>
              <w:pStyle w:val="Normlny"/>
              <w:bidi w:val="0"/>
              <w:jc w:val="both"/>
              <w:rPr>
                <w:rFonts w:ascii="Times New Roman" w:hAnsi="Times New Roman"/>
              </w:rPr>
            </w:pPr>
            <w:r>
              <w:rPr>
                <w:rFonts w:ascii="Times New Roman" w:hAnsi="Times New Roman"/>
              </w:rPr>
              <w:t>§ 4</w:t>
            </w:r>
          </w:p>
          <w:p w:rsidR="00F52F11">
            <w:pPr>
              <w:pStyle w:val="Normlny"/>
              <w:bidi w:val="0"/>
              <w:jc w:val="both"/>
              <w:rPr>
                <w:rFonts w:ascii="Times New Roman" w:hAnsi="Times New Roman"/>
              </w:rPr>
            </w:pPr>
            <w:r>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8815F5" w:rsidP="00C83F52">
            <w:pPr>
              <w:pStyle w:val="odsek"/>
              <w:bidi w:val="0"/>
              <w:spacing w:before="0" w:after="0"/>
              <w:ind w:firstLine="0"/>
              <w:rPr>
                <w:rFonts w:ascii="Times New Roman" w:hAnsi="Times New Roman"/>
                <w:sz w:val="20"/>
              </w:rPr>
            </w:pPr>
            <w:r w:rsidRPr="008815F5" w:rsidR="008815F5">
              <w:rPr>
                <w:rFonts w:ascii="Times New Roman" w:hAnsi="Times New Roman"/>
                <w:sz w:val="20"/>
              </w:rPr>
              <w:t>(3) Výrobok, ktorému bola priznaná environmentálna značka, spĺňa požiadavky na ekodizajn.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70A09" w:rsidP="00AB56A5">
            <w:pPr>
              <w:bidi w:val="0"/>
              <w:jc w:val="center"/>
              <w:rPr>
                <w:rFonts w:ascii="Times New Roman" w:hAnsi="Times New Roman"/>
                <w:sz w:val="20"/>
                <w:szCs w:val="20"/>
              </w:rPr>
            </w:pPr>
            <w:r>
              <w:rPr>
                <w:rFonts w:ascii="Times New Roman" w:hAnsi="Times New Roman"/>
                <w:sz w:val="20"/>
                <w:szCs w:val="20"/>
              </w:rPr>
              <w:t>Č:9</w:t>
            </w:r>
          </w:p>
          <w:p w:rsidR="00770A09"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770A09" w:rsidRPr="00DA5BEA">
            <w:pPr>
              <w:pStyle w:val="tl10ptPodaokraja"/>
              <w:bidi w:val="0"/>
              <w:rPr>
                <w:rFonts w:ascii="Times New Roman" w:hAnsi="Times New Roman"/>
              </w:rPr>
            </w:pPr>
            <w:r w:rsidRPr="00DA5BEA">
              <w:rPr>
                <w:rFonts w:ascii="Times New Roman" w:hAnsi="Times New Roman"/>
              </w:rPr>
              <w:t>Na účely predpokladu zhody v súvislosti s touto smernicou môže Komisia v súlade s regulačným postupom uvedeným v článku 19 ods. 2 rozhodnúť, že iné environmentálne značky spĺňajú rovnocenné podmienky ako environmentálna značka Spoločenstva podľa nariadenia (ES) č. 1980/2000. Platí predpoklad, že výrobky, ktorým bola pridelená takáto iná environmentálna značka, spĺňajú požiadavky na ekodizajn uplatniteľného vykonávacieho opatrenia, pokiaľ tieto požiadavky spĺňa daná environmentálna značka.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70A09">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770A09"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770A09" w:rsidP="004D7AC9">
            <w:pPr>
              <w:pStyle w:val="Normlny"/>
              <w:bidi w:val="0"/>
              <w:jc w:val="both"/>
              <w:rPr>
                <w:rFonts w:ascii="Times New Roman" w:hAnsi="Times New Roman"/>
              </w:rPr>
            </w:pPr>
            <w:r>
              <w:rPr>
                <w:rFonts w:ascii="Times New Roman" w:hAnsi="Times New Roman"/>
              </w:rPr>
              <w:t>§ 4</w:t>
            </w:r>
          </w:p>
          <w:p w:rsidR="00770A09" w:rsidP="004D7AC9">
            <w:pPr>
              <w:pStyle w:val="Normlny"/>
              <w:bidi w:val="0"/>
              <w:jc w:val="both"/>
              <w:rPr>
                <w:rFonts w:ascii="Times New Roman" w:hAnsi="Times New Roman"/>
              </w:rPr>
            </w:pPr>
            <w:r>
              <w:rPr>
                <w:rFonts w:ascii="Times New Roman" w:hAnsi="Times New Roman"/>
              </w:rPr>
              <w:t>O:3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770A09" w:rsidP="00C83F52">
            <w:pPr>
              <w:pStyle w:val="odsek"/>
              <w:bidi w:val="0"/>
              <w:spacing w:before="0" w:after="0"/>
              <w:ind w:firstLine="0"/>
              <w:rPr>
                <w:rFonts w:ascii="Times New Roman" w:hAnsi="Times New Roman"/>
                <w:sz w:val="20"/>
              </w:rPr>
            </w:pPr>
            <w:r w:rsidRPr="008815F5" w:rsidR="008815F5">
              <w:rPr>
                <w:rFonts w:ascii="Times New Roman" w:hAnsi="Times New Roman"/>
                <w:sz w:val="20"/>
              </w:rPr>
              <w:t>(3) Výrobok, ktorému bola priznaná environmentálna značka, spĺňa požiadavky na ekodizajn.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70A09">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70A09">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770A09">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770A09">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Č:10</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A5BEA" w:rsidP="00DA5BEA">
            <w:pPr>
              <w:pStyle w:val="tl10ptPodaokraja"/>
              <w:bidi w:val="0"/>
              <w:rPr>
                <w:rFonts w:ascii="Times New Roman" w:hAnsi="Times New Roman"/>
              </w:rPr>
            </w:pPr>
            <w:r>
              <w:rPr>
                <w:rFonts w:ascii="Times New Roman" w:hAnsi="Times New Roman"/>
              </w:rPr>
              <w:t>Harmonizované normy</w:t>
            </w:r>
          </w:p>
          <w:p w:rsidR="00DA5BEA" w:rsidP="00DA5BEA">
            <w:pPr>
              <w:pStyle w:val="tl10ptPodaokraja"/>
              <w:bidi w:val="0"/>
              <w:rPr>
                <w:rFonts w:ascii="Times New Roman" w:hAnsi="Times New Roman"/>
              </w:rPr>
            </w:pPr>
            <w:r>
              <w:rPr>
                <w:rFonts w:ascii="Times New Roman" w:hAnsi="Times New Roman"/>
              </w:rPr>
              <w:t>1. Členské štáty v najvyššej možnej miere zabezpečia prijatie vhodných opatrení s cieľom umožniť na vnútroštátnej úrovni konzultácie s dotknutými stranami o procese prípravy a monitorovania harmonizovaných noriem.</w:t>
            </w:r>
          </w:p>
          <w:p w:rsidR="00F52F11" w:rsidP="00DA5BEA">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r>
              <w:rPr>
                <w:rFonts w:ascii="Times New Roman" w:hAnsi="Times New Roman"/>
                <w:sz w:val="20"/>
              </w:rPr>
              <w:t>SUTN</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431AC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r>
              <w:rPr>
                <w:rFonts w:ascii="Times New Roman" w:hAnsi="Times New Roman"/>
                <w:b w:val="0"/>
                <w:sz w:val="20"/>
                <w:szCs w:val="20"/>
              </w:rPr>
              <w:t xml:space="preserve">Slovenský ústav technickej normalizácie (SÚTN) je príspevkovou org-anizáciou, ktorej zriaďovateľom je ÚNMS SR. Na základe zákona 264/1999 Z. z. o technických požia-davkách na výrobky a o posudzovaní zhody v znení neskorších predpisov a o zmene a doplnení niektorých zákonov </w:t>
            </w:r>
            <w:r>
              <w:rPr>
                <w:rFonts w:ascii="Times New Roman" w:hAnsi="Times New Roman"/>
                <w:b w:val="0"/>
                <w:bCs w:val="0"/>
                <w:sz w:val="20"/>
                <w:szCs w:val="20"/>
              </w:rPr>
              <w:t>je SÚTN  určenou právnickou osobou na tvorbu, schvaľovanie a vydávanie slovenských technických noriem, plnenie povinností vyplýva-júcich z medzinárodných zmlúv a členstva v medzinárodných a európskych norma-lizačných organi-záciách (ISO, IEC, CEN, CENELEC a ETSI).</w:t>
            </w:r>
            <w:r>
              <w:rPr>
                <w:rFonts w:ascii="Times New Roman" w:hAnsi="Times New Roman"/>
                <w:b w:val="0"/>
                <w:sz w:val="20"/>
                <w:szCs w:val="20"/>
              </w:rPr>
              <w:t xml:space="preserve"> </w:t>
            </w: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Č:10</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DA5BEA">
            <w:pPr>
              <w:pStyle w:val="tl10ptPodaokraja"/>
              <w:bidi w:val="0"/>
              <w:rPr>
                <w:rFonts w:ascii="Times New Roman" w:hAnsi="Times New Roman"/>
              </w:rPr>
            </w:pPr>
            <w:r w:rsidRPr="00DA5BEA" w:rsidR="00DA5BEA">
              <w:rPr>
                <w:rFonts w:ascii="Times New Roman" w:hAnsi="Times New Roman"/>
              </w:rPr>
              <w:t>Ak sa členský štát alebo Komisia domnievajú, že harmonizované normy, ktorých použitie sa predpokladá na splnenie špecifických ustanovení uplatniteľného vykonávacieho opatrenia, ich nespĺňajú úplne, dotknutý členský štát alebo Komisia o tom informujú stály výbor zriadený podľa článku 5 smernice 98/34/ES, pričom uvedú dôvody. Výbor urýchlene vydá stanovisko.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sidR="00DA5BEA">
              <w:rPr>
                <w:rFonts w:ascii="Times New Roman" w:hAnsi="Times New Roman"/>
              </w:rPr>
              <w:t>§:</w:t>
            </w:r>
            <w:r>
              <w:rPr>
                <w:rFonts w:ascii="Times New Roman" w:hAnsi="Times New Roman"/>
              </w:rPr>
              <w:t xml:space="preserve"> 6</w:t>
            </w:r>
          </w:p>
          <w:p w:rsidR="00F52F11">
            <w:pPr>
              <w:pStyle w:val="Normlny"/>
              <w:bidi w:val="0"/>
              <w:jc w:val="both"/>
              <w:rPr>
                <w:rFonts w:ascii="Times New Roman" w:hAnsi="Times New Roman"/>
              </w:rPr>
            </w:pPr>
            <w:r>
              <w:rPr>
                <w:rFonts w:ascii="Times New Roman" w:hAnsi="Times New Roman"/>
              </w:rPr>
              <w:t>O: 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C83F52" w:rsidP="00770A09">
            <w:pPr>
              <w:pStyle w:val="odsek"/>
              <w:bidi w:val="0"/>
              <w:spacing w:before="0" w:after="0"/>
              <w:ind w:firstLine="0"/>
              <w:rPr>
                <w:rFonts w:ascii="Times New Roman" w:hAnsi="Times New Roman"/>
                <w:sz w:val="20"/>
                <w:szCs w:val="20"/>
              </w:rPr>
            </w:pPr>
            <w:r w:rsidRPr="008815F5" w:rsidR="008815F5">
              <w:rPr>
                <w:rFonts w:ascii="Times New Roman" w:hAnsi="Times New Roman"/>
                <w:sz w:val="20"/>
                <w:szCs w:val="20"/>
              </w:rPr>
              <w:t xml:space="preserve">(6) Ak Úrad pre normalizáciu, metrológiu a skúšobníctvo Slovenskej republiky zistí, že harmonizované technické normy nespĺňajú všetky osobitné ustanovenia technických požiadaviek podľa osobitného predpisu, informuje o tom Stály výbor Európskej komisie zriadený podľa čl. 5 smernice 98/34/ES o postupe pri poskytovaní informácií v oblasti technických noriem a predpisov. V informácii uvedie zistené skutočnosti.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Č:10</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DA5BEA">
            <w:pPr>
              <w:pStyle w:val="tl10ptPodaokraja"/>
              <w:bidi w:val="0"/>
              <w:rPr>
                <w:rFonts w:ascii="Times New Roman" w:hAnsi="Times New Roman"/>
              </w:rPr>
            </w:pPr>
            <w:r w:rsidRPr="00DA5BEA" w:rsidR="00DA5BEA">
              <w:rPr>
                <w:rFonts w:ascii="Times New Roman" w:hAnsi="Times New Roman"/>
              </w:rPr>
              <w:t>Na základe tohto stanoviska výboru Komisia rozhodne, či uverejní, neuverejní, uverejní s obmedzením, zachová, alebo stiahne odkazy na dotknuté harmonizované normy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Č:10</w:t>
            </w:r>
          </w:p>
          <w:p w:rsidR="00F52F11"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6162D">
            <w:pPr>
              <w:pStyle w:val="tl10ptPodaokraja"/>
              <w:bidi w:val="0"/>
              <w:rPr>
                <w:rFonts w:ascii="Times New Roman" w:hAnsi="Times New Roman"/>
              </w:rPr>
            </w:pPr>
            <w:r w:rsidRPr="00A6162D" w:rsidR="00A6162D">
              <w:rPr>
                <w:rFonts w:ascii="Times New Roman" w:hAnsi="Times New Roman"/>
              </w:rPr>
              <w:t>Komisia informuje príslušnú európsku normalizačnú inštitúciu a v prípade potreby vydá nový mandát na účely revízie dotknutých harmonizovaných noriem.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162D" w:rsidP="00A6162D">
            <w:pPr>
              <w:pStyle w:val="tl10ptPodaokraja"/>
              <w:bidi w:val="0"/>
              <w:rPr>
                <w:rFonts w:ascii="Times New Roman" w:hAnsi="Times New Roman"/>
              </w:rPr>
            </w:pPr>
            <w:r>
              <w:rPr>
                <w:rFonts w:ascii="Times New Roman" w:hAnsi="Times New Roman"/>
              </w:rPr>
              <w:t>Požiadavky na súčiastky a podzostavy</w:t>
            </w:r>
          </w:p>
          <w:p w:rsidR="00A6162D" w:rsidP="00A6162D">
            <w:pPr>
              <w:pStyle w:val="tl10ptPodaokraja"/>
              <w:bidi w:val="0"/>
              <w:rPr>
                <w:rFonts w:ascii="Times New Roman" w:hAnsi="Times New Roman"/>
              </w:rPr>
            </w:pPr>
          </w:p>
          <w:p w:rsidR="00F52F11" w:rsidP="00A6162D">
            <w:pPr>
              <w:pStyle w:val="tl10ptPodaokraja"/>
              <w:bidi w:val="0"/>
              <w:rPr>
                <w:rFonts w:ascii="Times New Roman" w:hAnsi="Times New Roman"/>
              </w:rPr>
            </w:pPr>
            <w:r w:rsidR="00A6162D">
              <w:rPr>
                <w:rFonts w:ascii="Times New Roman" w:hAnsi="Times New Roman"/>
              </w:rPr>
              <w:t>Vykonávacie opatrenia môžu vyžadovať, aby výrobca alebo jeho splnomocnený zástupca, ktorý uvádza súčiastky a podzostavy na trh a/alebo ich uvádza do prevádzky, poskytol výrobcovi výrobku, na ktorý sa vzťahujú vykonávacie opatrenia, príslušné informácie o materiálovom zložení a o spotrebe energie, materiálov a/alebo zdrojov daných súčiastok alebo podzostáv.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8B629E">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r w:rsidR="008B629E">
              <w:rPr>
                <w:rFonts w:ascii="Times New Roman" w:hAnsi="Times New Roman"/>
                <w:b w:val="0"/>
                <w:bCs w:val="0"/>
                <w:sz w:val="20"/>
                <w:szCs w:val="20"/>
              </w:rPr>
              <w:t>Vykonávacie opatrenia k smernici nie sú predmetom národnej legislatívy.</w:t>
            </w: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Č:12</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162D" w:rsidP="00A6162D">
            <w:pPr>
              <w:pStyle w:val="tl10ptPodaokraja"/>
              <w:bidi w:val="0"/>
              <w:rPr>
                <w:rFonts w:ascii="Times New Roman" w:hAnsi="Times New Roman"/>
              </w:rPr>
            </w:pPr>
            <w:r>
              <w:rPr>
                <w:rFonts w:ascii="Times New Roman" w:hAnsi="Times New Roman"/>
              </w:rPr>
              <w:t>Administratívna spolupráca a výmena informácií</w:t>
            </w:r>
          </w:p>
          <w:p w:rsidR="00A6162D" w:rsidP="00A6162D">
            <w:pPr>
              <w:pStyle w:val="tl10ptPodaokraja"/>
              <w:bidi w:val="0"/>
              <w:rPr>
                <w:rFonts w:ascii="Times New Roman" w:hAnsi="Times New Roman"/>
              </w:rPr>
            </w:pPr>
            <w:r>
              <w:rPr>
                <w:rFonts w:ascii="Times New Roman" w:hAnsi="Times New Roman"/>
              </w:rPr>
              <w:t>1. Členské štáty zabezpečia prijatie vhodných opatrení s cieľom povzbudiť orgány zodpovedné za vykonávanie tejto smernice k vzájomnej spolupráci a k vzájomnému poskytovaniu informácií spolu s Komisiou s cieľom napomôcť uplatňovaniu tejto smernice a najmä vykonávaniu jej článku 7.</w:t>
            </w:r>
          </w:p>
          <w:p w:rsidR="00A6162D" w:rsidP="00A6162D">
            <w:pPr>
              <w:pStyle w:val="tl10ptPodaokraja"/>
              <w:bidi w:val="0"/>
              <w:rPr>
                <w:rFonts w:ascii="Times New Roman" w:hAnsi="Times New Roman"/>
              </w:rPr>
            </w:pPr>
            <w:r>
              <w:rPr>
                <w:rFonts w:ascii="Times New Roman" w:hAnsi="Times New Roman"/>
              </w:rPr>
              <w:t>Administratívna spolupráca a výmena informácií v maximálnej miere využívajú elektronické spôsoby komunikácie a môžu byť podporované príslušnými programami Spoločenstva.</w:t>
            </w:r>
          </w:p>
          <w:p w:rsidR="00F52F11" w:rsidP="00A6162D">
            <w:pPr>
              <w:pStyle w:val="tl10ptPodaokraja"/>
              <w:bidi w:val="0"/>
              <w:rPr>
                <w:rFonts w:ascii="Times New Roman" w:hAnsi="Times New Roman"/>
              </w:rPr>
            </w:pPr>
            <w:r w:rsidR="00A6162D">
              <w:rPr>
                <w:rFonts w:ascii="Times New Roman" w:hAnsi="Times New Roman"/>
              </w:rPr>
              <w:t>Členské štáty informujú Komisiu o orgánoch zodpovedných za uplatňovanie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D1C59">
              <w:rPr>
                <w:rFonts w:ascii="Times New Roman" w:hAnsi="Times New Roman"/>
                <w:sz w:val="20"/>
                <w:szCs w:val="20"/>
              </w:rPr>
              <w:t>Návrh zákona</w:t>
            </w:r>
            <w:r w:rsidRPr="00C15055" w:rsidR="00CD1C59">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A6162D">
            <w:pPr>
              <w:pStyle w:val="Normlny"/>
              <w:bidi w:val="0"/>
              <w:jc w:val="both"/>
              <w:rPr>
                <w:rFonts w:ascii="Times New Roman" w:hAnsi="Times New Roman"/>
              </w:rPr>
            </w:pPr>
            <w:r>
              <w:rPr>
                <w:rFonts w:ascii="Times New Roman" w:hAnsi="Times New Roman"/>
              </w:rPr>
              <w:t>§:</w:t>
            </w:r>
            <w:r w:rsidR="00770A09">
              <w:rPr>
                <w:rFonts w:ascii="Times New Roman" w:hAnsi="Times New Roman"/>
              </w:rPr>
              <w:t xml:space="preserve"> </w:t>
            </w:r>
            <w:r>
              <w:rPr>
                <w:rFonts w:ascii="Times New Roman" w:hAnsi="Times New Roman"/>
              </w:rPr>
              <w:t>6</w:t>
            </w:r>
          </w:p>
          <w:p w:rsidR="00770A09">
            <w:pPr>
              <w:pStyle w:val="Normlny"/>
              <w:bidi w:val="0"/>
              <w:jc w:val="both"/>
              <w:rPr>
                <w:rFonts w:ascii="Times New Roman" w:hAnsi="Times New Roman"/>
              </w:rPr>
            </w:pPr>
            <w:r w:rsidR="00A6162D">
              <w:rPr>
                <w:rFonts w:ascii="Times New Roman" w:hAnsi="Times New Roman"/>
              </w:rPr>
              <w:t>O:</w:t>
            </w:r>
            <w:r>
              <w:rPr>
                <w:rFonts w:ascii="Times New Roman" w:hAnsi="Times New Roman"/>
              </w:rPr>
              <w:t>3</w:t>
            </w:r>
          </w:p>
          <w:p w:rsidR="00770A09">
            <w:pPr>
              <w:pStyle w:val="Normlny"/>
              <w:bidi w:val="0"/>
              <w:jc w:val="both"/>
              <w:rPr>
                <w:rFonts w:ascii="Times New Roman" w:hAnsi="Times New Roman"/>
              </w:rPr>
            </w:pPr>
          </w:p>
          <w:p w:rsidR="00770A09">
            <w:pPr>
              <w:pStyle w:val="Normlny"/>
              <w:bidi w:val="0"/>
              <w:jc w:val="both"/>
              <w:rPr>
                <w:rFonts w:ascii="Times New Roman" w:hAnsi="Times New Roman"/>
              </w:rPr>
            </w:pPr>
          </w:p>
          <w:p w:rsidR="00770A09">
            <w:pPr>
              <w:pStyle w:val="Normlny"/>
              <w:bidi w:val="0"/>
              <w:jc w:val="both"/>
              <w:rPr>
                <w:rFonts w:ascii="Times New Roman" w:hAnsi="Times New Roman"/>
              </w:rPr>
            </w:pPr>
          </w:p>
          <w:p w:rsidR="00770A09">
            <w:pPr>
              <w:pStyle w:val="Normlny"/>
              <w:bidi w:val="0"/>
              <w:jc w:val="both"/>
              <w:rPr>
                <w:rFonts w:ascii="Times New Roman" w:hAnsi="Times New Roman"/>
              </w:rPr>
            </w:pPr>
          </w:p>
          <w:p w:rsidR="00D870FC" w:rsidP="00770A09">
            <w:pPr>
              <w:pStyle w:val="Normlny"/>
              <w:bidi w:val="0"/>
              <w:jc w:val="both"/>
              <w:rPr>
                <w:rFonts w:ascii="Times New Roman" w:hAnsi="Times New Roman"/>
              </w:rPr>
            </w:pPr>
          </w:p>
          <w:p w:rsidR="00C83F52" w:rsidP="00770A09">
            <w:pPr>
              <w:pStyle w:val="Normlny"/>
              <w:bidi w:val="0"/>
              <w:jc w:val="both"/>
              <w:rPr>
                <w:rFonts w:ascii="Times New Roman" w:hAnsi="Times New Roman"/>
              </w:rPr>
            </w:pPr>
          </w:p>
          <w:p w:rsidR="00770A09" w:rsidP="00770A09">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sidR="00770A09">
              <w:rPr>
                <w:rFonts w:ascii="Times New Roman" w:hAnsi="Times New Roman"/>
              </w:rPr>
              <w:t>O:5</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A6162D" w:rsidRPr="00E536C1" w:rsidP="00A6162D">
            <w:pPr>
              <w:bidi w:val="0"/>
              <w:jc w:val="both"/>
              <w:rPr>
                <w:rFonts w:ascii="Times New Roman" w:eastAsia="EUAlbertina-Bold-Identity-H" w:hAnsi="Times New Roman"/>
                <w:sz w:val="20"/>
                <w:szCs w:val="20"/>
              </w:rPr>
            </w:pPr>
            <w:r w:rsidRPr="00E536C1" w:rsidR="00E536C1">
              <w:rPr>
                <w:rFonts w:ascii="Times New Roman" w:eastAsia="EUAlbertina-Bold-Identity-H" w:hAnsi="Times New Roman" w:hint="default"/>
                <w:sz w:val="20"/>
                <w:szCs w:val="20"/>
              </w:rPr>
              <w:t>(3) Orgá</w:t>
            </w:r>
            <w:r w:rsidRPr="00E536C1" w:rsidR="00E536C1">
              <w:rPr>
                <w:rFonts w:ascii="Times New Roman" w:eastAsia="EUAlbertina-Bold-Identity-H" w:hAnsi="Times New Roman" w:hint="default"/>
                <w:sz w:val="20"/>
                <w:szCs w:val="20"/>
              </w:rPr>
              <w:t>n dohľ</w:t>
            </w:r>
            <w:r w:rsidRPr="00E536C1" w:rsidR="00E536C1">
              <w:rPr>
                <w:rFonts w:ascii="Times New Roman" w:eastAsia="EUAlbertina-Bold-Identity-H" w:hAnsi="Times New Roman" w:hint="default"/>
                <w:sz w:val="20"/>
                <w:szCs w:val="20"/>
              </w:rPr>
              <w:t>adu informuje Mini</w:t>
            </w:r>
            <w:r w:rsidRPr="00E536C1" w:rsidR="00E536C1">
              <w:rPr>
                <w:rFonts w:ascii="Times New Roman" w:eastAsia="EUAlbertina-Bold-Identity-H" w:hAnsi="Times New Roman" w:hint="default"/>
                <w:sz w:val="20"/>
                <w:szCs w:val="20"/>
              </w:rPr>
              <w:t>sterstvo hospodá</w:t>
            </w:r>
            <w:r w:rsidRPr="00E536C1" w:rsidR="00E536C1">
              <w:rPr>
                <w:rFonts w:ascii="Times New Roman" w:eastAsia="EUAlbertina-Bold-Identity-H" w:hAnsi="Times New Roman" w:hint="default"/>
                <w:sz w:val="20"/>
                <w:szCs w:val="20"/>
              </w:rPr>
              <w:t>rstva a vý</w:t>
            </w:r>
            <w:r w:rsidRPr="00E536C1" w:rsidR="00E536C1">
              <w:rPr>
                <w:rFonts w:ascii="Times New Roman" w:eastAsia="EUAlbertina-Bold-Identity-H" w:hAnsi="Times New Roman" w:hint="default"/>
                <w:sz w:val="20"/>
                <w:szCs w:val="20"/>
              </w:rPr>
              <w:t>stavby Slovenskej republiky (ď</w:t>
            </w:r>
            <w:r w:rsidRPr="00E536C1" w:rsidR="00E536C1">
              <w:rPr>
                <w:rFonts w:ascii="Times New Roman" w:eastAsia="EUAlbertina-Bold-Identity-H" w:hAnsi="Times New Roman" w:hint="default"/>
                <w:sz w:val="20"/>
                <w:szCs w:val="20"/>
              </w:rPr>
              <w:t>alej len "ministerstvo") o dodrž</w:t>
            </w:r>
            <w:r w:rsidRPr="00E536C1" w:rsidR="00E536C1">
              <w:rPr>
                <w:rFonts w:ascii="Times New Roman" w:eastAsia="EUAlbertina-Bold-Identity-H" w:hAnsi="Times New Roman" w:hint="default"/>
                <w:sz w:val="20"/>
                <w:szCs w:val="20"/>
              </w:rPr>
              <w:t>iavaní</w:t>
            </w:r>
            <w:r w:rsidRPr="00E536C1" w:rsidR="00E536C1">
              <w:rPr>
                <w:rFonts w:ascii="Times New Roman" w:eastAsia="EUAlbertina-Bold-Identity-H" w:hAnsi="Times New Roman" w:hint="default"/>
                <w:sz w:val="20"/>
                <w:szCs w:val="20"/>
              </w:rPr>
              <w:t xml:space="preserve"> povinností</w:t>
            </w:r>
            <w:r w:rsidRPr="00E536C1" w:rsidR="00E536C1">
              <w:rPr>
                <w:rFonts w:ascii="Times New Roman" w:eastAsia="EUAlbertina-Bold-Identity-H" w:hAnsi="Times New Roman" w:hint="default"/>
                <w:sz w:val="20"/>
                <w:szCs w:val="20"/>
              </w:rPr>
              <w:t xml:space="preserve"> ustanovený</w:t>
            </w:r>
            <w:r w:rsidRPr="00E536C1" w:rsidR="00E536C1">
              <w:rPr>
                <w:rFonts w:ascii="Times New Roman" w:eastAsia="EUAlbertina-Bold-Identity-H" w:hAnsi="Times New Roman" w:hint="default"/>
                <w:sz w:val="20"/>
                <w:szCs w:val="20"/>
              </w:rPr>
              <w:t>ch tý</w:t>
            </w:r>
            <w:r w:rsidRPr="00E536C1" w:rsidR="00E536C1">
              <w:rPr>
                <w:rFonts w:ascii="Times New Roman" w:eastAsia="EUAlbertina-Bold-Identity-H" w:hAnsi="Times New Roman" w:hint="default"/>
                <w:sz w:val="20"/>
                <w:szCs w:val="20"/>
              </w:rPr>
              <w:t>mto zá</w:t>
            </w:r>
            <w:r w:rsidRPr="00E536C1" w:rsidR="00E536C1">
              <w:rPr>
                <w:rFonts w:ascii="Times New Roman" w:eastAsia="EUAlbertina-Bold-Identity-H" w:hAnsi="Times New Roman" w:hint="default"/>
                <w:sz w:val="20"/>
                <w:szCs w:val="20"/>
              </w:rPr>
              <w:t>konom. Vý</w:t>
            </w:r>
            <w:r w:rsidRPr="00E536C1" w:rsidR="00E536C1">
              <w:rPr>
                <w:rFonts w:ascii="Times New Roman" w:eastAsia="EUAlbertina-Bold-Identity-H" w:hAnsi="Times New Roman" w:hint="default"/>
                <w:sz w:val="20"/>
                <w:szCs w:val="20"/>
              </w:rPr>
              <w:t>sledky dohľ</w:t>
            </w:r>
            <w:r w:rsidRPr="00E536C1" w:rsidR="00E536C1">
              <w:rPr>
                <w:rFonts w:ascii="Times New Roman" w:eastAsia="EUAlbertina-Bold-Identity-H" w:hAnsi="Times New Roman" w:hint="default"/>
                <w:sz w:val="20"/>
                <w:szCs w:val="20"/>
              </w:rPr>
              <w:t>adu ozná</w:t>
            </w:r>
            <w:r w:rsidRPr="00E536C1" w:rsidR="00E536C1">
              <w:rPr>
                <w:rFonts w:ascii="Times New Roman" w:eastAsia="EUAlbertina-Bold-Identity-H" w:hAnsi="Times New Roman" w:hint="default"/>
                <w:sz w:val="20"/>
                <w:szCs w:val="20"/>
              </w:rPr>
              <w:t>mi ministerstvo Komisii do 31. marca kalendá</w:t>
            </w:r>
            <w:r w:rsidRPr="00E536C1" w:rsidR="00E536C1">
              <w:rPr>
                <w:rFonts w:ascii="Times New Roman" w:eastAsia="EUAlbertina-Bold-Identity-H" w:hAnsi="Times New Roman" w:hint="default"/>
                <w:sz w:val="20"/>
                <w:szCs w:val="20"/>
              </w:rPr>
              <w:t>rneho roka.</w:t>
            </w:r>
          </w:p>
          <w:p w:rsidR="00770A09" w:rsidRPr="00A6162D" w:rsidP="00A6162D">
            <w:pPr>
              <w:bidi w:val="0"/>
              <w:jc w:val="both"/>
              <w:rPr>
                <w:rFonts w:ascii="Times New Roman" w:eastAsia="EUAlbertina-Bold-Identity-H" w:hAnsi="Times New Roman"/>
                <w:sz w:val="20"/>
                <w:szCs w:val="20"/>
              </w:rPr>
            </w:pPr>
          </w:p>
          <w:p w:rsidR="00A6162D" w:rsidRPr="00E536C1" w:rsidP="00A6162D">
            <w:pPr>
              <w:bidi w:val="0"/>
              <w:jc w:val="both"/>
              <w:rPr>
                <w:rFonts w:ascii="Times New Roman" w:eastAsia="EUAlbertina-Bold-Identity-H" w:hAnsi="Times New Roman"/>
                <w:sz w:val="20"/>
                <w:szCs w:val="20"/>
              </w:rPr>
            </w:pPr>
            <w:r w:rsidRPr="00A6162D" w:rsidR="00770A09">
              <w:rPr>
                <w:rFonts w:ascii="Times New Roman" w:eastAsia="EUAlbertina-Bold-Identity-H" w:hAnsi="Times New Roman"/>
                <w:sz w:val="20"/>
                <w:szCs w:val="20"/>
              </w:rPr>
              <w:t xml:space="preserve"> </w:t>
            </w:r>
            <w:r w:rsidRPr="00E536C1" w:rsidR="00E536C1">
              <w:rPr>
                <w:rFonts w:ascii="Times New Roman" w:eastAsia="EUAlbertina-Bold-Identity-H" w:hAnsi="Times New Roman" w:hint="default"/>
                <w:sz w:val="20"/>
                <w:szCs w:val="20"/>
              </w:rPr>
              <w:t>(5) Spotrebitelia a iné</w:t>
            </w:r>
            <w:r w:rsidRPr="00E536C1" w:rsidR="00E536C1">
              <w:rPr>
                <w:rFonts w:ascii="Times New Roman" w:eastAsia="EUAlbertina-Bold-Identity-H" w:hAnsi="Times New Roman" w:hint="default"/>
                <w:sz w:val="20"/>
                <w:szCs w:val="20"/>
              </w:rPr>
              <w:t xml:space="preserve"> fyzické</w:t>
            </w:r>
            <w:r w:rsidRPr="00E536C1" w:rsidR="00E536C1">
              <w:rPr>
                <w:rFonts w:ascii="Times New Roman" w:eastAsia="EUAlbertina-Bold-Identity-H" w:hAnsi="Times New Roman" w:hint="default"/>
                <w:sz w:val="20"/>
                <w:szCs w:val="20"/>
              </w:rPr>
              <w:t xml:space="preserve"> osoby a prá</w:t>
            </w:r>
            <w:r w:rsidRPr="00E536C1" w:rsidR="00E536C1">
              <w:rPr>
                <w:rFonts w:ascii="Times New Roman" w:eastAsia="EUAlbertina-Bold-Identity-H" w:hAnsi="Times New Roman" w:hint="default"/>
                <w:sz w:val="20"/>
                <w:szCs w:val="20"/>
              </w:rPr>
              <w:t>vnické</w:t>
            </w:r>
            <w:r w:rsidRPr="00E536C1" w:rsidR="00E536C1">
              <w:rPr>
                <w:rFonts w:ascii="Times New Roman" w:eastAsia="EUAlbertina-Bold-Identity-H" w:hAnsi="Times New Roman" w:hint="default"/>
                <w:sz w:val="20"/>
                <w:szCs w:val="20"/>
              </w:rPr>
              <w:t xml:space="preserve"> osoby môž</w:t>
            </w:r>
            <w:r w:rsidRPr="00E536C1" w:rsidR="00E536C1">
              <w:rPr>
                <w:rFonts w:ascii="Times New Roman" w:eastAsia="EUAlbertina-Bold-Identity-H" w:hAnsi="Times New Roman" w:hint="default"/>
                <w:sz w:val="20"/>
                <w:szCs w:val="20"/>
              </w:rPr>
              <w:t>u predkladať</w:t>
            </w:r>
            <w:r w:rsidRPr="00E536C1" w:rsidR="00E536C1">
              <w:rPr>
                <w:rFonts w:ascii="Times New Roman" w:eastAsia="EUAlbertina-Bold-Identity-H" w:hAnsi="Times New Roman" w:hint="default"/>
                <w:sz w:val="20"/>
                <w:szCs w:val="20"/>
              </w:rPr>
              <w:t xml:space="preserve"> orgá</w:t>
            </w:r>
            <w:r w:rsidRPr="00E536C1" w:rsidR="00E536C1">
              <w:rPr>
                <w:rFonts w:ascii="Times New Roman" w:eastAsia="EUAlbertina-Bold-Identity-H" w:hAnsi="Times New Roman" w:hint="default"/>
                <w:sz w:val="20"/>
                <w:szCs w:val="20"/>
              </w:rPr>
              <w:t>nu dohľ</w:t>
            </w:r>
            <w:r w:rsidRPr="00E536C1" w:rsidR="00E536C1">
              <w:rPr>
                <w:rFonts w:ascii="Times New Roman" w:eastAsia="EUAlbertina-Bold-Identity-H" w:hAnsi="Times New Roman" w:hint="default"/>
                <w:sz w:val="20"/>
                <w:szCs w:val="20"/>
              </w:rPr>
              <w:t>adu a vý</w:t>
            </w:r>
            <w:r w:rsidRPr="00E536C1" w:rsidR="00E536C1">
              <w:rPr>
                <w:rFonts w:ascii="Times New Roman" w:eastAsia="EUAlbertina-Bold-Identity-H" w:hAnsi="Times New Roman" w:hint="default"/>
                <w:sz w:val="20"/>
                <w:szCs w:val="20"/>
              </w:rPr>
              <w:t>robcovi pripomienky a ná</w:t>
            </w:r>
            <w:r w:rsidRPr="00E536C1" w:rsidR="00E536C1">
              <w:rPr>
                <w:rFonts w:ascii="Times New Roman" w:eastAsia="EUAlbertina-Bold-Identity-H" w:hAnsi="Times New Roman" w:hint="default"/>
                <w:sz w:val="20"/>
                <w:szCs w:val="20"/>
              </w:rPr>
              <w:t>mietky k hodnoteniu zhody vý</w:t>
            </w:r>
            <w:r w:rsidRPr="00E536C1" w:rsidR="00E536C1">
              <w:rPr>
                <w:rFonts w:ascii="Times New Roman" w:eastAsia="EUAlbertina-Bold-Identity-H" w:hAnsi="Times New Roman" w:hint="default"/>
                <w:sz w:val="20"/>
                <w:szCs w:val="20"/>
              </w:rPr>
              <w:t>robku.</w:t>
            </w:r>
          </w:p>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A6162D">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Č:12</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6162D" w:rsidP="00A6162D">
            <w:pPr>
              <w:pStyle w:val="tl10ptPodaokraja"/>
              <w:bidi w:val="0"/>
              <w:rPr>
                <w:rFonts w:ascii="Times New Roman" w:hAnsi="Times New Roman"/>
              </w:rPr>
            </w:pPr>
            <w:r w:rsidRPr="00A6162D" w:rsidR="00A6162D">
              <w:rPr>
                <w:rFonts w:ascii="Times New Roman" w:hAnsi="Times New Roman"/>
              </w:rPr>
              <w:t>O presnej povahe a štruktúre výmeny informácií medzi Komisiou a členskými štátmi sa rozhodne v súlade s regulačným postupom uvedeným v článku 19 ods.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Č:12</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A6162D">
            <w:pPr>
              <w:pStyle w:val="tl10ptPodaokraja"/>
              <w:bidi w:val="0"/>
              <w:rPr>
                <w:rFonts w:ascii="Times New Roman" w:hAnsi="Times New Roman"/>
              </w:rPr>
            </w:pPr>
            <w:r w:rsidRPr="00A6162D" w:rsidR="00A6162D">
              <w:rPr>
                <w:rFonts w:ascii="Times New Roman" w:hAnsi="Times New Roman"/>
              </w:rPr>
              <w:t>Komisia prijme vhodné opatrenia, aby povzbudila spoluprácu medzi členskými štátmi uvedenú v tomto článku a prispela k nej.</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Č:13</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Malé a stredné podniky</w:t>
            </w:r>
          </w:p>
          <w:p w:rsidR="002F2877" w:rsidP="002F2877">
            <w:pPr>
              <w:pStyle w:val="tl10ptPodaokraja"/>
              <w:bidi w:val="0"/>
              <w:rPr>
                <w:rFonts w:ascii="Times New Roman" w:hAnsi="Times New Roman"/>
              </w:rPr>
            </w:pPr>
          </w:p>
          <w:p w:rsidR="00F52F11" w:rsidP="002F2877">
            <w:pPr>
              <w:pStyle w:val="tl10ptPodaokraja"/>
              <w:bidi w:val="0"/>
              <w:rPr>
                <w:rFonts w:ascii="Times New Roman" w:hAnsi="Times New Roman"/>
              </w:rPr>
            </w:pPr>
            <w:r w:rsidR="002F2877">
              <w:rPr>
                <w:rFonts w:ascii="Times New Roman" w:hAnsi="Times New Roman"/>
              </w:rPr>
              <w:t>1. V kontexte programov, z ktorých môžu mať úžitok malé a stredné podniky (MSP) a veľmi malé podniky, Komisia zohľadňuje iniciatívy, ktoré pomáhajú MSP a veľmi malým podnikom zahrnúť do navrhovania ich výrobkov environmentálne aspekty vrátane energetickej účinnosti.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Č:13</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2F2877">
            <w:pPr>
              <w:pStyle w:val="tl10ptPodaokraja"/>
              <w:bidi w:val="0"/>
              <w:rPr>
                <w:rFonts w:ascii="Times New Roman" w:hAnsi="Times New Roman"/>
              </w:rPr>
            </w:pPr>
            <w:r w:rsidRPr="002F2877" w:rsidR="002F2877">
              <w:rPr>
                <w:rFonts w:ascii="Times New Roman" w:hAnsi="Times New Roman"/>
              </w:rPr>
              <w:t>Vykonávacie opatrenie môže byť sprevádzané usmerneniami zahŕňajúcimi špecifiká MSP aktívnych v dotknutom sektore výrobkov. V prípade potreby a v súlade s odsekom 1 môže Komisia vytvoriť ďalší špecializovanejší materiál, aby uľahčila uplatňovanie tejto smernice zo strany MSP.</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sidR="002B221F">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F2877" w:rsidP="00AB56A5">
            <w:pPr>
              <w:bidi w:val="0"/>
              <w:jc w:val="center"/>
              <w:rPr>
                <w:rFonts w:ascii="Times New Roman" w:hAnsi="Times New Roman"/>
                <w:sz w:val="20"/>
                <w:szCs w:val="20"/>
              </w:rPr>
            </w:pPr>
            <w:r>
              <w:rPr>
                <w:rFonts w:ascii="Times New Roman" w:hAnsi="Times New Roman"/>
                <w:sz w:val="20"/>
                <w:szCs w:val="20"/>
              </w:rPr>
              <w:t>Č:13</w:t>
            </w:r>
          </w:p>
          <w:p w:rsidR="002F2877"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RPr="002F2877">
            <w:pPr>
              <w:pStyle w:val="tl10ptPodaokraja"/>
              <w:bidi w:val="0"/>
              <w:rPr>
                <w:rFonts w:ascii="Times New Roman" w:hAnsi="Times New Roman"/>
              </w:rPr>
            </w:pPr>
            <w:r w:rsidRPr="002F2877">
              <w:rPr>
                <w:rFonts w:ascii="Times New Roman" w:hAnsi="Times New Roman"/>
              </w:rPr>
              <w:t>Členské štáty zabezpečia, najmä prostredníctvom posilnenia podporných sietí a štruktúr, že podporujú MSP a veľmi malé podniky, aby prijímali environmentálny prístup už vo fáze navrhovania výrobku a prispôsobovali sa budúcej európskej legislatíve.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F2877">
            <w:pPr>
              <w:bidi w:val="0"/>
              <w:jc w:val="both"/>
              <w:rPr>
                <w:rFonts w:ascii="Times New Roman" w:hAnsi="Times New Roman"/>
                <w:sz w:val="20"/>
                <w:szCs w:val="20"/>
              </w:rPr>
            </w:pPr>
            <w:r w:rsidR="00431AC7">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2F2877">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2F2877">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F2877">
            <w:pPr>
              <w:pStyle w:val="odsek"/>
              <w:bidi w:val="0"/>
              <w:spacing w:before="0" w:after="0"/>
              <w:ind w:firstLine="0"/>
              <w:rPr>
                <w:rFonts w:ascii="Times New Roman" w:hAnsi="Times New Roman"/>
                <w:sz w:val="20"/>
              </w:rPr>
            </w:pPr>
            <w:r>
              <w:rPr>
                <w:rFonts w:ascii="Times New Roman" w:hAnsi="Times New Roman"/>
                <w:sz w:val="20"/>
              </w:rPr>
              <w:t xml:space="preserve">Štrukturálne fondy: </w:t>
            </w:r>
            <w:r w:rsidR="002B221F">
              <w:rPr>
                <w:rFonts w:ascii="Times New Roman" w:hAnsi="Times New Roman"/>
                <w:sz w:val="20"/>
              </w:rPr>
              <w:t xml:space="preserve">OP Konkurencieschopnosť a hospodársky rast </w:t>
            </w:r>
            <w:r>
              <w:rPr>
                <w:rFonts w:ascii="Times New Roman" w:hAnsi="Times New Roman"/>
                <w:sz w:val="20"/>
              </w:rPr>
              <w:t>(opatrenie 1.3)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F2877">
            <w:pPr>
              <w:bidi w:val="0"/>
              <w:jc w:val="both"/>
              <w:rPr>
                <w:rFonts w:ascii="Times New Roman" w:hAnsi="Times New Roman"/>
                <w:sz w:val="20"/>
                <w:szCs w:val="20"/>
              </w:rPr>
            </w:pPr>
            <w:r w:rsidR="00431AC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F2877">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2F2877">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2F2877">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Informovanosť spotrebiteľov</w:t>
            </w:r>
          </w:p>
          <w:p w:rsidR="002F2877" w:rsidP="002F2877">
            <w:pPr>
              <w:pStyle w:val="tl10ptPodaokraja"/>
              <w:bidi w:val="0"/>
              <w:rPr>
                <w:rFonts w:ascii="Times New Roman" w:hAnsi="Times New Roman"/>
              </w:rPr>
            </w:pPr>
          </w:p>
          <w:p w:rsidR="002F2877" w:rsidP="002F2877">
            <w:pPr>
              <w:pStyle w:val="tl10ptPodaokraja"/>
              <w:bidi w:val="0"/>
              <w:rPr>
                <w:rFonts w:ascii="Times New Roman" w:hAnsi="Times New Roman"/>
              </w:rPr>
            </w:pPr>
            <w:r>
              <w:rPr>
                <w:rFonts w:ascii="Times New Roman" w:hAnsi="Times New Roman"/>
              </w:rPr>
              <w:t>V súlade s uplatniteľným vykonávacím opatrením výrobcovia zabezpečia formou, ktorú považujú za primeranú, že spotrebitelia výrobkov majú:</w:t>
            </w:r>
          </w:p>
          <w:p w:rsidR="002F2877" w:rsidP="002F2877">
            <w:pPr>
              <w:pStyle w:val="tl10ptPodaokraja"/>
              <w:bidi w:val="0"/>
              <w:rPr>
                <w:rFonts w:ascii="Times New Roman" w:hAnsi="Times New Roman"/>
              </w:rPr>
            </w:pPr>
            <w:r>
              <w:rPr>
                <w:rFonts w:ascii="Times New Roman" w:hAnsi="Times New Roman"/>
              </w:rPr>
              <w:t>a) potrebné informácie o úlohe, ktorú môžu mať v trvalo udržateľnom používaní výrobku, a</w:t>
            </w:r>
          </w:p>
          <w:p w:rsidR="002F2877" w:rsidP="002F2877">
            <w:pPr>
              <w:pStyle w:val="tl10ptPodaokraja"/>
              <w:bidi w:val="0"/>
              <w:rPr>
                <w:rFonts w:ascii="Times New Roman" w:hAnsi="Times New Roman"/>
              </w:rPr>
            </w:pPr>
            <w:r>
              <w:rPr>
                <w:rFonts w:ascii="Times New Roman" w:hAnsi="Times New Roman"/>
              </w:rPr>
              <w:t>b) v prípadoch, keď to vyžadujú vykonávacie opatrenia, ekologický profil výrobku a výhody ekodizajnu.</w:t>
            </w:r>
          </w:p>
          <w:p w:rsidR="00F52F11" w:rsidP="002F2877">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6D0285">
              <w:rPr>
                <w:rFonts w:ascii="Times New Roman" w:hAnsi="Times New Roman"/>
                <w:sz w:val="20"/>
                <w:szCs w:val="20"/>
              </w:rPr>
              <w:t>Návrh zákona</w:t>
            </w:r>
            <w:r w:rsidRPr="00C15055" w:rsidR="006D0285">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w:t>
            </w:r>
            <w:r w:rsidR="002B221F">
              <w:rPr>
                <w:rFonts w:ascii="Times New Roman" w:hAnsi="Times New Roman"/>
              </w:rPr>
              <w:t xml:space="preserve"> </w:t>
            </w:r>
            <w:r w:rsidR="00C83F52">
              <w:rPr>
                <w:rFonts w:ascii="Times New Roman" w:hAnsi="Times New Roman"/>
              </w:rPr>
              <w:t>5</w:t>
            </w:r>
            <w:r>
              <w:rPr>
                <w:rFonts w:ascii="Times New Roman" w:hAnsi="Times New Roman"/>
              </w:rPr>
              <w:t xml:space="preserve"> a </w:t>
            </w:r>
            <w:r w:rsidR="00C83F52">
              <w:rPr>
                <w:rFonts w:ascii="Times New Roman" w:hAnsi="Times New Roman"/>
              </w:rPr>
              <w:t>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E536C1" w:rsidRPr="00E536C1" w:rsidP="00E536C1">
            <w:pPr>
              <w:bidi w:val="0"/>
              <w:jc w:val="both"/>
              <w:rPr>
                <w:rFonts w:ascii="Times New Roman" w:hAnsi="Times New Roman"/>
                <w:sz w:val="20"/>
                <w:szCs w:val="20"/>
              </w:rPr>
            </w:pPr>
            <w:r w:rsidRPr="00E536C1">
              <w:rPr>
                <w:rFonts w:ascii="Times New Roman" w:hAnsi="Times New Roman"/>
                <w:sz w:val="20"/>
                <w:szCs w:val="20"/>
              </w:rPr>
              <w:t xml:space="preserve">(5) Výrobca alebo jeho splnomocnený zástupca a dovozca sú povinní poskytnúť informácie o spôsobe zaobchádzania, používania alebo recyklácie výrobku v štátnom jazyku. Tieto informácie môžu byť poskytnuté aj v inom úradnom jazyku Európskej únie. Ak je to možné, tieto informácie musia byť uvedené priamo na výrobku, inak sa priložia k výrobku tak, aby spotrebiteľ mohol porovnať tieto aspekty výrobkov. </w:t>
            </w:r>
          </w:p>
          <w:p w:rsidR="00E536C1" w:rsidRPr="00E536C1" w:rsidP="00E536C1">
            <w:pPr>
              <w:bidi w:val="0"/>
              <w:jc w:val="both"/>
              <w:rPr>
                <w:rFonts w:ascii="Times New Roman" w:hAnsi="Times New Roman"/>
                <w:sz w:val="20"/>
                <w:szCs w:val="20"/>
              </w:rPr>
            </w:pPr>
            <w:r w:rsidRPr="00E536C1">
              <w:rPr>
                <w:rFonts w:ascii="Times New Roman" w:hAnsi="Times New Roman"/>
                <w:sz w:val="20"/>
                <w:szCs w:val="20"/>
              </w:rPr>
              <w:t xml:space="preserve">(6) Informácie podľa odseku 5 sú informácie: </w:t>
            </w:r>
          </w:p>
          <w:p w:rsidR="00E536C1" w:rsidRPr="00E536C1" w:rsidP="00E536C1">
            <w:pPr>
              <w:numPr>
                <w:numId w:val="46"/>
              </w:numPr>
              <w:autoSpaceDE/>
              <w:autoSpaceDN/>
              <w:bidi w:val="0"/>
              <w:jc w:val="both"/>
              <w:rPr>
                <w:rFonts w:ascii="Times New Roman" w:hAnsi="Times New Roman"/>
                <w:sz w:val="20"/>
                <w:szCs w:val="20"/>
              </w:rPr>
            </w:pPr>
            <w:r w:rsidRPr="00E536C1">
              <w:rPr>
                <w:rFonts w:ascii="Times New Roman" w:hAnsi="Times New Roman"/>
                <w:sz w:val="20"/>
                <w:szCs w:val="20"/>
              </w:rPr>
              <w:t xml:space="preserve">od projektanta týkajúce sa výrobného procesu, </w:t>
            </w:r>
          </w:p>
          <w:p w:rsidR="00E536C1" w:rsidRPr="00E536C1" w:rsidP="00E536C1">
            <w:pPr>
              <w:numPr>
                <w:numId w:val="46"/>
              </w:numPr>
              <w:autoSpaceDE/>
              <w:autoSpaceDN/>
              <w:bidi w:val="0"/>
              <w:jc w:val="both"/>
              <w:rPr>
                <w:rFonts w:ascii="Times New Roman" w:hAnsi="Times New Roman"/>
                <w:sz w:val="20"/>
                <w:szCs w:val="20"/>
              </w:rPr>
            </w:pPr>
            <w:r w:rsidRPr="00E536C1">
              <w:rPr>
                <w:rFonts w:ascii="Times New Roman" w:hAnsi="Times New Roman"/>
                <w:sz w:val="20"/>
                <w:szCs w:val="20"/>
              </w:rPr>
              <w:t xml:space="preserve">pre spotrebiteľa o dôležitých environmentálnych aspektoch a vlastnostiach výrobku, tak aby spotrebiteľ mohol výrobok porovnať s inými výrobkami, </w:t>
            </w:r>
          </w:p>
          <w:p w:rsidR="00E536C1" w:rsidRPr="00E536C1" w:rsidP="00E536C1">
            <w:pPr>
              <w:numPr>
                <w:numId w:val="46"/>
              </w:numPr>
              <w:autoSpaceDE/>
              <w:autoSpaceDN/>
              <w:bidi w:val="0"/>
              <w:jc w:val="both"/>
              <w:rPr>
                <w:rFonts w:ascii="Times New Roman" w:hAnsi="Times New Roman"/>
                <w:sz w:val="20"/>
                <w:szCs w:val="20"/>
              </w:rPr>
            </w:pPr>
            <w:r w:rsidRPr="00E536C1">
              <w:rPr>
                <w:rFonts w:ascii="Times New Roman" w:hAnsi="Times New Roman"/>
                <w:sz w:val="20"/>
                <w:szCs w:val="20"/>
              </w:rPr>
              <w:t xml:space="preserve">pre spotrebiteľa o spôsobe inštalácie, používania a údržby výrobku s cieľom minimalizovať jeho vplyv na životné prostredie a zabezpečiť optimálnu životnosť, ako aj o spôsobe vrátenia výrobku po ukončení jeho používania a podľa potreby aj informácie o čase, po ktorý sú k dispozícii náhradné diely a možnosti aktualizácie výrobku, </w:t>
            </w:r>
          </w:p>
          <w:p w:rsidR="00E536C1" w:rsidRPr="00E536C1" w:rsidP="00E536C1">
            <w:pPr>
              <w:numPr>
                <w:numId w:val="46"/>
              </w:numPr>
              <w:autoSpaceDE/>
              <w:autoSpaceDN/>
              <w:bidi w:val="0"/>
              <w:jc w:val="both"/>
              <w:rPr>
                <w:rFonts w:ascii="Times New Roman" w:hAnsi="Times New Roman"/>
                <w:sz w:val="20"/>
                <w:szCs w:val="20"/>
              </w:rPr>
            </w:pPr>
            <w:r w:rsidRPr="00E536C1">
              <w:rPr>
                <w:rFonts w:ascii="Times New Roman" w:hAnsi="Times New Roman"/>
                <w:sz w:val="20"/>
                <w:szCs w:val="20"/>
              </w:rPr>
              <w:t xml:space="preserve">pre spotrebiteľa o spôsobe bezpečného zneškodnenia výrobku, ak sa ho chce zbaviť ako odpadu, </w:t>
            </w:r>
          </w:p>
          <w:p w:rsidR="00E536C1" w:rsidRPr="00E536C1" w:rsidP="00E536C1">
            <w:pPr>
              <w:numPr>
                <w:numId w:val="46"/>
              </w:numPr>
              <w:autoSpaceDE/>
              <w:autoSpaceDN/>
              <w:bidi w:val="0"/>
              <w:jc w:val="both"/>
              <w:rPr>
                <w:rFonts w:ascii="Times New Roman" w:hAnsi="Times New Roman"/>
                <w:sz w:val="20"/>
                <w:szCs w:val="20"/>
              </w:rPr>
            </w:pPr>
            <w:r w:rsidRPr="00E536C1">
              <w:rPr>
                <w:rFonts w:ascii="Times New Roman" w:hAnsi="Times New Roman"/>
                <w:sz w:val="20"/>
                <w:szCs w:val="20"/>
              </w:rPr>
              <w:t>pre osoby zaoberajúce sa demontážou, recykláciou alebo zneškodnením po uplynutí životného cyklu výrobku.</w:t>
            </w:r>
          </w:p>
          <w:p w:rsidR="00F52F11" w:rsidP="00E536C1">
            <w:pPr>
              <w:pStyle w:val="adda"/>
              <w:numPr>
                <w:numId w:val="0"/>
              </w:numPr>
              <w:tabs>
                <w:tab w:val="clear" w:pos="360"/>
              </w:tabs>
              <w:bidi w:val="0"/>
              <w:spacing w:before="0" w:after="0"/>
              <w:ind w:firstLine="0"/>
              <w:rPr>
                <w:rFonts w:ascii="Times New Roman" w:hAnsi="Times New Roman"/>
                <w:sz w:val="20"/>
                <w:szCs w:val="20"/>
              </w:rPr>
            </w:pPr>
            <w:r w:rsidR="00E536C1">
              <w:rPr>
                <w:rFonts w:ascii="Times New Roman" w:hAnsi="Times New Roman"/>
                <w:sz w:val="20"/>
                <w:szCs w:val="20"/>
              </w:rPr>
              <w:t xml:space="preserve">f)  </w:t>
            </w:r>
            <w:r w:rsidRPr="00E536C1" w:rsidR="00E536C1">
              <w:rPr>
                <w:rFonts w:ascii="Times New Roman" w:hAnsi="Times New Roman"/>
                <w:sz w:val="20"/>
                <w:szCs w:val="20"/>
              </w:rPr>
              <w:t xml:space="preserve">pre spotrebiteľa o environmentálnom </w:t>
            </w:r>
            <w:r w:rsidR="00E536C1">
              <w:rPr>
                <w:rFonts w:ascii="Times New Roman" w:hAnsi="Times New Roman"/>
                <w:sz w:val="20"/>
                <w:szCs w:val="20"/>
              </w:rPr>
              <w:t xml:space="preserve"> </w:t>
              <w:br/>
              <w:t xml:space="preserve">      </w:t>
            </w:r>
            <w:r w:rsidRPr="00E536C1" w:rsidR="00E536C1">
              <w:rPr>
                <w:rFonts w:ascii="Times New Roman" w:hAnsi="Times New Roman"/>
                <w:sz w:val="20"/>
                <w:szCs w:val="20"/>
              </w:rPr>
              <w:t xml:space="preserve">profile výrobku a výhodách </w:t>
            </w:r>
            <w:r w:rsidR="00E536C1">
              <w:rPr>
                <w:rFonts w:ascii="Times New Roman" w:hAnsi="Times New Roman"/>
                <w:sz w:val="20"/>
                <w:szCs w:val="20"/>
              </w:rPr>
              <w:br/>
              <w:t xml:space="preserve">      </w:t>
            </w:r>
            <w:r w:rsidRPr="00E536C1" w:rsidR="00E536C1">
              <w:rPr>
                <w:rFonts w:ascii="Times New Roman" w:hAnsi="Times New Roman"/>
                <w:sz w:val="20"/>
                <w:szCs w:val="20"/>
              </w:rPr>
              <w:t xml:space="preserve">ekodizajnu, ak to vyžadujú technické </w:t>
            </w:r>
            <w:r w:rsidR="00E536C1">
              <w:rPr>
                <w:rFonts w:ascii="Times New Roman" w:hAnsi="Times New Roman"/>
                <w:sz w:val="20"/>
                <w:szCs w:val="20"/>
              </w:rPr>
              <w:br/>
              <w:t xml:space="preserve">      </w:t>
            </w:r>
            <w:r w:rsidRPr="00E536C1" w:rsidR="00E536C1">
              <w:rPr>
                <w:rFonts w:ascii="Times New Roman" w:hAnsi="Times New Roman"/>
                <w:sz w:val="20"/>
                <w:szCs w:val="20"/>
              </w:rPr>
              <w:t>požiadavky.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Vykonávacie opatrenia</w:t>
            </w:r>
          </w:p>
          <w:p w:rsidR="00F52F11" w:rsidP="002F2877">
            <w:pPr>
              <w:pStyle w:val="tl10ptPodaokraja"/>
              <w:bidi w:val="0"/>
              <w:rPr>
                <w:rFonts w:ascii="Times New Roman" w:hAnsi="Times New Roman"/>
              </w:rPr>
            </w:pPr>
            <w:r w:rsidR="002F2877">
              <w:rPr>
                <w:rFonts w:ascii="Times New Roman" w:hAnsi="Times New Roman"/>
              </w:rPr>
              <w:t>1. Ak výrobok spĺňa kritériá stanovené v odseku 2 tohto článku, vzťahuje sa naň vykonávacie opatrenie alebo samoregulačné opatrenie podľa odseku 3 písm. b) tohto článku. Tieto vykonávacie opatrenia zamerané na zmenu nepodstatných prvkov tejto smernice jej doplnením sa prijmú v súlade s regulačným postupom s kontrolou uvedeným v článku 19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RPr="002F2877" w:rsidP="002F2877">
            <w:pPr>
              <w:autoSpaceDE/>
              <w:autoSpaceDN/>
              <w:bidi w:val="0"/>
              <w:spacing w:before="75" w:after="75"/>
              <w:ind w:right="675"/>
              <w:rPr>
                <w:rFonts w:ascii="Times New Roman" w:hAnsi="Times New Roman"/>
                <w:sz w:val="20"/>
                <w:szCs w:val="20"/>
              </w:rPr>
            </w:pPr>
            <w:r w:rsidRPr="002F2877">
              <w:rPr>
                <w:rFonts w:ascii="Times New Roman" w:hAnsi="Times New Roman"/>
                <w:sz w:val="20"/>
                <w:szCs w:val="20"/>
              </w:rPr>
              <w:t>Kritériá uvedené v odseku 1 sú tieto:</w:t>
            </w:r>
          </w:p>
          <w:p w:rsidR="002F2877" w:rsidRPr="002F2877" w:rsidP="002F2877">
            <w:pPr>
              <w:autoSpaceDE/>
              <w:autoSpaceDN/>
              <w:bidi w:val="0"/>
              <w:spacing w:before="75" w:after="75"/>
              <w:ind w:right="675"/>
              <w:jc w:val="both"/>
              <w:rPr>
                <w:rFonts w:ascii="Times New Roman" w:hAnsi="Times New Roman"/>
                <w:sz w:val="20"/>
                <w:szCs w:val="20"/>
              </w:rPr>
            </w:pPr>
            <w:r w:rsidRPr="002F2877">
              <w:rPr>
                <w:rFonts w:ascii="Times New Roman" w:hAnsi="Times New Roman"/>
                <w:sz w:val="20"/>
                <w:szCs w:val="20"/>
              </w:rPr>
              <w:t>a) podľa posledných dostupných údajov predstavuje významný objem odbytu výrobku v rámci Spoločenstva orientačne viac ako 200000 jednotiek ročne;</w:t>
            </w:r>
          </w:p>
          <w:p w:rsidR="002F2877" w:rsidRPr="002F2877" w:rsidP="002F2877">
            <w:pPr>
              <w:autoSpaceDE/>
              <w:autoSpaceDN/>
              <w:bidi w:val="0"/>
              <w:spacing w:before="75" w:after="75"/>
              <w:ind w:right="675"/>
              <w:jc w:val="both"/>
              <w:rPr>
                <w:rFonts w:ascii="Times New Roman" w:hAnsi="Times New Roman"/>
                <w:sz w:val="20"/>
                <w:szCs w:val="20"/>
              </w:rPr>
            </w:pPr>
            <w:r w:rsidRPr="002F2877">
              <w:rPr>
                <w:rFonts w:ascii="Times New Roman" w:hAnsi="Times New Roman"/>
                <w:sz w:val="20"/>
                <w:szCs w:val="20"/>
              </w:rPr>
              <w:t>b) výrobok musí mať vzhľadom na objem uvedený na trh alebo do prevádzky významný dopad na životné prostredie v rámci Spoločenstva, ako sa uvádza v strategických prioritách Spoločenstva uvedených v rozhodnutí č. 1600/2002/ES, a</w:t>
            </w:r>
          </w:p>
          <w:p w:rsidR="002F2877" w:rsidP="002F2877">
            <w:pPr>
              <w:autoSpaceDE/>
              <w:autoSpaceDN/>
              <w:bidi w:val="0"/>
              <w:spacing w:before="75" w:after="75"/>
              <w:ind w:right="675"/>
              <w:jc w:val="both"/>
              <w:rPr>
                <w:rFonts w:ascii="Times New Roman" w:hAnsi="Times New Roman"/>
                <w:sz w:val="20"/>
                <w:szCs w:val="20"/>
              </w:rPr>
            </w:pPr>
            <w:r w:rsidRPr="002F2877">
              <w:rPr>
                <w:rFonts w:ascii="Times New Roman" w:hAnsi="Times New Roman"/>
                <w:sz w:val="20"/>
                <w:szCs w:val="20"/>
              </w:rPr>
              <w:t>c) výrobok predstavuje významný potenciál zlepšenia vplyvu na životné prostredie bez neprimerane vysokých nákladov, pričom sa berie do úvahy najmä:</w:t>
            </w:r>
          </w:p>
          <w:p w:rsidR="002F2877" w:rsidP="002F2877">
            <w:pPr>
              <w:autoSpaceDE/>
              <w:autoSpaceDN/>
              <w:bidi w:val="0"/>
              <w:spacing w:before="75" w:after="75"/>
              <w:ind w:right="675"/>
              <w:jc w:val="both"/>
              <w:rPr>
                <w:rFonts w:ascii="Times New Roman" w:hAnsi="Times New Roman"/>
                <w:sz w:val="20"/>
                <w:szCs w:val="20"/>
              </w:rPr>
            </w:pPr>
            <w:r w:rsidRPr="002F2877">
              <w:rPr>
                <w:rFonts w:ascii="Times New Roman" w:hAnsi="Times New Roman"/>
                <w:sz w:val="20"/>
                <w:szCs w:val="20"/>
              </w:rPr>
              <w:t>i) neexistencia príslušných právnych predpisov Spoločenstva alebo neschopnosť trhových síl riadne riešiť tento problém a</w:t>
            </w:r>
          </w:p>
          <w:p w:rsidR="00F52F11" w:rsidP="002F2877">
            <w:pPr>
              <w:bidi w:val="0"/>
              <w:adjustRightInd w:val="0"/>
              <w:jc w:val="both"/>
              <w:rPr>
                <w:rFonts w:ascii="Times New Roman" w:hAnsi="Times New Roman"/>
                <w:sz w:val="20"/>
                <w:szCs w:val="20"/>
              </w:rPr>
            </w:pPr>
            <w:r w:rsidRPr="002F2877" w:rsidR="002F2877">
              <w:rPr>
                <w:rFonts w:ascii="Times New Roman" w:hAnsi="Times New Roman"/>
                <w:sz w:val="20"/>
                <w:szCs w:val="20"/>
              </w:rPr>
              <w:t>ii) veľké rozdiely v environmentálnych vlastnostiach výrobkov, ktoré sú dostupné na trhu a majú rovnocenné použitie.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 xml:space="preserve">Pri príprave návrhu vykonávacieho opatrenia zohľadní Komisia názory výboru uvedeného v článku 19 ods.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ďalej vezme do úvahy:</w:t>
            </w:r>
          </w:p>
          <w:p w:rsidR="002F2877" w:rsidP="002F2877">
            <w:pPr>
              <w:pStyle w:val="tl10ptPodaokraja"/>
              <w:bidi w:val="0"/>
              <w:rPr>
                <w:rFonts w:ascii="Times New Roman" w:hAnsi="Times New Roman"/>
              </w:rPr>
            </w:pPr>
            <w:r>
              <w:rPr>
                <w:rFonts w:ascii="Times New Roman" w:hAnsi="Times New Roman"/>
              </w:rPr>
              <w:t>a) priority Spoločenstva v oblasti životného prostredia, napríklad priority stanovené v rozhodnutí č. 1600/2002/ES alebo v Európskom programe klimatických zmien (ECCP), a</w:t>
            </w:r>
          </w:p>
          <w:p w:rsidR="00F52F11" w:rsidP="002F2877">
            <w:pPr>
              <w:pStyle w:val="tl10ptPodaokraja"/>
              <w:bidi w:val="0"/>
              <w:rPr>
                <w:rFonts w:ascii="Times New Roman" w:hAnsi="Times New Roman"/>
              </w:rPr>
            </w:pPr>
            <w:r w:rsidR="002F2877">
              <w:rPr>
                <w:rFonts w:ascii="Times New Roman" w:hAnsi="Times New Roman"/>
              </w:rPr>
              <w:t>b) príslušné právne predpisy Spoločenstva a samoreguláciu, napríklad dobrovoľné dohody, ktoré by po hodnotení podľa článku 17 mali dosiahnuť strategické ciele rýchlejšie a pri nižších výdavkoch než povinné požiadavky.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Pri príprave návrhu vykonávacieho opatrenia Komisia:</w:t>
            </w:r>
          </w:p>
          <w:p w:rsidR="002F2877" w:rsidP="002F2877">
            <w:pPr>
              <w:pStyle w:val="tl10ptPodaokraja"/>
              <w:bidi w:val="0"/>
              <w:rPr>
                <w:rFonts w:ascii="Times New Roman" w:hAnsi="Times New Roman"/>
              </w:rPr>
            </w:pPr>
            <w:r>
              <w:rPr>
                <w:rFonts w:ascii="Times New Roman" w:hAnsi="Times New Roman"/>
              </w:rPr>
              <w:t>a) vezme do úvahy životný cyklus výrobku a všetky jeho dôležité environmentálne aspekty, okrem iného energetickú účinnosť. Hĺbka analýzy environmentálnych aspektov a realizovateľnosti ich zlepšenia bude úmerná ich významu. Prijatie požiadaviek na ekodizajn významných environmentálnych aspektov výrobku sa nemá odkladať z dôvodu neistôt súvisiacich s ďalšími aspektmi;</w:t>
            </w:r>
          </w:p>
          <w:p w:rsidR="002F2877" w:rsidP="002F2877">
            <w:pPr>
              <w:pStyle w:val="tl10ptPodaokraja"/>
              <w:bidi w:val="0"/>
              <w:rPr>
                <w:rFonts w:ascii="Times New Roman" w:hAnsi="Times New Roman"/>
              </w:rPr>
            </w:pPr>
            <w:r>
              <w:rPr>
                <w:rFonts w:ascii="Times New Roman" w:hAnsi="Times New Roman"/>
              </w:rPr>
              <w:t>b) vypracuje hodnotenie, v ktorom posúdi vplyv výrobkov na životné prostredie, spotrebiteľov a výrobcov vrátane MSP, z hľadiska konkurencieschopnosti, vrátane trhov nachádzajúcich sa mimo Spoločenstva, inovácie, prístupu na trh a nákladov a výnosov;</w:t>
            </w:r>
          </w:p>
          <w:p w:rsidR="002F2877" w:rsidP="002F2877">
            <w:pPr>
              <w:pStyle w:val="tl10ptPodaokraja"/>
              <w:bidi w:val="0"/>
              <w:rPr>
                <w:rFonts w:ascii="Times New Roman" w:hAnsi="Times New Roman"/>
              </w:rPr>
            </w:pPr>
            <w:r>
              <w:rPr>
                <w:rFonts w:ascii="Times New Roman" w:hAnsi="Times New Roman"/>
              </w:rPr>
              <w:t>c) zohľadní existujúce vnútroštátne právne predpisy v oblasti životného prostredia, ktoré členské štáty považujú za relevantné;</w:t>
            </w:r>
          </w:p>
          <w:p w:rsidR="002F2877" w:rsidP="002F2877">
            <w:pPr>
              <w:pStyle w:val="tl10ptPodaokraja"/>
              <w:bidi w:val="0"/>
              <w:rPr>
                <w:rFonts w:ascii="Times New Roman" w:hAnsi="Times New Roman"/>
              </w:rPr>
            </w:pPr>
            <w:r>
              <w:rPr>
                <w:rFonts w:ascii="Times New Roman" w:hAnsi="Times New Roman"/>
              </w:rPr>
              <w:t>d) vykoná vhodné konzultácie so zainteresovanými stranami;</w:t>
            </w:r>
          </w:p>
          <w:p w:rsidR="002F2877" w:rsidP="002F2877">
            <w:pPr>
              <w:pStyle w:val="tl10ptPodaokraja"/>
              <w:bidi w:val="0"/>
              <w:rPr>
                <w:rFonts w:ascii="Times New Roman" w:hAnsi="Times New Roman"/>
              </w:rPr>
            </w:pPr>
            <w:r>
              <w:rPr>
                <w:rFonts w:ascii="Times New Roman" w:hAnsi="Times New Roman"/>
              </w:rPr>
              <w:t>e) vypracuje odôvodnenie k návrhu vykonávacieho opatrenia na základe posúdenia uvedeného v písmene b) a</w:t>
            </w:r>
          </w:p>
          <w:p w:rsidR="00F52F11" w:rsidP="002F2877">
            <w:pPr>
              <w:pStyle w:val="tl10ptPodaokraja"/>
              <w:bidi w:val="0"/>
              <w:rPr>
                <w:rFonts w:ascii="Times New Roman" w:hAnsi="Times New Roman"/>
              </w:rPr>
            </w:pPr>
            <w:r w:rsidR="002F2877">
              <w:rPr>
                <w:rFonts w:ascii="Times New Roman" w:hAnsi="Times New Roman"/>
              </w:rPr>
              <w:t>f) určí dátum (dátumy) na vykonanie, akékoľvek fázové alebo prechodné opatrenia alebo obdobia, pričom zohľadní najmä možné vplyvy na MSP alebo na špecifické skupiny výrobkov vyrábaných predovšetkým MSP.</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Vykonávacie opatrenia spĺňajú všetky tieto kritériá:</w:t>
            </w:r>
          </w:p>
          <w:p w:rsidR="002F2877" w:rsidP="002F2877">
            <w:pPr>
              <w:pStyle w:val="tl10ptPodaokraja"/>
              <w:bidi w:val="0"/>
              <w:rPr>
                <w:rFonts w:ascii="Times New Roman" w:hAnsi="Times New Roman"/>
              </w:rPr>
            </w:pPr>
            <w:r>
              <w:rPr>
                <w:rFonts w:ascii="Times New Roman" w:hAnsi="Times New Roman"/>
              </w:rPr>
              <w:t>a) z hľadiska užívateľa nemajú žiadny významný negatívny vplyv na funkčnosť výrobku;</w:t>
            </w:r>
          </w:p>
          <w:p w:rsidR="002F2877" w:rsidP="002F2877">
            <w:pPr>
              <w:pStyle w:val="tl10ptPodaokraja"/>
              <w:bidi w:val="0"/>
              <w:rPr>
                <w:rFonts w:ascii="Times New Roman" w:hAnsi="Times New Roman"/>
              </w:rPr>
            </w:pPr>
            <w:r>
              <w:rPr>
                <w:rFonts w:ascii="Times New Roman" w:hAnsi="Times New Roman"/>
              </w:rPr>
              <w:t>b) nemajú nežiadúci vplyv na zdravie, bezpečnosť a životné prostredie;</w:t>
            </w:r>
          </w:p>
          <w:p w:rsidR="002F2877" w:rsidP="002F2877">
            <w:pPr>
              <w:pStyle w:val="tl10ptPodaokraja"/>
              <w:bidi w:val="0"/>
              <w:rPr>
                <w:rFonts w:ascii="Times New Roman" w:hAnsi="Times New Roman"/>
              </w:rPr>
            </w:pPr>
            <w:r>
              <w:rPr>
                <w:rFonts w:ascii="Times New Roman" w:hAnsi="Times New Roman"/>
              </w:rPr>
              <w:t>c) nemajú žiadny významný negatívny vplyv na spotrebiteľov, najmä pokiaľ ide o cenovú dostupnosť a náklady na výrobok počas jeho životného cyklu;</w:t>
            </w:r>
          </w:p>
          <w:p w:rsidR="002F2877" w:rsidP="002F2877">
            <w:pPr>
              <w:pStyle w:val="tl10ptPodaokraja"/>
              <w:bidi w:val="0"/>
              <w:rPr>
                <w:rFonts w:ascii="Times New Roman" w:hAnsi="Times New Roman"/>
              </w:rPr>
            </w:pPr>
            <w:r>
              <w:rPr>
                <w:rFonts w:ascii="Times New Roman" w:hAnsi="Times New Roman"/>
              </w:rPr>
              <w:t>d) nemajú žiadny významný negatívny vplyv na konkurencieschopnosť priemyslu;</w:t>
            </w:r>
          </w:p>
          <w:p w:rsidR="002F2877" w:rsidP="002F2877">
            <w:pPr>
              <w:pStyle w:val="tl10ptPodaokraja"/>
              <w:bidi w:val="0"/>
              <w:rPr>
                <w:rFonts w:ascii="Times New Roman" w:hAnsi="Times New Roman"/>
              </w:rPr>
            </w:pPr>
            <w:r>
              <w:rPr>
                <w:rFonts w:ascii="Times New Roman" w:hAnsi="Times New Roman"/>
              </w:rPr>
              <w:t>e) stanovenie požiadavky na ekodizajn v zásade nemá za následok uloženie povinnosti prevzatia technológií, ktoré vlastní určitý výrobca, inými výrobcami a</w:t>
            </w:r>
          </w:p>
          <w:p w:rsidR="00F52F11" w:rsidP="002F2877">
            <w:pPr>
              <w:pStyle w:val="tl10ptPodaokraja"/>
              <w:bidi w:val="0"/>
              <w:rPr>
                <w:rFonts w:ascii="Times New Roman" w:hAnsi="Times New Roman"/>
              </w:rPr>
            </w:pPr>
            <w:r w:rsidR="002F2877">
              <w:rPr>
                <w:rFonts w:ascii="Times New Roman" w:hAnsi="Times New Roman"/>
              </w:rPr>
              <w:t>f) neukladajú výrobcom nadmerné administratívne zaťaženie.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Vykonávacie opatrenia stanovia požiadavky na ekodizajn v súlade s prílohou I a/alebo prílohou II.</w:t>
            </w:r>
          </w:p>
          <w:p w:rsidR="002F2877" w:rsidP="002F2877">
            <w:pPr>
              <w:pStyle w:val="tl10ptPodaokraja"/>
              <w:bidi w:val="0"/>
              <w:rPr>
                <w:rFonts w:ascii="Times New Roman" w:hAnsi="Times New Roman"/>
              </w:rPr>
            </w:pPr>
            <w:r>
              <w:rPr>
                <w:rFonts w:ascii="Times New Roman" w:hAnsi="Times New Roman"/>
              </w:rPr>
              <w:t>Špecifické požiadavky na ekodizajn sa zavedú pre vybrané environmentálne aspekty s významným vplyvom na životné prostredie.</w:t>
            </w:r>
          </w:p>
          <w:p w:rsidR="00F52F11" w:rsidP="002F2877">
            <w:pPr>
              <w:pStyle w:val="tl10ptPodaokraja"/>
              <w:bidi w:val="0"/>
              <w:rPr>
                <w:rFonts w:ascii="Times New Roman" w:hAnsi="Times New Roman"/>
              </w:rPr>
            </w:pPr>
            <w:r w:rsidR="002F2877">
              <w:rPr>
                <w:rFonts w:ascii="Times New Roman" w:hAnsi="Times New Roman"/>
              </w:rPr>
              <w:t>Vykonávacie opatrenia môžu ustanoviť aj to, že pre určité špecifické parametre ekodizajnu uvedené v časti 1 prílohy I nie je potrebná žiadna požiadavka na ekodizajn.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2F2877">
            <w:pPr>
              <w:pStyle w:val="tl10ptPodaokraja"/>
              <w:bidi w:val="0"/>
              <w:rPr>
                <w:rFonts w:ascii="Times New Roman" w:hAnsi="Times New Roman"/>
              </w:rPr>
            </w:pPr>
            <w:r w:rsidRPr="002F2877" w:rsidR="002F2877">
              <w:rPr>
                <w:rFonts w:ascii="Times New Roman" w:hAnsi="Times New Roman"/>
              </w:rPr>
              <w:t>Požiadavky sa vyjadrujú tak, aby sa zabezpečilo, že orgány vykonávajúce dohľad nad trhom môžu overovať zhodu výrobku s požiadavkami vykonávacieho opatrenia. Vykonávacie opatrenie špecifikuje, či overovanie možno vykonať priamo na výrobku, alebo na základe technickej dokumentácie.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2F2877">
            <w:pPr>
              <w:pStyle w:val="tl10ptPodaokraja"/>
              <w:bidi w:val="0"/>
              <w:rPr>
                <w:rFonts w:ascii="Times New Roman" w:hAnsi="Times New Roman"/>
              </w:rPr>
            </w:pPr>
            <w:r w:rsidRPr="002F2877" w:rsidR="002F2877">
              <w:rPr>
                <w:rFonts w:ascii="Times New Roman" w:hAnsi="Times New Roman"/>
              </w:rPr>
              <w:t>Vykonávacie opatrenia obsahujú prvky uvedené v prílohe VII.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2F2877">
            <w:pPr>
              <w:pStyle w:val="tl10ptPodaokraja"/>
              <w:bidi w:val="0"/>
              <w:rPr>
                <w:rFonts w:ascii="Times New Roman" w:hAnsi="Times New Roman"/>
              </w:rPr>
            </w:pPr>
            <w:r w:rsidRPr="002F2877" w:rsidR="002F2877">
              <w:rPr>
                <w:rFonts w:ascii="Times New Roman" w:hAnsi="Times New Roman"/>
              </w:rPr>
              <w:t>Príslušné štúdie a analýzy použité Komisiou pri príprave vykonávacích opatrení by mali byť verejne prístupné, berúc do úvahy najmä ľahký prístup a využitie zo strany zainteresovaných MSP.</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Č:15</w:t>
            </w:r>
          </w:p>
          <w:p w:rsidR="00F52F11" w:rsidP="00AB56A5">
            <w:pPr>
              <w:bidi w:val="0"/>
              <w:jc w:val="center"/>
              <w:rPr>
                <w:rFonts w:ascii="Times New Roman" w:hAnsi="Times New Roman"/>
                <w:sz w:val="20"/>
                <w:szCs w:val="20"/>
              </w:rPr>
            </w:pPr>
            <w:r>
              <w:rPr>
                <w:rFonts w:ascii="Times New Roman" w:hAnsi="Times New Roman"/>
                <w:sz w:val="20"/>
                <w:szCs w:val="20"/>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2F2877">
            <w:pPr>
              <w:pStyle w:val="tl10ptPodaokraja"/>
              <w:bidi w:val="0"/>
              <w:rPr>
                <w:rFonts w:ascii="Times New Roman" w:hAnsi="Times New Roman"/>
              </w:rPr>
            </w:pPr>
            <w:r w:rsidRPr="002F2877" w:rsidR="002F2877">
              <w:rPr>
                <w:rFonts w:ascii="Times New Roman" w:hAnsi="Times New Roman"/>
              </w:rPr>
              <w:t>Vykonávacie opatrenie určujúce požiadavky na ekodizajn v prípade potreby obsahuje ustanovenia o vyrovnaní rôznych environmentálnych aspektov. Uvedené opatrenia zamerané na zmenu nepodstatných prvkov tejto smernice jej doplnením sa prijmú v súlade s regulačným postupom s kontrolou uvedeným v článku 19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Č:16</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Pracovný plán</w:t>
            </w:r>
          </w:p>
          <w:p w:rsidR="002F2877" w:rsidP="002F2877">
            <w:pPr>
              <w:pStyle w:val="tl10ptPodaokraja"/>
              <w:bidi w:val="0"/>
              <w:rPr>
                <w:rFonts w:ascii="Times New Roman" w:hAnsi="Times New Roman"/>
              </w:rPr>
            </w:pPr>
            <w:r>
              <w:rPr>
                <w:rFonts w:ascii="Times New Roman" w:hAnsi="Times New Roman"/>
              </w:rPr>
              <w:t xml:space="preserve">1. V súlade s kritériami vymedzenými v článku </w:t>
            </w:r>
            <w:smartTag w:uri="urn:schemas-microsoft-com:office:smarttags" w:element="metricconverter">
              <w:smartTagPr>
                <w:attr w:name="ProductID" w:val="15 a"/>
              </w:smartTagPr>
              <w:r>
                <w:rPr>
                  <w:rFonts w:ascii="Times New Roman" w:hAnsi="Times New Roman"/>
                </w:rPr>
                <w:t>15 a</w:t>
              </w:r>
            </w:smartTag>
            <w:r>
              <w:rPr>
                <w:rFonts w:ascii="Times New Roman" w:hAnsi="Times New Roman"/>
              </w:rPr>
              <w:t xml:space="preserve"> po porade s konzultačným fórom uvedeným v článku 18 Komisia najneskôr do 21. októbra 2011 vypracuje pracovný plán, ktorý sa sprístupní verejnosti.</w:t>
            </w:r>
          </w:p>
          <w:p w:rsidR="002F2877" w:rsidP="002F2877">
            <w:pPr>
              <w:pStyle w:val="tl10ptPodaokraja"/>
              <w:bidi w:val="0"/>
              <w:rPr>
                <w:rFonts w:ascii="Times New Roman" w:hAnsi="Times New Roman"/>
              </w:rPr>
            </w:pPr>
            <w:r>
              <w:rPr>
                <w:rFonts w:ascii="Times New Roman" w:hAnsi="Times New Roman"/>
              </w:rPr>
              <w:t>Tento pracovný plán určí na tri nasledujúce roky informatívny zoznam skupín výrobkov, ktoré sa považujú za priority na prijatie vykonávacích opatrení.</w:t>
            </w:r>
          </w:p>
          <w:p w:rsidR="00F52F11" w:rsidP="002F2877">
            <w:pPr>
              <w:pStyle w:val="tl10ptPodaokraja"/>
              <w:bidi w:val="0"/>
              <w:rPr>
                <w:rFonts w:ascii="Times New Roman" w:hAnsi="Times New Roman"/>
              </w:rPr>
            </w:pPr>
            <w:r w:rsidR="002F2877">
              <w:rPr>
                <w:rFonts w:ascii="Times New Roman" w:hAnsi="Times New Roman"/>
              </w:rPr>
              <w:t>Komisia pracovný plán pravidelne mení a dopĺňa po porade s konzultačným fórom.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Č:16</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 xml:space="preserve">Počas prechodného obdobia do vypracovania prvého pracovného plánu uvedeného v odseku 1 tohto článku a v súlade s kritériami vymedzenými v článku </w:t>
            </w:r>
            <w:smartTag w:uri="urn:schemas-microsoft-com:office:smarttags" w:element="metricconverter">
              <w:smartTagPr>
                <w:attr w:name="ProductID" w:val="15 a"/>
              </w:smartTagPr>
              <w:r>
                <w:rPr>
                  <w:rFonts w:ascii="Times New Roman" w:hAnsi="Times New Roman"/>
                </w:rPr>
                <w:t>15 a</w:t>
              </w:r>
            </w:smartTag>
            <w:r>
              <w:rPr>
                <w:rFonts w:ascii="Times New Roman" w:hAnsi="Times New Roman"/>
              </w:rPr>
              <w:t xml:space="preserve"> po porade s konzultačným fórom však Komisia vo vhodných prípadoch zavedie vopred:</w:t>
            </w:r>
          </w:p>
          <w:p w:rsidR="002F2877" w:rsidP="002F2877">
            <w:pPr>
              <w:pStyle w:val="tl10ptPodaokraja"/>
              <w:bidi w:val="0"/>
              <w:rPr>
                <w:rFonts w:ascii="Times New Roman" w:hAnsi="Times New Roman"/>
              </w:rPr>
            </w:pPr>
            <w:r>
              <w:rPr>
                <w:rFonts w:ascii="Times New Roman" w:hAnsi="Times New Roman"/>
              </w:rPr>
              <w:t>a) vykonávacie opatrenia začínajúc tými výrobkami, ktoré ECCP označil za výrobky, ktoré poskytujú veľký potenciál na hospodárne zníženie emisií skleníkových plynov, ako sú napríklad zariadenia na vykurovanie a ohrev teplej vody, elektromotory, osvetlenie v domácnostiach a treťom sektore, domáce spotrebiče, kancelárske vybavenie v domácnostiach a treťom sektore, spotrebná elektronika a HVAC systém (ohrievací ventilačný klimatizačný systém), a</w:t>
            </w:r>
          </w:p>
          <w:p w:rsidR="002F2877" w:rsidP="002F2877">
            <w:pPr>
              <w:pStyle w:val="tl10ptPodaokraja"/>
              <w:bidi w:val="0"/>
              <w:rPr>
                <w:rFonts w:ascii="Times New Roman" w:hAnsi="Times New Roman"/>
              </w:rPr>
            </w:pPr>
            <w:r>
              <w:rPr>
                <w:rFonts w:ascii="Times New Roman" w:hAnsi="Times New Roman"/>
              </w:rPr>
              <w:t>b) pre skupinu výrobkov osobitné vykonávacie opatrenie na zníženie strát v stave pohotovosti.</w:t>
            </w:r>
          </w:p>
          <w:p w:rsidR="00F52F11" w:rsidP="002F2877">
            <w:pPr>
              <w:pStyle w:val="tl10ptPodaokraja"/>
              <w:bidi w:val="0"/>
              <w:rPr>
                <w:rFonts w:ascii="Times New Roman" w:hAnsi="Times New Roman"/>
              </w:rPr>
            </w:pPr>
            <w:r w:rsidR="002F2877">
              <w:rPr>
                <w:rFonts w:ascii="Times New Roman" w:hAnsi="Times New Roman"/>
              </w:rPr>
              <w:t>Tieto opatrenia zamerané na zmenu nepodstatných prvkov tejto smernice jej doplnením sa prijmú v súlade s regulačným postupom s kontrolou uvedeným v článku 19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Samoregulácia</w:t>
            </w:r>
          </w:p>
          <w:p w:rsidR="00F52F11" w:rsidP="002F2877">
            <w:pPr>
              <w:pStyle w:val="tl10ptPodaokraja"/>
              <w:bidi w:val="0"/>
              <w:rPr>
                <w:rFonts w:ascii="Times New Roman" w:hAnsi="Times New Roman"/>
              </w:rPr>
            </w:pPr>
            <w:r w:rsidR="002F2877">
              <w:rPr>
                <w:rFonts w:ascii="Times New Roman" w:hAnsi="Times New Roman"/>
              </w:rPr>
              <w:t>Dobrovoľné dohody alebo iné samoregulačné opatrenia predstavované ako alternatívy k vykonávacím opatreniam v kontexte tejto smernice sa hodnotia prinajmenšom na základe prílohy VIII.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Konzultačné fórum</w:t>
            </w:r>
          </w:p>
          <w:p w:rsidR="00F52F11" w:rsidP="002F2877">
            <w:pPr>
              <w:pStyle w:val="tl10ptPodaokraja"/>
              <w:bidi w:val="0"/>
              <w:rPr>
                <w:rFonts w:ascii="Times New Roman" w:hAnsi="Times New Roman"/>
              </w:rPr>
            </w:pPr>
            <w:r w:rsidR="002F2877">
              <w:rPr>
                <w:rFonts w:ascii="Times New Roman" w:hAnsi="Times New Roman"/>
              </w:rPr>
              <w:t>Komisia zabezpečí, aby pri výkone svojich činností zachovala pri každom vykonávacom opatrení vyváženú účasť zástupcov členských štátov, ako aj príslušných zainteresovaných strán, ktorých sa daný výrobok alebo skupina výrobkov týka, napríklad priemyslu vrátane MSP, remesiel, obchodníkov, maloobchodníkov, dovozcov, skupín na ochranu životného prostredia a spotrebiteľských organizácií. Tieto strany prispievajú predovšetkým k definovaniu a prepracovaniu vykonávacích opatrení, k preskúmaniu účinnosti vytvorených mechanizmov dohľadu nad trhom, ako aj k hodnoteniu dobrovoľných dohôd a iných samoregulačných opatrení. Tieto strany sa stretnú v konzultačnom fóre. Rokovací poriadok fóra ustanoví Komisia.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Č:19</w:t>
            </w:r>
          </w:p>
          <w:p w:rsidR="00F52F11"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RPr="002F2877" w:rsidP="002F2877">
            <w:pPr>
              <w:pStyle w:val="tl10ptPodaokraja"/>
              <w:bidi w:val="0"/>
              <w:rPr>
                <w:rFonts w:ascii="AdvTTd832f767" w:hAnsi="AdvTTd832f767" w:cs="AdvTTd832f767"/>
              </w:rPr>
            </w:pPr>
            <w:r w:rsidRPr="002F2877">
              <w:rPr>
                <w:rFonts w:ascii="AdvTTd832f767" w:hAnsi="AdvTTd832f767" w:cs="AdvTTd832f767"/>
              </w:rPr>
              <w:t>Výbor</w:t>
            </w:r>
          </w:p>
          <w:p w:rsidR="00F52F11" w:rsidRPr="002F2877" w:rsidP="002F2877">
            <w:pPr>
              <w:pStyle w:val="tl10ptPodaokraja"/>
              <w:bidi w:val="0"/>
              <w:rPr>
                <w:rFonts w:ascii="AdvTTd832f767" w:hAnsi="AdvTTd832f767" w:cs="AdvTTd832f767"/>
              </w:rPr>
            </w:pPr>
            <w:r w:rsidRPr="002F2877" w:rsidR="002F2877">
              <w:rPr>
                <w:rFonts w:ascii="AdvTTd832f767" w:hAnsi="AdvTTd832f767" w:cs="AdvTTd832f767"/>
              </w:rPr>
              <w:t>1. Komisii pomáha výbor.</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Č:19</w:t>
            </w:r>
          </w:p>
          <w:p w:rsidR="00F52F11"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F2877" w:rsidP="002F2877">
            <w:pPr>
              <w:pStyle w:val="tl10ptPodaokraja"/>
              <w:bidi w:val="0"/>
              <w:rPr>
                <w:rFonts w:ascii="Times New Roman" w:hAnsi="Times New Roman"/>
              </w:rPr>
            </w:pPr>
            <w:r>
              <w:rPr>
                <w:rFonts w:ascii="Times New Roman" w:hAnsi="Times New Roman"/>
              </w:rPr>
              <w:t xml:space="preserve">Ak sa odkazuje na tento odsek, uplatňujú sa články </w:t>
            </w:r>
            <w:smartTag w:uri="urn:schemas-microsoft-com:office:smarttags" w:element="metricconverter">
              <w:smartTagPr>
                <w:attr w:name="ProductID" w:val="5 a"/>
              </w:smartTagPr>
              <w:r>
                <w:rPr>
                  <w:rFonts w:ascii="Times New Roman" w:hAnsi="Times New Roman"/>
                </w:rPr>
                <w:t>5 a</w:t>
              </w:r>
            </w:smartTag>
            <w:r>
              <w:rPr>
                <w:rFonts w:ascii="Times New Roman" w:hAnsi="Times New Roman"/>
              </w:rPr>
              <w:t xml:space="preserve"> 7 rozhodnutia 1999/468/ES so zreteľom na jeho článok 8.</w:t>
            </w:r>
          </w:p>
          <w:p w:rsidR="00F52F11" w:rsidP="002F2877">
            <w:pPr>
              <w:pStyle w:val="tl10ptPodaokraja"/>
              <w:bidi w:val="0"/>
              <w:rPr>
                <w:rFonts w:ascii="Times New Roman" w:hAnsi="Times New Roman"/>
              </w:rPr>
            </w:pPr>
            <w:r w:rsidR="002F2877">
              <w:rPr>
                <w:rFonts w:ascii="Times New Roman" w:hAnsi="Times New Roman"/>
              </w:rPr>
              <w:t>Lehota ustanovená v článku 5 ods. 6 rozhodnutia 1999/468/ES je tri mesiace.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Č:19</w:t>
            </w:r>
          </w:p>
          <w:p w:rsidR="00F52F11" w:rsidP="00AB56A5">
            <w:pPr>
              <w:bidi w:val="0"/>
              <w:jc w:val="center"/>
              <w:rPr>
                <w:rFonts w:ascii="Times New Roman" w:hAnsi="Times New Roman"/>
                <w:sz w:val="20"/>
                <w:szCs w:val="20"/>
              </w:rPr>
            </w:pPr>
            <w:r>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52F11" w:rsidRPr="002F2877">
            <w:pPr>
              <w:pStyle w:val="tl10ptPodaokraja"/>
              <w:bidi w:val="0"/>
              <w:rPr>
                <w:rFonts w:ascii="AdvTTd832f767" w:hAnsi="AdvTTd832f767" w:cs="AdvTTd832f767"/>
              </w:rPr>
            </w:pPr>
            <w:r w:rsidRPr="002F2877" w:rsidR="002F2877">
              <w:rPr>
                <w:rFonts w:ascii="AdvTTd832f767" w:hAnsi="AdvTTd832f767" w:cs="AdvTTd832f767"/>
              </w:rPr>
              <w:t xml:space="preserve">Ak sa odkazuje na tento odsek, uplatňuje sa článok 5a ods. 1 až </w:t>
            </w:r>
            <w:smartTag w:uri="urn:schemas-microsoft-com:office:smarttags" w:element="metricconverter">
              <w:smartTagPr>
                <w:attr w:name="ProductID" w:val="4 a"/>
              </w:smartTagPr>
              <w:r w:rsidRPr="002F2877" w:rsidR="002F2877">
                <w:rPr>
                  <w:rFonts w:ascii="AdvTTd832f767" w:hAnsi="AdvTTd832f767" w:cs="AdvTTd832f767"/>
                </w:rPr>
                <w:t>4 a</w:t>
              </w:r>
            </w:smartTag>
            <w:r w:rsidRPr="002F2877" w:rsidR="002F2877">
              <w:rPr>
                <w:rFonts w:ascii="AdvTTd832f767" w:hAnsi="AdvTTd832f767" w:cs="AdvTTd832f767"/>
              </w:rPr>
              <w:t xml:space="preserve"> článok 7 rozhodnutia 1999/468/ES so zreteľom na jeho článok 8.</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71A02" w:rsidP="00671A02">
            <w:pPr>
              <w:pStyle w:val="tl10ptPodaokraja"/>
              <w:bidi w:val="0"/>
              <w:rPr>
                <w:rFonts w:ascii="Times New Roman" w:hAnsi="Times New Roman"/>
              </w:rPr>
            </w:pPr>
            <w:r>
              <w:rPr>
                <w:rFonts w:ascii="Times New Roman" w:hAnsi="Times New Roman"/>
              </w:rPr>
              <w:t>Sankcie</w:t>
            </w:r>
          </w:p>
          <w:p w:rsidR="00671A02" w:rsidP="00671A02">
            <w:pPr>
              <w:pStyle w:val="tl10ptPodaokraja"/>
              <w:bidi w:val="0"/>
              <w:rPr>
                <w:rFonts w:ascii="Times New Roman" w:hAnsi="Times New Roman"/>
              </w:rPr>
            </w:pPr>
            <w:r>
              <w:rPr>
                <w:rFonts w:ascii="Times New Roman" w:hAnsi="Times New Roman"/>
              </w:rPr>
              <w:t xml:space="preserve">Členské štáty ustanovia pravidlá pre prípad porušenia vnútroštátnych ustanovení prijatých podľa tejto smernice a prijmú všetky opatrenia potrebné na zabezpečenie ich vykonávania. Ustanovené sankcie musia byť účinné, primerané a odrádzajúce, pričom zohľadňujú rozsah nezhody a počet kusov nezhodných výrobkov uvedených na trh Spoločenstva. Členské štáty oznámia tieto ustanovenia Komisii do 20. novembra </w:t>
            </w:r>
            <w:smartTag w:uri="urn:schemas-microsoft-com:office:smarttags" w:element="metricconverter">
              <w:smartTagPr>
                <w:attr w:name="ProductID" w:val="2010 a"/>
              </w:smartTagPr>
              <w:r>
                <w:rPr>
                  <w:rFonts w:ascii="Times New Roman" w:hAnsi="Times New Roman"/>
                </w:rPr>
                <w:t>2010 a</w:t>
              </w:r>
            </w:smartTag>
            <w:r>
              <w:rPr>
                <w:rFonts w:ascii="Times New Roman" w:hAnsi="Times New Roman"/>
              </w:rPr>
              <w:t xml:space="preserve"> bezodkladne oznámia všetky ich následné zmeny a doplnenia.</w:t>
            </w:r>
          </w:p>
          <w:p w:rsidR="00F52F11" w:rsidP="00671A02">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C15055">
            <w:pPr>
              <w:bidi w:val="0"/>
              <w:jc w:val="both"/>
              <w:rPr>
                <w:rFonts w:ascii="Times New Roman" w:hAnsi="Times New Roman"/>
                <w:sz w:val="20"/>
                <w:szCs w:val="20"/>
              </w:rPr>
            </w:pPr>
            <w:r w:rsidR="006D0285">
              <w:rPr>
                <w:rFonts w:ascii="Times New Roman" w:hAnsi="Times New Roman"/>
                <w:sz w:val="20"/>
                <w:szCs w:val="20"/>
              </w:rPr>
              <w:t>Návrh zákona</w:t>
            </w:r>
            <w:r w:rsidRPr="00C15055" w:rsidR="006D0285">
              <w:rPr>
                <w:rFonts w:ascii="Times New Roman" w:hAnsi="Times New Roman"/>
                <w:sz w:val="20"/>
                <w:szCs w:val="20"/>
              </w:rPr>
              <w:t xml:space="preserve"> </w:t>
            </w: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6D028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C15055">
            <w:pPr>
              <w:bidi w:val="0"/>
              <w:jc w:val="both"/>
              <w:rPr>
                <w:rFonts w:ascii="Times New Roman" w:hAnsi="Times New Roman"/>
                <w:sz w:val="20"/>
                <w:szCs w:val="20"/>
              </w:rPr>
            </w:pPr>
          </w:p>
          <w:p w:rsidR="00F52F11" w:rsidRPr="00C15055">
            <w:pPr>
              <w:bidi w:val="0"/>
              <w:jc w:val="both"/>
              <w:rPr>
                <w:rFonts w:ascii="Times New Roman" w:hAnsi="Times New Roman"/>
                <w:sz w:val="20"/>
                <w:szCs w:val="20"/>
              </w:rPr>
            </w:pPr>
            <w:r w:rsidRPr="00C15055" w:rsidR="00C15055">
              <w:rPr>
                <w:rFonts w:ascii="Times New Roman" w:hAnsi="Times New Roman"/>
                <w:bCs/>
                <w:sz w:val="20"/>
                <w:szCs w:val="20"/>
              </w:rPr>
              <w:t>Zákon č. 250/2007 Z. z.</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6</w:t>
            </w:r>
          </w:p>
          <w:p w:rsidR="00F52F11">
            <w:pPr>
              <w:pStyle w:val="Normlny"/>
              <w:bidi w:val="0"/>
              <w:jc w:val="both"/>
              <w:rPr>
                <w:rFonts w:ascii="Times New Roman" w:hAnsi="Times New Roman"/>
              </w:rPr>
            </w:pPr>
            <w:r>
              <w:rPr>
                <w:rFonts w:ascii="Times New Roman" w:hAnsi="Times New Roman"/>
              </w:rPr>
              <w:t>O:</w:t>
            </w:r>
            <w:r w:rsidR="002B221F">
              <w:rPr>
                <w:rFonts w:ascii="Times New Roman" w:hAnsi="Times New Roman"/>
              </w:rPr>
              <w:t xml:space="preserve"> </w:t>
            </w:r>
            <w:r>
              <w:rPr>
                <w:rFonts w:ascii="Times New Roman" w:hAnsi="Times New Roman"/>
              </w:rPr>
              <w:t>2</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2B221F" w:rsidP="002B221F">
            <w:pPr>
              <w:pStyle w:val="Normlny"/>
              <w:bidi w:val="0"/>
              <w:jc w:val="both"/>
              <w:rPr>
                <w:rFonts w:ascii="Times New Roman" w:hAnsi="Times New Roman"/>
                <w:bCs/>
                <w:lang w:eastAsia="sk-SK"/>
              </w:rPr>
            </w:pPr>
          </w:p>
          <w:p w:rsidR="002B221F" w:rsidP="002B221F">
            <w:pPr>
              <w:pStyle w:val="Normlny"/>
              <w:bidi w:val="0"/>
              <w:jc w:val="both"/>
              <w:rPr>
                <w:rFonts w:ascii="Times New Roman" w:hAnsi="Times New Roman"/>
                <w:bCs/>
                <w:lang w:eastAsia="sk-SK"/>
              </w:rPr>
            </w:pPr>
          </w:p>
          <w:p w:rsidR="002B221F" w:rsidP="002B221F">
            <w:pPr>
              <w:pStyle w:val="Normlny"/>
              <w:bidi w:val="0"/>
              <w:jc w:val="both"/>
              <w:rPr>
                <w:rFonts w:ascii="Times New Roman" w:hAnsi="Times New Roman"/>
                <w:bCs/>
                <w:lang w:eastAsia="sk-SK"/>
              </w:rPr>
            </w:pPr>
          </w:p>
          <w:p w:rsidR="002B221F" w:rsidP="002B221F">
            <w:pPr>
              <w:pStyle w:val="Normlny"/>
              <w:bidi w:val="0"/>
              <w:jc w:val="both"/>
              <w:rPr>
                <w:rFonts w:ascii="Times New Roman" w:hAnsi="Times New Roman"/>
                <w:bCs/>
                <w:lang w:eastAsia="sk-SK"/>
              </w:rPr>
            </w:pPr>
          </w:p>
          <w:p w:rsidR="002B221F" w:rsidP="002B221F">
            <w:pPr>
              <w:pStyle w:val="Normlny"/>
              <w:bidi w:val="0"/>
              <w:jc w:val="both"/>
              <w:rPr>
                <w:rFonts w:ascii="Times New Roman" w:hAnsi="Times New Roman"/>
                <w:bCs/>
                <w:lang w:eastAsia="sk-SK"/>
              </w:rPr>
            </w:pPr>
          </w:p>
          <w:p w:rsidR="00C15055">
            <w:pPr>
              <w:pStyle w:val="Normlny"/>
              <w:bidi w:val="0"/>
              <w:jc w:val="both"/>
              <w:rPr>
                <w:rFonts w:ascii="Times New Roman" w:hAnsi="Times New Roman"/>
              </w:rPr>
            </w:pPr>
          </w:p>
          <w:p w:rsidR="00F52F11">
            <w:pPr>
              <w:pStyle w:val="Normlny"/>
              <w:bidi w:val="0"/>
              <w:jc w:val="both"/>
              <w:rPr>
                <w:rFonts w:ascii="Times New Roman" w:hAnsi="Times New Roman"/>
              </w:rPr>
            </w:pPr>
            <w:r>
              <w:rPr>
                <w:rFonts w:ascii="Times New Roman" w:hAnsi="Times New Roman"/>
              </w:rPr>
              <w:t>§ 24</w:t>
            </w:r>
          </w:p>
          <w:p w:rsidR="002B221F">
            <w:pPr>
              <w:pStyle w:val="Normlny"/>
              <w:bidi w:val="0"/>
              <w:jc w:val="both"/>
              <w:rPr>
                <w:rFonts w:ascii="Times New Roman" w:hAnsi="Times New Roman"/>
              </w:rPr>
            </w:pPr>
            <w:r>
              <w:rPr>
                <w:rFonts w:ascii="Times New Roman" w:hAnsi="Times New Roman"/>
              </w:rPr>
              <w:t>O: 1 - 7</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093CAA">
            <w:pPr>
              <w:pStyle w:val="odsek"/>
              <w:bidi w:val="0"/>
              <w:spacing w:before="0" w:after="0"/>
              <w:ind w:firstLine="0"/>
              <w:rPr>
                <w:rFonts w:ascii="Times New Roman" w:hAnsi="Times New Roman"/>
                <w:sz w:val="20"/>
                <w:szCs w:val="20"/>
              </w:rPr>
            </w:pPr>
            <w:r w:rsidRPr="00093CAA" w:rsidR="00093CAA">
              <w:rPr>
                <w:rFonts w:ascii="Times New Roman" w:hAnsi="Times New Roman"/>
                <w:sz w:val="20"/>
                <w:szCs w:val="20"/>
              </w:rPr>
              <w:t>(2) Ak má orgán dohľadu k dispozícii hodnoverné údaje o tom, že výrobok nespĺňa technické požiadavky ustanovené týmto zákonom, zabezpečí posúdenie zhody, a ak zistí, že výrobok nie je v zhode s technickými požiadavkami, zverejní túto skutočnosť a postupuje podľa osobitného predpisu.</w:t>
            </w:r>
          </w:p>
          <w:p w:rsidR="00C83F52">
            <w:pPr>
              <w:pStyle w:val="odsek"/>
              <w:bidi w:val="0"/>
              <w:spacing w:before="0" w:after="0"/>
              <w:ind w:firstLine="0"/>
              <w:rPr>
                <w:rFonts w:ascii="Times New Roman" w:hAnsi="Times New Roman"/>
                <w:sz w:val="20"/>
                <w:szCs w:val="20"/>
              </w:rPr>
            </w:pPr>
          </w:p>
          <w:p w:rsidR="00093CAA">
            <w:pPr>
              <w:pStyle w:val="odsek"/>
              <w:bidi w:val="0"/>
              <w:spacing w:before="0" w:after="0"/>
              <w:ind w:firstLine="0"/>
              <w:rPr>
                <w:rFonts w:ascii="Times New Roman" w:hAnsi="Times New Roman"/>
                <w:sz w:val="20"/>
                <w:szCs w:val="20"/>
              </w:rPr>
            </w:pPr>
          </w:p>
          <w:p w:rsidR="00093CAA">
            <w:pPr>
              <w:pStyle w:val="odsek"/>
              <w:bidi w:val="0"/>
              <w:spacing w:before="0" w:after="0"/>
              <w:ind w:firstLine="0"/>
              <w:rPr>
                <w:rFonts w:ascii="Times New Roman" w:hAnsi="Times New Roman"/>
                <w:sz w:val="20"/>
                <w:szCs w:val="20"/>
              </w:rPr>
            </w:pPr>
          </w:p>
          <w:p w:rsidR="00F52F11">
            <w:pPr>
              <w:pStyle w:val="odsek"/>
              <w:bidi w:val="0"/>
              <w:spacing w:before="0" w:after="0"/>
              <w:ind w:firstLine="0"/>
              <w:rPr>
                <w:rFonts w:ascii="Times New Roman" w:hAnsi="Times New Roman"/>
                <w:sz w:val="20"/>
                <w:szCs w:val="20"/>
              </w:rPr>
            </w:pPr>
            <w:r>
              <w:rPr>
                <w:rFonts w:ascii="Times New Roman" w:hAnsi="Times New Roman"/>
                <w:sz w:val="20"/>
                <w:szCs w:val="20"/>
              </w:rPr>
              <w:t>(1) Za porušenie povinností ustanovených týmto zákonom alebo právnymi aktmi Európskych spoločenstiev</w:t>
            </w:r>
            <w:bookmarkStart w:id="1" w:name="_Ref143329288"/>
            <w:r>
              <w:rPr>
                <w:rFonts w:ascii="Times New Roman" w:hAnsi="Times New Roman"/>
                <w:sz w:val="20"/>
                <w:szCs w:val="20"/>
              </w:rPr>
              <w:t xml:space="preserve"> v oblasti ochrany spotrebiteľa</w:t>
            </w:r>
            <w:bookmarkEnd w:id="1"/>
            <w:r>
              <w:rPr>
                <w:rFonts w:ascii="Times New Roman" w:hAnsi="Times New Roman"/>
                <w:sz w:val="20"/>
                <w:szCs w:val="20"/>
              </w:rPr>
              <w:t xml:space="preserve"> uloží orgán dozoru výrobcovi, predávajúcemu, dovozcovi alebo dodávateľovi alebo osobe uvedenej v § 26 pokutu do 2 000 000 Sk; za opakované porušenie povinnosti počas 12 mesiacov uloží pokutu do 5 000 000 Sk.</w:t>
            </w:r>
          </w:p>
          <w:p w:rsidR="00F52F11">
            <w:pPr>
              <w:pStyle w:val="odsek"/>
              <w:bidi w:val="0"/>
              <w:spacing w:before="0" w:after="0"/>
              <w:ind w:firstLine="0"/>
              <w:rPr>
                <w:rFonts w:ascii="Times New Roman" w:hAnsi="Times New Roman"/>
                <w:sz w:val="20"/>
                <w:szCs w:val="20"/>
              </w:rPr>
            </w:pPr>
            <w:r>
              <w:rPr>
                <w:rFonts w:ascii="Times New Roman" w:hAnsi="Times New Roman"/>
                <w:sz w:val="20"/>
                <w:szCs w:val="20"/>
              </w:rPr>
              <w:t>(2) Orgán dozoru uloží výrobcovi, predávajúcemu, dovozcovi, dodávateľovi alebo osobe uvedenej v § 26, ktorý vyrobil, predal, doviezol alebo dodal výrobok, ktorého vada spôsobila ujmu na živote alebo zdraví, pokutu do 10 000 000 Sk. Rovnakú pokutu uloží tomu, kto takú ujmu spôsobil vadným poskytnutím služby. Pokutu nemožno uložiť osobe, ktorá preukáže, že ujme nemohla zabrániť ani pri vynaložení všetkého úsilia, ktoré od nej bolo možné požadovať.</w:t>
            </w:r>
          </w:p>
          <w:p w:rsidR="00F52F11">
            <w:pPr>
              <w:pStyle w:val="odsek"/>
              <w:bidi w:val="0"/>
              <w:spacing w:before="0" w:after="0"/>
              <w:ind w:firstLine="0"/>
              <w:rPr>
                <w:rFonts w:ascii="Times New Roman" w:hAnsi="Times New Roman"/>
                <w:sz w:val="20"/>
                <w:szCs w:val="20"/>
              </w:rPr>
            </w:pPr>
            <w:r>
              <w:rPr>
                <w:rFonts w:ascii="Times New Roman" w:hAnsi="Times New Roman"/>
                <w:sz w:val="20"/>
                <w:szCs w:val="20"/>
              </w:rPr>
              <w:t>(3) Výrobcovi,  predávajúcemu,  dovozcovi  a  dodávateľovi  alebo  osobe uvedenej v § 26, ktorá marí, ruší alebo inak sťažuje výkon dozoru, prípadne nesplní záväzný pokyn podľa § 20 ods. 3 písm. h), uloží orgán dozoru poriadkovú pokutu do 50 000 Sk, a to aj opakovane.</w:t>
            </w:r>
          </w:p>
          <w:p w:rsidR="00F52F11">
            <w:pPr>
              <w:pStyle w:val="odsek"/>
              <w:bidi w:val="0"/>
              <w:spacing w:before="0" w:after="0"/>
              <w:ind w:firstLine="0"/>
              <w:rPr>
                <w:rFonts w:ascii="Times New Roman" w:hAnsi="Times New Roman"/>
                <w:sz w:val="20"/>
                <w:szCs w:val="20"/>
              </w:rPr>
            </w:pPr>
            <w:r>
              <w:rPr>
                <w:rFonts w:ascii="Times New Roman" w:hAnsi="Times New Roman"/>
                <w:sz w:val="20"/>
                <w:szCs w:val="20"/>
              </w:rPr>
              <w:t>(4) Pokutu podľa odseku 1 nemožno uložiť, ak bola uložená pokuta podľa osobitného zákona alebo ak možno uložiť pokutu podľa odseku 2.</w:t>
            </w:r>
          </w:p>
          <w:p w:rsidR="00F52F11">
            <w:pPr>
              <w:pStyle w:val="odsek"/>
              <w:bidi w:val="0"/>
              <w:spacing w:before="0" w:after="0"/>
              <w:ind w:firstLine="0"/>
              <w:rPr>
                <w:rFonts w:ascii="Times New Roman" w:hAnsi="Times New Roman"/>
                <w:sz w:val="20"/>
                <w:szCs w:val="20"/>
              </w:rPr>
            </w:pPr>
            <w:r>
              <w:rPr>
                <w:rFonts w:ascii="Times New Roman" w:hAnsi="Times New Roman"/>
                <w:sz w:val="20"/>
                <w:szCs w:val="20"/>
              </w:rPr>
              <w:t>(5) Pri určení výšky pokuty sa prihliada najmä na charakter protiprávneho konania, závažnosť porušenia povinnosti, spôsob a následky porušenia povinnosti.</w:t>
            </w:r>
          </w:p>
          <w:p w:rsidR="00F52F11">
            <w:pPr>
              <w:pStyle w:val="odsek"/>
              <w:bidi w:val="0"/>
              <w:spacing w:before="0" w:after="0"/>
              <w:ind w:firstLine="0"/>
              <w:rPr>
                <w:rFonts w:ascii="Times New Roman" w:hAnsi="Times New Roman"/>
                <w:sz w:val="20"/>
                <w:szCs w:val="20"/>
              </w:rPr>
            </w:pPr>
            <w:r>
              <w:rPr>
                <w:rFonts w:ascii="Times New Roman" w:hAnsi="Times New Roman"/>
                <w:color w:val="000000"/>
                <w:sz w:val="20"/>
                <w:szCs w:val="20"/>
              </w:rPr>
              <w:t xml:space="preserve">(6) Výnosy pokút uložených podľa </w:t>
            </w:r>
            <w:r>
              <w:rPr>
                <w:rFonts w:ascii="Times New Roman" w:hAnsi="Times New Roman"/>
                <w:sz w:val="20"/>
                <w:szCs w:val="20"/>
              </w:rPr>
              <w:t>odsekov 1 až 3 sú príjmom štátneho rozpočtu.</w:t>
            </w:r>
          </w:p>
          <w:p w:rsidR="00F52F11" w:rsidRPr="002B221F" w:rsidP="002B221F">
            <w:pPr>
              <w:pStyle w:val="odsek"/>
              <w:bidi w:val="0"/>
              <w:spacing w:before="0" w:after="0"/>
              <w:ind w:firstLine="0"/>
              <w:rPr>
                <w:rFonts w:ascii="Times New Roman" w:hAnsi="Times New Roman"/>
                <w:sz w:val="20"/>
                <w:szCs w:val="20"/>
              </w:rPr>
            </w:pPr>
            <w:r w:rsidRPr="002B221F">
              <w:rPr>
                <w:rFonts w:ascii="Times New Roman" w:hAnsi="Times New Roman"/>
                <w:sz w:val="20"/>
                <w:szCs w:val="20"/>
              </w:rPr>
              <w:t>(7) Pokutu možno uložiť do jedného roku odo dňa kedy orgán dozoru zistil porušenie povinnosti podľa tohto zákona, najneskôr do troch rokov podľa odsekov 1 a 3 a do desiatich rokov podľa odseku 2 odo dňa, keď k porušeniu povinnosti došlo.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E3EC1">
            <w:pPr>
              <w:bidi w:val="0"/>
              <w:jc w:val="both"/>
              <w:rPr>
                <w:rFonts w:ascii="Times New Roman" w:hAnsi="Times New Roman"/>
                <w:sz w:val="20"/>
                <w:szCs w:val="20"/>
              </w:rPr>
            </w:pPr>
          </w:p>
          <w:p w:rsidR="00FE3EC1">
            <w:pPr>
              <w:bidi w:val="0"/>
              <w:jc w:val="both"/>
              <w:rPr>
                <w:rFonts w:ascii="Times New Roman" w:hAnsi="Times New Roman"/>
                <w:sz w:val="20"/>
                <w:szCs w:val="20"/>
              </w:rPr>
            </w:pPr>
          </w:p>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bCs/>
                <w:color w:val="FF0000"/>
                <w:sz w:val="20"/>
                <w:szCs w:val="20"/>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r>
              <w:rPr>
                <w:rFonts w:ascii="Times New Roman" w:hAnsi="Times New Roman"/>
              </w:rPr>
              <w:t xml:space="preserve"> </w:t>
            </w: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71A02" w:rsidP="00671A02">
            <w:pPr>
              <w:pStyle w:val="tl10ptPodaokraja"/>
              <w:bidi w:val="0"/>
              <w:rPr>
                <w:rFonts w:ascii="Times New Roman" w:hAnsi="Times New Roman"/>
              </w:rPr>
            </w:pPr>
            <w:r>
              <w:rPr>
                <w:rFonts w:ascii="Times New Roman" w:hAnsi="Times New Roman"/>
              </w:rPr>
              <w:t>Preskúmanie</w:t>
            </w:r>
          </w:p>
          <w:p w:rsidR="00671A02" w:rsidP="00671A02">
            <w:pPr>
              <w:pStyle w:val="tl10ptPodaokraja"/>
              <w:bidi w:val="0"/>
              <w:rPr>
                <w:rFonts w:ascii="Times New Roman" w:hAnsi="Times New Roman"/>
              </w:rPr>
            </w:pPr>
            <w:r>
              <w:rPr>
                <w:rFonts w:ascii="Times New Roman" w:hAnsi="Times New Roman"/>
              </w:rPr>
              <w:t>Komisia najneskôr do roku 2012 preskúma účinnosť tejto smernice a jej vykonávacích opatrení, pričom zahrnie okrem iného:</w:t>
            </w:r>
          </w:p>
          <w:p w:rsidR="00671A02" w:rsidP="00671A02">
            <w:pPr>
              <w:pStyle w:val="tl10ptPodaokraja"/>
              <w:bidi w:val="0"/>
              <w:rPr>
                <w:rFonts w:ascii="Times New Roman" w:hAnsi="Times New Roman"/>
              </w:rPr>
            </w:pPr>
            <w:r>
              <w:rPr>
                <w:rFonts w:ascii="Times New Roman" w:hAnsi="Times New Roman"/>
              </w:rPr>
              <w:t>a) metodiku určovania a pokrytia dôležitých environmentálnych parametrov, ako je napríklad účinné využívanie zdrojov pri zohľadnení celého životného cyklu výrobkov;</w:t>
            </w:r>
          </w:p>
          <w:p w:rsidR="00671A02" w:rsidP="00671A02">
            <w:pPr>
              <w:pStyle w:val="tl10ptPodaokraja"/>
              <w:bidi w:val="0"/>
              <w:rPr>
                <w:rFonts w:ascii="Times New Roman" w:hAnsi="Times New Roman"/>
              </w:rPr>
            </w:pPr>
            <w:r>
              <w:rPr>
                <w:rFonts w:ascii="Times New Roman" w:hAnsi="Times New Roman"/>
              </w:rPr>
              <w:t>b) prah na vykonávacie opatrenia;</w:t>
            </w:r>
          </w:p>
          <w:p w:rsidR="00671A02" w:rsidP="00671A02">
            <w:pPr>
              <w:pStyle w:val="tl10ptPodaokraja"/>
              <w:bidi w:val="0"/>
              <w:rPr>
                <w:rFonts w:ascii="Times New Roman" w:hAnsi="Times New Roman"/>
              </w:rPr>
            </w:pPr>
            <w:r>
              <w:rPr>
                <w:rFonts w:ascii="Times New Roman" w:hAnsi="Times New Roman"/>
              </w:rPr>
              <w:t>c) mechanizmy dohľadu nad trhom a</w:t>
            </w:r>
          </w:p>
          <w:p w:rsidR="00671A02" w:rsidP="00671A02">
            <w:pPr>
              <w:pStyle w:val="tl10ptPodaokraja"/>
              <w:bidi w:val="0"/>
              <w:rPr>
                <w:rFonts w:ascii="Times New Roman" w:hAnsi="Times New Roman"/>
              </w:rPr>
            </w:pPr>
            <w:r>
              <w:rPr>
                <w:rFonts w:ascii="Times New Roman" w:hAnsi="Times New Roman"/>
              </w:rPr>
              <w:t>d) akúkoľvek relevantnú stimulovanú samoreguláciu.</w:t>
            </w:r>
          </w:p>
          <w:p w:rsidR="00F52F11" w:rsidP="00671A02">
            <w:pPr>
              <w:pStyle w:val="tl10ptPodaokraja"/>
              <w:bidi w:val="0"/>
              <w:rPr>
                <w:rFonts w:ascii="Times New Roman" w:hAnsi="Times New Roman"/>
              </w:rPr>
            </w:pPr>
            <w:r w:rsidR="00671A02">
              <w:rPr>
                <w:rFonts w:ascii="Times New Roman" w:hAnsi="Times New Roman"/>
              </w:rPr>
              <w:t>Na základe tohto preskúmania, a najmä po zvážení skúseností s rozšíreným rozsahom pôsobnosti tejto smernice, Komisia po porade s konzultačným fórom uvedeným v článku 18 posúdi predovšetkým vhodnosť rozšírenia pôsobnosti smernice na iné ako energeticky významné výrobky, aby sa dosiahlo výrazné zníženie vplyvu na životné prostredie počas celého životného cyklu takých výrobkov, a podľa potreby predloží Európskemu parlamentu a Rade návrhy na zmenu a doplnenie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r w:rsidR="00671A02">
              <w:rPr>
                <w:rFonts w:ascii="Times New Roman" w:hAnsi="Times New Roman"/>
                <w:sz w:val="20"/>
                <w:szCs w:val="20"/>
              </w:rPr>
              <w:t>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71A02" w:rsidP="00671A02">
            <w:pPr>
              <w:pStyle w:val="tl10ptPodaokraja"/>
              <w:bidi w:val="0"/>
              <w:rPr>
                <w:rFonts w:ascii="Times New Roman" w:hAnsi="Times New Roman"/>
              </w:rPr>
            </w:pPr>
            <w:r>
              <w:rPr>
                <w:rFonts w:ascii="Times New Roman" w:hAnsi="Times New Roman"/>
              </w:rPr>
              <w:t>Dôvernosť</w:t>
            </w:r>
          </w:p>
          <w:p w:rsidR="00F52F11" w:rsidP="00671A02">
            <w:pPr>
              <w:pStyle w:val="tl10ptPodaokraja"/>
              <w:bidi w:val="0"/>
              <w:rPr>
                <w:rFonts w:ascii="Times New Roman" w:hAnsi="Times New Roman"/>
              </w:rPr>
            </w:pPr>
            <w:r w:rsidR="00671A02">
              <w:rPr>
                <w:rFonts w:ascii="Times New Roman" w:hAnsi="Times New Roman"/>
              </w:rPr>
              <w:t xml:space="preserve">Požiadavky na poskytovanie informácií výrobcom a/alebo jeho splnomocneným zástupcom uvedené v článku </w:t>
            </w:r>
            <w:smartTag w:uri="urn:schemas-microsoft-com:office:smarttags" w:element="metricconverter">
              <w:smartTagPr>
                <w:attr w:name="ProductID" w:val="11 a"/>
              </w:smartTagPr>
              <w:r w:rsidR="00671A02">
                <w:rPr>
                  <w:rFonts w:ascii="Times New Roman" w:hAnsi="Times New Roman"/>
                </w:rPr>
                <w:t>11 a</w:t>
              </w:r>
            </w:smartTag>
            <w:r w:rsidR="00671A02">
              <w:rPr>
                <w:rFonts w:ascii="Times New Roman" w:hAnsi="Times New Roman"/>
              </w:rPr>
              <w:t xml:space="preserve"> v časti 2 prílohy I musia byť primerané a musia zohľadňovať oprávnenú požiadavku na dôvernosť obchodne citlivých informácií.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r w:rsidR="00671A02">
              <w:rPr>
                <w:rFonts w:ascii="Times New Roman" w:hAnsi="Times New Roman"/>
                <w:sz w:val="20"/>
                <w:szCs w:val="20"/>
              </w:rPr>
              <w:t>3</w:t>
            </w:r>
          </w:p>
          <w:p w:rsidR="006D0664" w:rsidP="00AB56A5">
            <w:pPr>
              <w:bidi w:val="0"/>
              <w:jc w:val="center"/>
              <w:rPr>
                <w:rFonts w:ascii="Times New Roman" w:hAnsi="Times New Roman"/>
                <w:sz w:val="20"/>
                <w:szCs w:val="20"/>
              </w:rPr>
            </w:pPr>
            <w:r>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D0664" w:rsidP="006D0664">
            <w:pPr>
              <w:pStyle w:val="tl10ptPodaokraja"/>
              <w:bidi w:val="0"/>
              <w:rPr>
                <w:rFonts w:ascii="Times New Roman" w:hAnsi="Times New Roman"/>
              </w:rPr>
            </w:pPr>
            <w:r>
              <w:rPr>
                <w:rFonts w:ascii="Times New Roman" w:hAnsi="Times New Roman"/>
              </w:rPr>
              <w:t>Transpozícia</w:t>
            </w:r>
          </w:p>
          <w:p w:rsidR="006D0664" w:rsidP="006D0664">
            <w:pPr>
              <w:pStyle w:val="tl10ptPodaokraja"/>
              <w:bidi w:val="0"/>
              <w:rPr>
                <w:rFonts w:ascii="Times New Roman" w:hAnsi="Times New Roman"/>
              </w:rPr>
            </w:pPr>
            <w:r>
              <w:rPr>
                <w:rFonts w:ascii="Times New Roman" w:hAnsi="Times New Roman"/>
              </w:rPr>
              <w:t xml:space="preserve">1. Členské štáty uvedú do účinnosti zákony, iné právne predpisy a správne opatrenia potrebné na dosiahnutie súladu s článkami 1 až 9, 11, 14, </w:t>
            </w:r>
            <w:smartTag w:uri="urn:schemas-microsoft-com:office:smarttags" w:element="metricconverter">
              <w:smartTagPr>
                <w:attr w:name="ProductID" w:val="15 a"/>
              </w:smartTagPr>
              <w:r>
                <w:rPr>
                  <w:rFonts w:ascii="Times New Roman" w:hAnsi="Times New Roman"/>
                </w:rPr>
                <w:t>15 a</w:t>
              </w:r>
            </w:smartTag>
            <w:r>
              <w:rPr>
                <w:rFonts w:ascii="Times New Roman" w:hAnsi="Times New Roman"/>
              </w:rPr>
              <w:t xml:space="preserve"> </w:t>
            </w:r>
            <w:smartTag w:uri="urn:schemas-microsoft-com:office:smarttags" w:element="metricconverter">
              <w:smartTagPr>
                <w:attr w:name="ProductID" w:val="20 a"/>
              </w:smartTagPr>
              <w:r>
                <w:rPr>
                  <w:rFonts w:ascii="Times New Roman" w:hAnsi="Times New Roman"/>
                </w:rPr>
                <w:t>20 a</w:t>
              </w:r>
            </w:smartTag>
            <w:r>
              <w:rPr>
                <w:rFonts w:ascii="Times New Roman" w:hAnsi="Times New Roman"/>
              </w:rPr>
              <w:t xml:space="preserve"> prílohami I až V, VII a VIII do 20. novembra 2010. Komisii bezodkladne oznámia znenie týchto ustanovení.</w:t>
            </w:r>
          </w:p>
          <w:p w:rsidR="00F52F11" w:rsidP="006D0664">
            <w:pPr>
              <w:pStyle w:val="tl10ptPodaokraja"/>
              <w:bidi w:val="0"/>
              <w:rPr>
                <w:rFonts w:ascii="Times New Roman" w:hAnsi="Times New Roman"/>
              </w:rPr>
            </w:pPr>
            <w:r w:rsidR="006D0664">
              <w:rPr>
                <w:rFonts w:ascii="Times New Roman" w:hAnsi="Times New Roman"/>
              </w:rPr>
              <w:t>Členské štáty uvedú priamo v prijatých opatreniach alebo pri ich úradnom uverejnení odkaz na túto smernicu. Uvedú tiež vyhlásenie, že odkazy v existujúcich zákonoch, iných právnych predpisoch a správnych opatreniach na smernicu zrušenú touto smernicou sa považujú za odkazy na túto smernicu. Podrobnosti o odkaze a o vyhlásení upravia členské štáty.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sidR="006D0664">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Pr="00C15055" w:rsidR="00C15055">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6D0664">
            <w:pPr>
              <w:pStyle w:val="Normlny"/>
              <w:bidi w:val="0"/>
              <w:jc w:val="both"/>
              <w:rPr>
                <w:rFonts w:ascii="Times New Roman" w:hAnsi="Times New Roman"/>
              </w:rPr>
            </w:pPr>
            <w:r w:rsidR="00A62601">
              <w:rPr>
                <w:rFonts w:ascii="Times New Roman" w:hAnsi="Times New Roman"/>
              </w:rPr>
              <w:t>§:</w:t>
            </w:r>
            <w:r w:rsidR="00C83F52">
              <w:rPr>
                <w:rFonts w:ascii="Times New Roman" w:hAnsi="Times New Roman"/>
              </w:rPr>
              <w:t>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A62601" w:rsidP="00A62601">
            <w:pPr>
              <w:pStyle w:val="odsek"/>
              <w:bidi w:val="0"/>
              <w:spacing w:before="0" w:after="0"/>
              <w:ind w:firstLine="0"/>
              <w:rPr>
                <w:rFonts w:ascii="Times New Roman" w:hAnsi="Times New Roman"/>
                <w:sz w:val="20"/>
              </w:rPr>
            </w:pPr>
            <w:r w:rsidRPr="00A62601" w:rsidR="00A62601">
              <w:rPr>
                <w:rFonts w:ascii="Times New Roman" w:hAnsi="Times New Roman"/>
                <w:sz w:val="20"/>
              </w:rPr>
              <w:t xml:space="preserve">Tento zákon nadobúda účinnosť 1. </w:t>
            </w:r>
            <w:r w:rsidR="00FE700E">
              <w:rPr>
                <w:rFonts w:ascii="Times New Roman" w:hAnsi="Times New Roman"/>
                <w:sz w:val="20"/>
              </w:rPr>
              <w:t>januára</w:t>
            </w:r>
            <w:r w:rsidRPr="00A62601" w:rsidR="00A62601">
              <w:rPr>
                <w:rFonts w:ascii="Times New Roman" w:hAnsi="Times New Roman"/>
                <w:sz w:val="20"/>
              </w:rPr>
              <w:t xml:space="preserve"> 201</w:t>
            </w:r>
            <w:r w:rsidR="00FE700E">
              <w:rPr>
                <w:rFonts w:ascii="Times New Roman" w:hAnsi="Times New Roman"/>
                <w:sz w:val="20"/>
              </w:rPr>
              <w:t>1</w:t>
            </w:r>
            <w:r w:rsidRPr="00A62601" w:rsidR="00A62601">
              <w:rPr>
                <w:rFonts w:ascii="Times New Roman" w:hAnsi="Times New Roman"/>
                <w:sz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6D0664">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D0664" w:rsidP="00AB56A5">
            <w:pPr>
              <w:bidi w:val="0"/>
              <w:jc w:val="center"/>
              <w:rPr>
                <w:rFonts w:ascii="Times New Roman" w:hAnsi="Times New Roman"/>
                <w:sz w:val="20"/>
                <w:szCs w:val="20"/>
              </w:rPr>
            </w:pPr>
            <w:r>
              <w:rPr>
                <w:rFonts w:ascii="Times New Roman" w:hAnsi="Times New Roman"/>
                <w:sz w:val="20"/>
                <w:szCs w:val="20"/>
              </w:rPr>
              <w:t>Č:23</w:t>
            </w:r>
          </w:p>
          <w:p w:rsidR="006D0664" w:rsidP="00AB56A5">
            <w:pPr>
              <w:bidi w:val="0"/>
              <w:jc w:val="center"/>
              <w:rPr>
                <w:rFonts w:ascii="Times New Roman" w:hAnsi="Times New Roman"/>
                <w:sz w:val="20"/>
                <w:szCs w:val="20"/>
              </w:rPr>
            </w:pPr>
            <w:r>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D0664" w:rsidRPr="006D0664" w:rsidP="006D0664">
            <w:pPr>
              <w:pStyle w:val="tl10ptPodaokraja"/>
              <w:bidi w:val="0"/>
              <w:rPr>
                <w:rFonts w:ascii="Times New Roman" w:hAnsi="Times New Roman"/>
              </w:rPr>
            </w:pPr>
            <w:r w:rsidRPr="006D0664">
              <w:rPr>
                <w:rFonts w:ascii="Times New Roman" w:hAnsi="Times New Roman"/>
              </w:rPr>
              <w:t>Členské štáty oznámia Komisii znenie hlavných ustanovení vnútroštátnych 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6D0664">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6D0664" w:rsidRPr="00C15055">
            <w:pPr>
              <w:bidi w:val="0"/>
              <w:jc w:val="both"/>
              <w:rPr>
                <w:rFonts w:ascii="Times New Roman" w:hAnsi="Times New Roman"/>
                <w:sz w:val="20"/>
                <w:szCs w:val="20"/>
              </w:rPr>
            </w:pPr>
            <w:r w:rsidRPr="00C15055" w:rsidR="00C15055">
              <w:rPr>
                <w:rFonts w:ascii="Times New Roman" w:hAnsi="Times New Roman"/>
                <w:sz w:val="20"/>
                <w:szCs w:val="20"/>
              </w:rPr>
              <w:t>Návrh zákona</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6D0664" w:rsidP="006D0664">
            <w:pPr>
              <w:pStyle w:val="Normlny"/>
              <w:bidi w:val="0"/>
              <w:jc w:val="both"/>
              <w:rPr>
                <w:rFonts w:ascii="Times New Roman" w:hAnsi="Times New Roman"/>
              </w:rPr>
            </w:pPr>
            <w:r w:rsidR="00A62601">
              <w:rPr>
                <w:rFonts w:ascii="Times New Roman" w:hAnsi="Times New Roman"/>
              </w:rPr>
              <w:t>§:</w:t>
            </w:r>
            <w:r w:rsidR="00C83F52">
              <w:rPr>
                <w:rFonts w:ascii="Times New Roman" w:hAnsi="Times New Roman"/>
              </w:rPr>
              <w:t>10</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6D0664" w:rsidRPr="00A62601" w:rsidP="00A62601">
            <w:pPr>
              <w:pStyle w:val="odsek"/>
              <w:bidi w:val="0"/>
              <w:spacing w:before="0" w:after="0"/>
              <w:ind w:firstLine="0"/>
              <w:rPr>
                <w:rFonts w:ascii="Times New Roman" w:hAnsi="Times New Roman"/>
                <w:sz w:val="20"/>
              </w:rPr>
            </w:pPr>
            <w:r w:rsidRPr="00A62601" w:rsidR="00A62601">
              <w:rPr>
                <w:rFonts w:ascii="Times New Roman" w:hAnsi="Times New Roman"/>
                <w:sz w:val="20"/>
              </w:rPr>
              <w:t xml:space="preserve">Tento zákon nadobúda účinnosť 1. </w:t>
            </w:r>
            <w:r w:rsidR="00FE700E">
              <w:rPr>
                <w:rFonts w:ascii="Times New Roman" w:hAnsi="Times New Roman"/>
                <w:sz w:val="20"/>
              </w:rPr>
              <w:t>januára</w:t>
            </w:r>
            <w:r w:rsidRPr="00A62601" w:rsidR="00A62601">
              <w:rPr>
                <w:rFonts w:ascii="Times New Roman" w:hAnsi="Times New Roman"/>
                <w:sz w:val="20"/>
              </w:rPr>
              <w:t xml:space="preserve"> 201</w:t>
            </w:r>
            <w:r w:rsidR="00FE700E">
              <w:rPr>
                <w:rFonts w:ascii="Times New Roman" w:hAnsi="Times New Roman"/>
                <w:sz w:val="20"/>
              </w:rPr>
              <w:t>1</w:t>
            </w:r>
            <w:r w:rsidRPr="00A62601" w:rsidR="00A62601">
              <w:rPr>
                <w:rFonts w:ascii="Times New Roman" w:hAnsi="Times New Roman"/>
                <w:sz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D0664">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D0664">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6D0664">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6D0664">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D0664" w:rsidP="00AB56A5">
            <w:pPr>
              <w:bidi w:val="0"/>
              <w:jc w:val="center"/>
              <w:rPr>
                <w:rFonts w:ascii="Times New Roman" w:hAnsi="Times New Roman"/>
                <w:sz w:val="20"/>
                <w:szCs w:val="20"/>
              </w:rPr>
            </w:pPr>
            <w:r w:rsidR="00F52F11">
              <w:rPr>
                <w:rFonts w:ascii="Times New Roman" w:hAnsi="Times New Roman"/>
                <w:sz w:val="20"/>
                <w:szCs w:val="20"/>
              </w:rPr>
              <w:t>Č:2</w:t>
            </w:r>
            <w:r>
              <w:rPr>
                <w:rFonts w:ascii="Times New Roman" w:hAnsi="Times New Roman"/>
                <w:sz w:val="20"/>
                <w:szCs w:val="20"/>
              </w:rPr>
              <w:t>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D0664" w:rsidP="006D0664">
            <w:pPr>
              <w:pStyle w:val="tl10ptPodaokraja"/>
              <w:bidi w:val="0"/>
              <w:rPr>
                <w:rFonts w:ascii="Times New Roman" w:hAnsi="Times New Roman"/>
              </w:rPr>
            </w:pPr>
            <w:r>
              <w:rPr>
                <w:rFonts w:ascii="Times New Roman" w:hAnsi="Times New Roman"/>
              </w:rPr>
              <w:t>Zrušujúce ustanovenie</w:t>
            </w:r>
          </w:p>
          <w:p w:rsidR="006D0664" w:rsidP="006D0664">
            <w:pPr>
              <w:pStyle w:val="tl10ptPodaokraja"/>
              <w:bidi w:val="0"/>
              <w:rPr>
                <w:rFonts w:ascii="Times New Roman" w:hAnsi="Times New Roman"/>
              </w:rPr>
            </w:pPr>
            <w:r>
              <w:rPr>
                <w:rFonts w:ascii="Times New Roman" w:hAnsi="Times New Roman"/>
              </w:rPr>
              <w:t>Smernica 2005/32/ES, zmenená a doplnená smernicou uvedenou v časti A prílohy IX, sa týmto zrušuje bez toho, aby boli dotknuté záväzky členských štátov týkajúce sa lehôt na transpozíciu smerníc uvedených v časti B prílohy IX do ich vnútroštátneho práva.</w:t>
            </w:r>
          </w:p>
          <w:p w:rsidR="00F52F11" w:rsidP="006D0664">
            <w:pPr>
              <w:pStyle w:val="tl10ptPodaokraja"/>
              <w:bidi w:val="0"/>
              <w:rPr>
                <w:rFonts w:ascii="Times New Roman" w:hAnsi="Times New Roman"/>
              </w:rPr>
            </w:pPr>
            <w:r w:rsidR="006D0664">
              <w:rPr>
                <w:rFonts w:ascii="Times New Roman" w:hAnsi="Times New Roman"/>
              </w:rPr>
              <w:t>Odkazy na zrušenú smernicu sa považujú za odkazy na túto smernicu a vykladajú sa v súlade s tabuľkou zhody v prílohe X.</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r w:rsidR="006D0664">
              <w:rPr>
                <w:rFonts w:ascii="Times New Roman" w:hAnsi="Times New Roman"/>
                <w:sz w:val="20"/>
                <w:szCs w:val="20"/>
              </w:rPr>
              <w:t>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D0664" w:rsidP="006D0664">
            <w:pPr>
              <w:pStyle w:val="tl10ptPodaokraja"/>
              <w:bidi w:val="0"/>
              <w:rPr>
                <w:rFonts w:ascii="Times New Roman" w:hAnsi="Times New Roman"/>
              </w:rPr>
            </w:pPr>
            <w:r>
              <w:rPr>
                <w:rFonts w:ascii="Times New Roman" w:hAnsi="Times New Roman"/>
              </w:rPr>
              <w:t>Nadobudnutie účinnosti</w:t>
            </w:r>
          </w:p>
          <w:p w:rsidR="00F52F11" w:rsidP="006D0664">
            <w:pPr>
              <w:pStyle w:val="tl10ptPodaokraja"/>
              <w:bidi w:val="0"/>
              <w:rPr>
                <w:rFonts w:ascii="Times New Roman" w:hAnsi="Times New Roman"/>
              </w:rPr>
            </w:pPr>
            <w:r w:rsidR="006D0664">
              <w:rPr>
                <w:rFonts w:ascii="Times New Roman" w:hAnsi="Times New Roman"/>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Č:2</w:t>
            </w:r>
            <w:r w:rsidR="006D0664">
              <w:rPr>
                <w:rFonts w:ascii="Times New Roman" w:hAnsi="Times New Roman"/>
                <w:sz w:val="20"/>
                <w:szCs w:val="20"/>
              </w:rPr>
              <w:t>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D0664" w:rsidP="006D0664">
            <w:pPr>
              <w:pStyle w:val="tl10ptPodaokraja"/>
              <w:bidi w:val="0"/>
              <w:rPr>
                <w:rFonts w:ascii="Times New Roman" w:hAnsi="Times New Roman"/>
              </w:rPr>
            </w:pPr>
            <w:r>
              <w:rPr>
                <w:rFonts w:ascii="Times New Roman" w:hAnsi="Times New Roman"/>
              </w:rPr>
              <w:t>Adresáti</w:t>
            </w:r>
          </w:p>
          <w:p w:rsidR="00F52F11" w:rsidP="006D0664">
            <w:pPr>
              <w:pStyle w:val="tl10ptPodaokraja"/>
              <w:bidi w:val="0"/>
              <w:rPr>
                <w:rFonts w:ascii="Times New Roman" w:hAnsi="Times New Roman"/>
              </w:rPr>
            </w:pPr>
            <w:r w:rsidR="006D0664">
              <w:rPr>
                <w:rFonts w:ascii="Times New Roman" w:hAnsi="Times New Roman"/>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Príloha č. 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0B82" w:rsidP="003C0B82">
            <w:pPr>
              <w:pStyle w:val="tl10ptPodaokraja"/>
              <w:bidi w:val="0"/>
              <w:rPr>
                <w:rFonts w:ascii="Times New Roman" w:hAnsi="Times New Roman"/>
              </w:rPr>
            </w:pPr>
            <w:r>
              <w:rPr>
                <w:rFonts w:ascii="Times New Roman" w:hAnsi="Times New Roman"/>
              </w:rPr>
              <w:t>Metóda určovania všeobecných požiadaviek na ekodizajn</w:t>
            </w:r>
          </w:p>
          <w:p w:rsidR="003C0B82" w:rsidP="003C0B82">
            <w:pPr>
              <w:pStyle w:val="tl10ptPodaokraja"/>
              <w:bidi w:val="0"/>
              <w:rPr>
                <w:rFonts w:ascii="Times New Roman" w:hAnsi="Times New Roman"/>
              </w:rPr>
            </w:pPr>
            <w:r>
              <w:rPr>
                <w:rFonts w:ascii="Times New Roman" w:hAnsi="Times New Roman"/>
              </w:rPr>
              <w:t>(podľa článku 15 ods. 6)</w:t>
            </w:r>
          </w:p>
          <w:p w:rsidR="003C0B82" w:rsidP="003C0B82">
            <w:pPr>
              <w:pStyle w:val="tl10ptPodaokraja"/>
              <w:bidi w:val="0"/>
              <w:rPr>
                <w:rFonts w:ascii="Times New Roman" w:hAnsi="Times New Roman"/>
              </w:rPr>
            </w:pPr>
            <w:r>
              <w:rPr>
                <w:rFonts w:ascii="Times New Roman" w:hAnsi="Times New Roman"/>
              </w:rPr>
              <w:t>Cieľom všeobecných požiadaviek na ekodizajn je zlepšiť environmentálne vlastnosti výrobkov s dôrazom na jeho dôležité environmentálne aspekty bez toho, aby sa určovali hraničné hodnoty. Metóda uvedená v tejto prílohe sa musí uplatniť vtedy, keď nie je vhodné stanoviť hraničné hodnoty pre skupinu skúmaných výrobkov. Komisia pri príprave návrhu vykonávacieho opatrenia, ktorý predloží výboru uvedenému v článku 19 ods. 1, musí určiť dôležité environmentálne aspekty, ktoré musia byť špecifikované vo vykonávacom opatrení.</w:t>
            </w:r>
          </w:p>
          <w:p w:rsidR="00F52F11" w:rsidP="003C0B82">
            <w:pPr>
              <w:pStyle w:val="tl10ptPodaokraja"/>
              <w:bidi w:val="0"/>
              <w:rPr>
                <w:rFonts w:ascii="Times New Roman" w:hAnsi="Times New Roman"/>
              </w:rPr>
            </w:pPr>
            <w:r w:rsidR="003C0B82">
              <w:rPr>
                <w:rFonts w:ascii="Times New Roman" w:hAnsi="Times New Roman"/>
              </w:rPr>
              <w:t xml:space="preserve">Pri príprave vykonávacích opatrení upravujúcich všeobecné požiadavky na ekodizajn v zmysle článku 15 Komisia podľa potreby musí určiť pre výrobok, na ktorý sa vzťahuje vykonávacie opatrenie, príslušné parametre ekodizajnu spomedzi tých, ktoré sú uvedené v časti 1, požiadavky na poskytnutie informácií spomedzi tých, ktoré sú uvedené v časti </w:t>
            </w:r>
            <w:smartTag w:uri="urn:schemas-microsoft-com:office:smarttags" w:element="metricconverter">
              <w:smartTagPr>
                <w:attr w:name="ProductID" w:val="2, a"/>
              </w:smartTagPr>
              <w:r w:rsidR="003C0B82">
                <w:rPr>
                  <w:rFonts w:ascii="Times New Roman" w:hAnsi="Times New Roman"/>
                </w:rPr>
                <w:t>2, a</w:t>
              </w:r>
            </w:smartTag>
            <w:r w:rsidR="003C0B82">
              <w:rPr>
                <w:rFonts w:ascii="Times New Roman" w:hAnsi="Times New Roman"/>
              </w:rPr>
              <w:t xml:space="preserve"> požiadavky na výrobcu uvedené v časti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sidR="00CF07E1">
              <w:rPr>
                <w:rFonts w:ascii="Times New Roman" w:hAnsi="Times New Roman"/>
                <w:sz w:val="20"/>
                <w:szCs w:val="20"/>
              </w:rPr>
              <w:t>Návrh zákona</w:t>
            </w:r>
            <w:r w:rsidR="00CF07E1">
              <w:rPr>
                <w:rFonts w:ascii="Times New Roman" w:hAnsi="Times New Roman"/>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Príloha č.1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E05162" w:rsidP="00D870FC">
            <w:pPr>
              <w:pStyle w:val="odsek"/>
              <w:bidi w:val="0"/>
              <w:ind w:firstLine="0"/>
              <w:rPr>
                <w:rFonts w:ascii="Times New Roman" w:hAnsi="Times New Roman"/>
                <w:sz w:val="20"/>
              </w:rPr>
            </w:pPr>
            <w:r w:rsidRPr="00E05162" w:rsidR="00E05162">
              <w:rPr>
                <w:rFonts w:ascii="Times New Roman" w:hAnsi="Times New Roman"/>
                <w:sz w:val="20"/>
              </w:rPr>
              <w:t>Metóda všeobecných požiadaviek na ekodizajn sa uplatní ak nie je vhodné stanoviť hraničné hodnoty pre skupinu skúmaných výrobkov s cieľom zlepšiť environmentálne vlastnosti výrobku s dôrazom na jeho dôležité environmentálne aspekty bez toho, aby boli určené hraničné hodnoty.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Časť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0B82" w:rsidP="003C0B82">
            <w:pPr>
              <w:pStyle w:val="tl10ptPodaokraja"/>
              <w:bidi w:val="0"/>
              <w:rPr>
                <w:rFonts w:ascii="Times New Roman" w:hAnsi="Times New Roman"/>
              </w:rPr>
            </w:pPr>
            <w:r>
              <w:rPr>
                <w:rFonts w:ascii="Times New Roman" w:hAnsi="Times New Roman"/>
              </w:rPr>
              <w:t>Parametre ekodizajnu pre výrobky</w:t>
            </w:r>
          </w:p>
          <w:p w:rsidR="003C0B82" w:rsidP="003C0B82">
            <w:pPr>
              <w:pStyle w:val="tl10ptPodaokraja"/>
              <w:bidi w:val="0"/>
              <w:rPr>
                <w:rFonts w:ascii="Times New Roman" w:hAnsi="Times New Roman"/>
              </w:rPr>
            </w:pPr>
            <w:r>
              <w:rPr>
                <w:rFonts w:ascii="Times New Roman" w:hAnsi="Times New Roman"/>
              </w:rPr>
              <w:t>1.1. Pokiaľ sa týkajú navrhovania výrobku, dôležité environmentálne aspekty sa musia zistiť v súvislosti s týmito fázami životného cyklu výrobku:</w:t>
            </w:r>
          </w:p>
          <w:p w:rsidR="003C0B82" w:rsidP="003C0B82">
            <w:pPr>
              <w:pStyle w:val="tl10ptPodaokraja"/>
              <w:bidi w:val="0"/>
              <w:rPr>
                <w:rFonts w:ascii="Times New Roman" w:hAnsi="Times New Roman"/>
              </w:rPr>
            </w:pPr>
            <w:r>
              <w:rPr>
                <w:rFonts w:ascii="Times New Roman" w:hAnsi="Times New Roman"/>
              </w:rPr>
              <w:t>a) výber a použitie surovín;</w:t>
            </w:r>
          </w:p>
          <w:p w:rsidR="003C0B82" w:rsidP="003C0B82">
            <w:pPr>
              <w:pStyle w:val="tl10ptPodaokraja"/>
              <w:bidi w:val="0"/>
              <w:rPr>
                <w:rFonts w:ascii="Times New Roman" w:hAnsi="Times New Roman"/>
              </w:rPr>
            </w:pPr>
            <w:r>
              <w:rPr>
                <w:rFonts w:ascii="Times New Roman" w:hAnsi="Times New Roman"/>
              </w:rPr>
              <w:t>b) výroba;</w:t>
            </w:r>
          </w:p>
          <w:p w:rsidR="003C0B82" w:rsidP="003C0B82">
            <w:pPr>
              <w:pStyle w:val="tl10ptPodaokraja"/>
              <w:bidi w:val="0"/>
              <w:rPr>
                <w:rFonts w:ascii="Times New Roman" w:hAnsi="Times New Roman"/>
              </w:rPr>
            </w:pPr>
            <w:r>
              <w:rPr>
                <w:rFonts w:ascii="Times New Roman" w:hAnsi="Times New Roman"/>
              </w:rPr>
              <w:t>c) balenie, doprava a distribúcia;</w:t>
            </w:r>
          </w:p>
          <w:p w:rsidR="003C0B82" w:rsidP="003C0B82">
            <w:pPr>
              <w:pStyle w:val="tl10ptPodaokraja"/>
              <w:bidi w:val="0"/>
              <w:rPr>
                <w:rFonts w:ascii="Times New Roman" w:hAnsi="Times New Roman"/>
              </w:rPr>
            </w:pPr>
            <w:r>
              <w:rPr>
                <w:rFonts w:ascii="Times New Roman" w:hAnsi="Times New Roman"/>
              </w:rPr>
              <w:t>d) inštalácia a údržba;</w:t>
            </w:r>
          </w:p>
          <w:p w:rsidR="003C0B82" w:rsidP="003C0B82">
            <w:pPr>
              <w:pStyle w:val="tl10ptPodaokraja"/>
              <w:bidi w:val="0"/>
              <w:rPr>
                <w:rFonts w:ascii="Times New Roman" w:hAnsi="Times New Roman"/>
              </w:rPr>
            </w:pPr>
            <w:r>
              <w:rPr>
                <w:rFonts w:ascii="Times New Roman" w:hAnsi="Times New Roman"/>
              </w:rPr>
              <w:t>e) používanie a</w:t>
            </w:r>
          </w:p>
          <w:p w:rsidR="003C0B82" w:rsidP="003C0B82">
            <w:pPr>
              <w:pStyle w:val="tl10ptPodaokraja"/>
              <w:bidi w:val="0"/>
              <w:rPr>
                <w:rFonts w:ascii="Times New Roman" w:hAnsi="Times New Roman"/>
              </w:rPr>
            </w:pPr>
            <w:r>
              <w:rPr>
                <w:rFonts w:ascii="Times New Roman" w:hAnsi="Times New Roman"/>
              </w:rPr>
              <w:t>f) ukončenie používania, čo označuje stav, keď výrobok dosiahol koniec svojho prvého používania až po jeho konečné zneškodnenie.</w:t>
            </w:r>
          </w:p>
          <w:p w:rsidR="003C0B82" w:rsidP="003C0B82">
            <w:pPr>
              <w:pStyle w:val="tl10ptPodaokraja"/>
              <w:bidi w:val="0"/>
              <w:rPr>
                <w:rFonts w:ascii="Times New Roman" w:hAnsi="Times New Roman"/>
              </w:rPr>
            </w:pPr>
            <w:r>
              <w:rPr>
                <w:rFonts w:ascii="Times New Roman" w:hAnsi="Times New Roman"/>
              </w:rPr>
              <w:t>1.2. V každej fáze sa podľa relevantnosti musia posudzovať tieto environmentálne aspekty:</w:t>
            </w:r>
          </w:p>
          <w:p w:rsidR="003C0B82" w:rsidP="003C0B82">
            <w:pPr>
              <w:pStyle w:val="tl10ptPodaokraja"/>
              <w:bidi w:val="0"/>
              <w:rPr>
                <w:rFonts w:ascii="Times New Roman" w:hAnsi="Times New Roman"/>
              </w:rPr>
            </w:pPr>
            <w:r>
              <w:rPr>
                <w:rFonts w:ascii="Times New Roman" w:hAnsi="Times New Roman"/>
              </w:rPr>
              <w:t>a) predpokladaná spotreba materiálov, energie a iných zdrojov, napríklad čerstvej vody;</w:t>
            </w:r>
          </w:p>
          <w:p w:rsidR="003C0B82" w:rsidP="003C0B82">
            <w:pPr>
              <w:pStyle w:val="tl10ptPodaokraja"/>
              <w:bidi w:val="0"/>
              <w:rPr>
                <w:rFonts w:ascii="Times New Roman" w:hAnsi="Times New Roman"/>
              </w:rPr>
            </w:pPr>
            <w:r>
              <w:rPr>
                <w:rFonts w:ascii="Times New Roman" w:hAnsi="Times New Roman"/>
              </w:rPr>
              <w:t>b) predpokladané emisie do ovzdušia, vody alebo pôdy;</w:t>
            </w:r>
          </w:p>
          <w:p w:rsidR="003C0B82" w:rsidP="003C0B82">
            <w:pPr>
              <w:pStyle w:val="tl10ptPodaokraja"/>
              <w:bidi w:val="0"/>
              <w:rPr>
                <w:rFonts w:ascii="Times New Roman" w:hAnsi="Times New Roman"/>
              </w:rPr>
            </w:pPr>
            <w:r>
              <w:rPr>
                <w:rFonts w:ascii="Times New Roman" w:hAnsi="Times New Roman"/>
              </w:rPr>
              <w:t>c) predpokladané znečistenie pôsobením fyzikálnych účinkov ako hluk, vibrácie, žiarenie, elektromagnetické polia;</w:t>
            </w:r>
          </w:p>
          <w:p w:rsidR="003C0B82" w:rsidP="003C0B82">
            <w:pPr>
              <w:pStyle w:val="tl10ptPodaokraja"/>
              <w:bidi w:val="0"/>
              <w:rPr>
                <w:rFonts w:ascii="Times New Roman" w:hAnsi="Times New Roman"/>
              </w:rPr>
            </w:pPr>
            <w:r>
              <w:rPr>
                <w:rFonts w:ascii="Times New Roman" w:hAnsi="Times New Roman"/>
              </w:rPr>
              <w:t>d) predpokladaný vznik odpadového materiálu a</w:t>
            </w:r>
          </w:p>
          <w:p w:rsidR="003C0B82" w:rsidP="003C0B82">
            <w:pPr>
              <w:pStyle w:val="tl10ptPodaokraja"/>
              <w:bidi w:val="0"/>
              <w:rPr>
                <w:rFonts w:ascii="Times New Roman" w:hAnsi="Times New Roman"/>
              </w:rPr>
            </w:pPr>
            <w:r>
              <w:rPr>
                <w:rFonts w:ascii="Times New Roman" w:hAnsi="Times New Roman"/>
              </w:rPr>
              <w:t>e) možnosti opätovného využitia, recyklácie a zhodnotenia materiálov a/alebo energie s ohľadom na smernicu 2002/96/ES.</w:t>
            </w:r>
          </w:p>
          <w:p w:rsidR="003C0B82" w:rsidP="003C0B82">
            <w:pPr>
              <w:pStyle w:val="tl10ptPodaokraja"/>
              <w:bidi w:val="0"/>
              <w:rPr>
                <w:rFonts w:ascii="Times New Roman" w:hAnsi="Times New Roman"/>
              </w:rPr>
            </w:pPr>
            <w:r>
              <w:rPr>
                <w:rFonts w:ascii="Times New Roman" w:hAnsi="Times New Roman"/>
              </w:rPr>
              <w:t>1.3. Na posúdenie potenciálu na zlepšenie environmentálnych aspektov uvedených v bode 1.2 sa podľa vhodnosti musia použiť najmä tieto parametre, ktoré podľa potreby doplnia i ďalšie parametre:</w:t>
            </w:r>
          </w:p>
          <w:p w:rsidR="003C0B82" w:rsidP="003C0B82">
            <w:pPr>
              <w:pStyle w:val="tl10ptPodaokraja"/>
              <w:bidi w:val="0"/>
              <w:rPr>
                <w:rFonts w:ascii="Times New Roman" w:hAnsi="Times New Roman"/>
              </w:rPr>
            </w:pPr>
            <w:r>
              <w:rPr>
                <w:rFonts w:ascii="Times New Roman" w:hAnsi="Times New Roman"/>
              </w:rPr>
              <w:t>a) hmotnosť a objem výrobku;</w:t>
            </w:r>
          </w:p>
          <w:p w:rsidR="003C0B82" w:rsidP="003C0B82">
            <w:pPr>
              <w:pStyle w:val="tl10ptPodaokraja"/>
              <w:bidi w:val="0"/>
              <w:rPr>
                <w:rFonts w:ascii="Times New Roman" w:hAnsi="Times New Roman"/>
              </w:rPr>
            </w:pPr>
            <w:r>
              <w:rPr>
                <w:rFonts w:ascii="Times New Roman" w:hAnsi="Times New Roman"/>
              </w:rPr>
              <w:t>b) použitie materiálov získaných z recyklačných činností;</w:t>
            </w:r>
          </w:p>
          <w:p w:rsidR="003C0B82" w:rsidP="003C0B82">
            <w:pPr>
              <w:pStyle w:val="tl10ptPodaokraja"/>
              <w:bidi w:val="0"/>
              <w:rPr>
                <w:rFonts w:ascii="Times New Roman" w:hAnsi="Times New Roman"/>
              </w:rPr>
            </w:pPr>
            <w:r>
              <w:rPr>
                <w:rFonts w:ascii="Times New Roman" w:hAnsi="Times New Roman"/>
              </w:rPr>
              <w:t>c) spotreba energie, vody a iných zdrojov počas životného cyklu;</w:t>
            </w:r>
          </w:p>
          <w:p w:rsidR="003C0B82" w:rsidP="003C0B82">
            <w:pPr>
              <w:pStyle w:val="tl10ptPodaokraja"/>
              <w:bidi w:val="0"/>
              <w:rPr>
                <w:rFonts w:ascii="Times New Roman" w:hAnsi="Times New Roman"/>
              </w:rPr>
            </w:pPr>
            <w:r>
              <w:rPr>
                <w:rFonts w:ascii="Times New Roman" w:hAnsi="Times New Roman"/>
              </w:rPr>
              <w:t>d) použitie látok klasifikovaných ako nebezpečné pre zdravie a/alebo nebezpečné pre životné prostredie podľa smernice Rady 67/548/EHS z 27. júna 1967 o aproximácii zákonov, iných právnych predpisov a správnych opatrení týkajúcich sa klasifikácie, balenia a označovania nebezpečných látok [1] a so zreteľom na právne predpisy o uvádzaní určitých látok na trh a ich používaní, napríklad smernica Rady 76/769/EHS z 27. júla 1976 o aproximácii zákonov, iných právnych predpisov a správnych opatrení členských štátov vzťahujúcich sa na obmedzenia uvádzania na trh a používania niektorých nebezpečných látok a prípravkov [2] alebo smernica 2002/95/ES;</w:t>
            </w:r>
          </w:p>
          <w:p w:rsidR="003C0B82" w:rsidP="003C0B82">
            <w:pPr>
              <w:pStyle w:val="tl10ptPodaokraja"/>
              <w:bidi w:val="0"/>
              <w:rPr>
                <w:rFonts w:ascii="Times New Roman" w:hAnsi="Times New Roman"/>
              </w:rPr>
            </w:pPr>
            <w:r>
              <w:rPr>
                <w:rFonts w:ascii="Times New Roman" w:hAnsi="Times New Roman"/>
              </w:rPr>
              <w:t>e) množstvo a povaha spotrebného materiálu potrebného na správne používanie a údržbu;</w:t>
            </w:r>
          </w:p>
          <w:p w:rsidR="003C0B82" w:rsidP="003C0B82">
            <w:pPr>
              <w:pStyle w:val="tl10ptPodaokraja"/>
              <w:bidi w:val="0"/>
              <w:rPr>
                <w:rFonts w:ascii="Times New Roman" w:hAnsi="Times New Roman"/>
              </w:rPr>
            </w:pPr>
            <w:r>
              <w:rPr>
                <w:rFonts w:ascii="Times New Roman" w:hAnsi="Times New Roman"/>
              </w:rPr>
              <w:t>f) 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(vrátane označenia plastových dielov v súlade s normami ISO), použitím ľahko recyklovateľných materiálov, jednoduchým prístupom k cenným a ostatným recyklovateľným súčiastkam a materiálom, jednoduchým prístupom k súčiastkam a materiálom obsahujúcim nebezpečné látky;</w:t>
            </w:r>
          </w:p>
          <w:p w:rsidR="003C0B82" w:rsidP="003C0B82">
            <w:pPr>
              <w:pStyle w:val="tl10ptPodaokraja"/>
              <w:bidi w:val="0"/>
              <w:rPr>
                <w:rFonts w:ascii="Times New Roman" w:hAnsi="Times New Roman"/>
              </w:rPr>
            </w:pPr>
            <w:r>
              <w:rPr>
                <w:rFonts w:ascii="Times New Roman" w:hAnsi="Times New Roman"/>
              </w:rPr>
              <w:t>g) začlenenie použitých súčiastok;</w:t>
            </w:r>
          </w:p>
          <w:p w:rsidR="003C0B82" w:rsidP="003C0B82">
            <w:pPr>
              <w:pStyle w:val="tl10ptPodaokraja"/>
              <w:bidi w:val="0"/>
              <w:rPr>
                <w:rFonts w:ascii="Times New Roman" w:hAnsi="Times New Roman"/>
              </w:rPr>
            </w:pPr>
            <w:r>
              <w:rPr>
                <w:rFonts w:ascii="Times New Roman" w:hAnsi="Times New Roman"/>
              </w:rPr>
              <w:t>h) vyhýbanie sa technickým riešeniam, ktoré sú nepriaznivé pre opätovné použitie a recykláciu súčiastok a celých spotrebičov;</w:t>
            </w:r>
          </w:p>
          <w:p w:rsidR="003C0B82" w:rsidP="003C0B82">
            <w:pPr>
              <w:pStyle w:val="tl10ptPodaokraja"/>
              <w:bidi w:val="0"/>
              <w:rPr>
                <w:rFonts w:ascii="Times New Roman" w:hAnsi="Times New Roman"/>
              </w:rPr>
            </w:pPr>
            <w:r>
              <w:rPr>
                <w:rFonts w:ascii="Times New Roman" w:hAnsi="Times New Roman"/>
              </w:rPr>
              <w:t>i) predĺženie životnosti vyjadrené: minimálnou zaručenou životnosťou, minimálnou dobou dostupnosti náhradných dielov, modularitou, aktualizovateľnosťou, opraviteľnosťou;</w:t>
            </w:r>
          </w:p>
          <w:p w:rsidR="003C0B82" w:rsidP="003C0B82">
            <w:pPr>
              <w:pStyle w:val="tl10ptPodaokraja"/>
              <w:bidi w:val="0"/>
              <w:rPr>
                <w:rFonts w:ascii="Times New Roman" w:hAnsi="Times New Roman"/>
              </w:rPr>
            </w:pPr>
            <w:r>
              <w:rPr>
                <w:rFonts w:ascii="Times New Roman" w:hAnsi="Times New Roman"/>
              </w:rPr>
              <w:t>j) množstvo vznikajúceho odpadu a množstvo vznikajúceho nebezpečného odpadu;</w:t>
            </w:r>
          </w:p>
          <w:p w:rsidR="003C0B82" w:rsidP="003C0B82">
            <w:pPr>
              <w:pStyle w:val="tl10ptPodaokraja"/>
              <w:bidi w:val="0"/>
              <w:rPr>
                <w:rFonts w:ascii="Times New Roman" w:hAnsi="Times New Roman"/>
              </w:rPr>
            </w:pPr>
            <w:r>
              <w:rPr>
                <w:rFonts w:ascii="Times New Roman" w:hAnsi="Times New Roman"/>
              </w:rPr>
              <w:t>k) emisie do ovzdušia (skleníkové plyny, kyselinotvorné látky, prchavé organické zlúčeniny, látky spôsobujúce stenčovanie ozónovej vrstvy, perzistentné organické znečisťujúce látky, ťažké kovy, jemné čiastočky a suspenzované čiastočky) bez toho, aby tým bola dotknutá smernica Európskeho parlamentu a Rady 97/68/ES zo 16. decembra 1997 o aproximácii zákonov členských štátov, ktoré sa týkajú opatrení voči emisiám plynných a tuhých znečisťujúcich látok zo spaľovacích motorov inštalovaných v necestných pojazdných strojoch [3];</w:t>
            </w:r>
          </w:p>
          <w:p w:rsidR="003C0B82" w:rsidP="003C0B82">
            <w:pPr>
              <w:pStyle w:val="tl10ptPodaokraja"/>
              <w:bidi w:val="0"/>
              <w:rPr>
                <w:rFonts w:ascii="Times New Roman" w:hAnsi="Times New Roman"/>
              </w:rPr>
            </w:pPr>
            <w:r>
              <w:rPr>
                <w:rFonts w:ascii="Times New Roman" w:hAnsi="Times New Roman"/>
              </w:rPr>
              <w:t>l) emisie do vody (ťažké kovy, látky s nežiaducim účinkom na kyslíkovú rovnováhu, perzistentné organické znečisťujúce látky) a</w:t>
            </w:r>
          </w:p>
          <w:p w:rsidR="00F52F11" w:rsidP="003C0B82">
            <w:pPr>
              <w:pStyle w:val="tl10ptPodaokraja"/>
              <w:bidi w:val="0"/>
              <w:rPr>
                <w:rFonts w:ascii="Times New Roman" w:hAnsi="Times New Roman"/>
              </w:rPr>
            </w:pPr>
            <w:r w:rsidR="003C0B82">
              <w:rPr>
                <w:rFonts w:ascii="Times New Roman" w:hAnsi="Times New Roman"/>
              </w:rPr>
              <w:t>m) emisie do pôdy (najmä priesaky a úniky nebezpečných látok počas fázy používania výrobku a možnosť vytečenia pri jeho zneškodňovaní ako odpadu).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Príloha č.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E05162" w:rsidRPr="00E05162" w:rsidP="00E05162">
            <w:pPr>
              <w:bidi w:val="0"/>
              <w:jc w:val="center"/>
              <w:rPr>
                <w:rFonts w:ascii="Times New Roman" w:hAnsi="Times New Roman"/>
                <w:sz w:val="20"/>
                <w:szCs w:val="20"/>
              </w:rPr>
            </w:pPr>
            <w:r w:rsidRPr="00E05162">
              <w:rPr>
                <w:rFonts w:ascii="Times New Roman" w:hAnsi="Times New Roman"/>
                <w:sz w:val="20"/>
                <w:szCs w:val="20"/>
              </w:rPr>
              <w:t>Ukazovatele ekodizajnu pre výrobky</w:t>
            </w:r>
          </w:p>
          <w:p w:rsidR="00E05162" w:rsidRPr="00E05162" w:rsidP="00E05162">
            <w:pPr>
              <w:bidi w:val="0"/>
              <w:rPr>
                <w:rFonts w:ascii="Times New Roman" w:hAnsi="Times New Roman"/>
                <w:sz w:val="20"/>
                <w:szCs w:val="20"/>
              </w:rPr>
            </w:pPr>
            <w:r w:rsidRPr="00E05162">
              <w:rPr>
                <w:rFonts w:ascii="Times New Roman" w:hAnsi="Times New Roman"/>
                <w:sz w:val="20"/>
                <w:szCs w:val="20"/>
              </w:rPr>
              <w:t>1.1 Dôležité environmentálne aspekty, týkajúce sa projektovania výrobku, zisťuje výrobca v súvislosti s nasledujúcimi fázami životného cyklu výrobku:</w:t>
            </w:r>
          </w:p>
          <w:p w:rsidR="00E05162" w:rsidRPr="00E05162" w:rsidP="00E05162">
            <w:pPr>
              <w:numPr>
                <w:numId w:val="47"/>
              </w:numPr>
              <w:autoSpaceDE/>
              <w:autoSpaceDN/>
              <w:bidi w:val="0"/>
              <w:rPr>
                <w:rFonts w:ascii="Times New Roman" w:hAnsi="Times New Roman"/>
                <w:sz w:val="20"/>
                <w:szCs w:val="20"/>
              </w:rPr>
            </w:pPr>
            <w:r w:rsidRPr="00E05162">
              <w:rPr>
                <w:rFonts w:ascii="Times New Roman" w:hAnsi="Times New Roman"/>
                <w:sz w:val="20"/>
                <w:szCs w:val="20"/>
              </w:rPr>
              <w:t xml:space="preserve">výber a použitie materiálov, </w:t>
            </w:r>
          </w:p>
          <w:p w:rsidR="00E05162" w:rsidRPr="00E05162" w:rsidP="00E05162">
            <w:pPr>
              <w:numPr>
                <w:numId w:val="47"/>
              </w:numPr>
              <w:autoSpaceDE/>
              <w:autoSpaceDN/>
              <w:bidi w:val="0"/>
              <w:rPr>
                <w:rFonts w:ascii="Times New Roman" w:hAnsi="Times New Roman"/>
                <w:sz w:val="20"/>
                <w:szCs w:val="20"/>
              </w:rPr>
            </w:pPr>
            <w:r w:rsidRPr="00E05162">
              <w:rPr>
                <w:rFonts w:ascii="Times New Roman" w:hAnsi="Times New Roman"/>
                <w:sz w:val="20"/>
                <w:szCs w:val="20"/>
              </w:rPr>
              <w:t xml:space="preserve">výroba, </w:t>
            </w:r>
          </w:p>
          <w:p w:rsidR="00E05162" w:rsidRPr="00E05162" w:rsidP="00E05162">
            <w:pPr>
              <w:numPr>
                <w:numId w:val="47"/>
              </w:numPr>
              <w:autoSpaceDE/>
              <w:autoSpaceDN/>
              <w:bidi w:val="0"/>
              <w:rPr>
                <w:rFonts w:ascii="Times New Roman" w:hAnsi="Times New Roman"/>
                <w:sz w:val="20"/>
                <w:szCs w:val="20"/>
              </w:rPr>
            </w:pPr>
            <w:r w:rsidRPr="00E05162">
              <w:rPr>
                <w:rFonts w:ascii="Times New Roman" w:hAnsi="Times New Roman"/>
                <w:sz w:val="20"/>
                <w:szCs w:val="20"/>
              </w:rPr>
              <w:t xml:space="preserve">balenie, doprava a distribúcia, </w:t>
            </w:r>
          </w:p>
          <w:p w:rsidR="00E05162" w:rsidRPr="00E05162" w:rsidP="00E05162">
            <w:pPr>
              <w:numPr>
                <w:numId w:val="47"/>
              </w:numPr>
              <w:autoSpaceDE/>
              <w:autoSpaceDN/>
              <w:bidi w:val="0"/>
              <w:rPr>
                <w:rFonts w:ascii="Times New Roman" w:hAnsi="Times New Roman"/>
                <w:sz w:val="20"/>
                <w:szCs w:val="20"/>
              </w:rPr>
            </w:pPr>
            <w:r w:rsidRPr="00E05162">
              <w:rPr>
                <w:rFonts w:ascii="Times New Roman" w:hAnsi="Times New Roman"/>
                <w:sz w:val="20"/>
                <w:szCs w:val="20"/>
              </w:rPr>
              <w:t xml:space="preserve">inštalácia a údržba, </w:t>
            </w:r>
          </w:p>
          <w:p w:rsidR="00E05162" w:rsidRPr="00E05162" w:rsidP="00E05162">
            <w:pPr>
              <w:numPr>
                <w:numId w:val="47"/>
              </w:numPr>
              <w:autoSpaceDE/>
              <w:autoSpaceDN/>
              <w:bidi w:val="0"/>
              <w:rPr>
                <w:rFonts w:ascii="Times New Roman" w:hAnsi="Times New Roman"/>
                <w:sz w:val="20"/>
                <w:szCs w:val="20"/>
              </w:rPr>
            </w:pPr>
            <w:r w:rsidRPr="00E05162">
              <w:rPr>
                <w:rFonts w:ascii="Times New Roman" w:hAnsi="Times New Roman"/>
                <w:sz w:val="20"/>
                <w:szCs w:val="20"/>
              </w:rPr>
              <w:t xml:space="preserve">používanie, </w:t>
            </w:r>
          </w:p>
          <w:p w:rsidR="00E05162" w:rsidRPr="00E05162" w:rsidP="00E05162">
            <w:pPr>
              <w:numPr>
                <w:numId w:val="47"/>
              </w:numPr>
              <w:autoSpaceDE/>
              <w:autoSpaceDN/>
              <w:bidi w:val="0"/>
              <w:jc w:val="both"/>
              <w:rPr>
                <w:rFonts w:ascii="Times New Roman" w:hAnsi="Times New Roman"/>
                <w:sz w:val="20"/>
                <w:szCs w:val="20"/>
              </w:rPr>
            </w:pPr>
            <w:r w:rsidRPr="00E05162">
              <w:rPr>
                <w:rFonts w:ascii="Times New Roman" w:hAnsi="Times New Roman"/>
                <w:sz w:val="20"/>
                <w:szCs w:val="20"/>
              </w:rPr>
              <w:t>koniec doby používania, čo označuje stav, keď výrobok ukončil svoje prvé používanie až po jeho konečné zneškodnenie.</w:t>
            </w:r>
          </w:p>
          <w:p w:rsidR="00E05162" w:rsidRPr="00E05162" w:rsidP="00E05162">
            <w:pPr>
              <w:bidi w:val="0"/>
              <w:rPr>
                <w:rFonts w:ascii="Times New Roman" w:hAnsi="Times New Roman"/>
                <w:sz w:val="20"/>
                <w:szCs w:val="20"/>
              </w:rPr>
            </w:pPr>
            <w:r w:rsidRPr="00E05162">
              <w:rPr>
                <w:rFonts w:ascii="Times New Roman" w:hAnsi="Times New Roman"/>
                <w:sz w:val="20"/>
                <w:szCs w:val="20"/>
              </w:rPr>
              <w:t>1.2 V každej fáze posudzuje tieto environmentálne aspekty:</w:t>
            </w:r>
          </w:p>
          <w:p w:rsidR="00E05162" w:rsidRPr="00E05162" w:rsidP="00E05162">
            <w:pPr>
              <w:numPr>
                <w:numId w:val="48"/>
              </w:numPr>
              <w:autoSpaceDE/>
              <w:autoSpaceDN/>
              <w:bidi w:val="0"/>
              <w:rPr>
                <w:rFonts w:ascii="Times New Roman" w:hAnsi="Times New Roman"/>
                <w:sz w:val="20"/>
                <w:szCs w:val="20"/>
              </w:rPr>
            </w:pPr>
            <w:r w:rsidRPr="00E05162">
              <w:rPr>
                <w:rFonts w:ascii="Times New Roman" w:hAnsi="Times New Roman"/>
                <w:sz w:val="20"/>
                <w:szCs w:val="20"/>
              </w:rPr>
              <w:t xml:space="preserve">predpokladaná spotreba materiálov, energie a iných zdrojov, </w:t>
            </w:r>
          </w:p>
          <w:p w:rsidR="00E05162" w:rsidRPr="00E05162" w:rsidP="00E05162">
            <w:pPr>
              <w:numPr>
                <w:numId w:val="48"/>
              </w:numPr>
              <w:autoSpaceDE/>
              <w:autoSpaceDN/>
              <w:bidi w:val="0"/>
              <w:jc w:val="both"/>
              <w:rPr>
                <w:rFonts w:ascii="Times New Roman" w:hAnsi="Times New Roman"/>
                <w:sz w:val="20"/>
                <w:szCs w:val="20"/>
              </w:rPr>
            </w:pPr>
            <w:r w:rsidRPr="00E05162">
              <w:rPr>
                <w:rFonts w:ascii="Times New Roman" w:hAnsi="Times New Roman"/>
                <w:sz w:val="20"/>
                <w:szCs w:val="20"/>
              </w:rPr>
              <w:t xml:space="preserve">predpokladané emisie do ovzdušia, do vody alebo do pôdy, </w:t>
            </w:r>
          </w:p>
          <w:p w:rsidR="00E05162" w:rsidRPr="00E05162" w:rsidP="00E05162">
            <w:pPr>
              <w:numPr>
                <w:numId w:val="48"/>
              </w:numPr>
              <w:autoSpaceDE/>
              <w:autoSpaceDN/>
              <w:bidi w:val="0"/>
              <w:rPr>
                <w:rFonts w:ascii="Times New Roman" w:hAnsi="Times New Roman"/>
                <w:sz w:val="20"/>
                <w:szCs w:val="20"/>
              </w:rPr>
            </w:pPr>
            <w:r w:rsidRPr="00E05162">
              <w:rPr>
                <w:rFonts w:ascii="Times New Roman" w:hAnsi="Times New Roman"/>
                <w:sz w:val="20"/>
                <w:szCs w:val="20"/>
              </w:rPr>
              <w:t xml:space="preserve">predpokladané znečistenie pôsobením fyzikálnych účinkov ako hluk, vibrácie, žiarenie alebo elektromagnetické polia, </w:t>
            </w:r>
          </w:p>
          <w:p w:rsidR="00E05162" w:rsidRPr="00E05162" w:rsidP="00E05162">
            <w:pPr>
              <w:numPr>
                <w:numId w:val="48"/>
              </w:numPr>
              <w:autoSpaceDE/>
              <w:autoSpaceDN/>
              <w:bidi w:val="0"/>
              <w:rPr>
                <w:rFonts w:ascii="Times New Roman" w:hAnsi="Times New Roman"/>
                <w:sz w:val="20"/>
                <w:szCs w:val="20"/>
              </w:rPr>
            </w:pPr>
            <w:r w:rsidRPr="00E05162">
              <w:rPr>
                <w:rFonts w:ascii="Times New Roman" w:hAnsi="Times New Roman"/>
                <w:sz w:val="20"/>
                <w:szCs w:val="20"/>
              </w:rPr>
              <w:t xml:space="preserve">predpokladaný vznik odpadového materiálu, </w:t>
            </w:r>
          </w:p>
          <w:p w:rsidR="00E05162" w:rsidRPr="00E05162" w:rsidP="00E05162">
            <w:pPr>
              <w:numPr>
                <w:numId w:val="48"/>
              </w:numPr>
              <w:autoSpaceDE/>
              <w:autoSpaceDN/>
              <w:bidi w:val="0"/>
              <w:rPr>
                <w:rFonts w:ascii="Times New Roman" w:hAnsi="Times New Roman"/>
                <w:sz w:val="20"/>
                <w:szCs w:val="20"/>
              </w:rPr>
            </w:pPr>
            <w:r w:rsidRPr="00E05162">
              <w:rPr>
                <w:rFonts w:ascii="Times New Roman" w:hAnsi="Times New Roman"/>
                <w:sz w:val="20"/>
                <w:szCs w:val="20"/>
              </w:rPr>
              <w:t>možnosti opätovného využitia, recyklácie a zhodnotenia materiálov alebo energie.</w:t>
            </w:r>
          </w:p>
          <w:p w:rsidR="00E05162" w:rsidRPr="00E05162" w:rsidP="00E05162">
            <w:pPr>
              <w:bidi w:val="0"/>
              <w:jc w:val="both"/>
              <w:rPr>
                <w:rFonts w:ascii="Times New Roman" w:hAnsi="Times New Roman"/>
                <w:sz w:val="20"/>
                <w:szCs w:val="20"/>
              </w:rPr>
            </w:pPr>
            <w:r w:rsidRPr="00E05162">
              <w:rPr>
                <w:rFonts w:ascii="Times New Roman" w:hAnsi="Times New Roman"/>
                <w:sz w:val="20"/>
                <w:szCs w:val="20"/>
              </w:rPr>
              <w:t xml:space="preserve">1.3 Na posúdenie možnosti zlepšenia environmentálnych aspektov podľa bodu 1.2 sa podľa vhodnosti použijú ukazovatele: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hmotnosť a objem výrobku,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použitie materiálov získaných z recyklačných činností,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spotreba energie, vody a iných zdrojov počas životného cyklu, </w:t>
            </w:r>
          </w:p>
          <w:p w:rsid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použitie látok klasifikovaných ako nebezpečné pre zdravie alebo nebezpečné pre životné prostredie,</w:t>
            </w: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P="00263868">
            <w:pPr>
              <w:autoSpaceDE/>
              <w:autoSpaceDN/>
              <w:bidi w:val="0"/>
              <w:jc w:val="both"/>
              <w:rPr>
                <w:rFonts w:ascii="Times New Roman" w:hAnsi="Times New Roman"/>
                <w:sz w:val="20"/>
                <w:szCs w:val="20"/>
              </w:rPr>
            </w:pPr>
          </w:p>
          <w:p w:rsidR="00263868" w:rsidRPr="00E05162" w:rsidP="00263868">
            <w:pPr>
              <w:autoSpaceDE/>
              <w:autoSpaceDN/>
              <w:bidi w:val="0"/>
              <w:jc w:val="both"/>
              <w:rPr>
                <w:rFonts w:ascii="Times New Roman" w:hAnsi="Times New Roman"/>
                <w:sz w:val="20"/>
                <w:szCs w:val="20"/>
              </w:rPr>
            </w:pP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množstvo a povaha spotrebného materiálu potrebného na správne používanie a údržbu,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použitím ľahko recyklovateľných materiálov, jednoduchým prístupom k cenným a ostatným recyklovateľným súčiastkam a materiálom, jednoduchým prístupom k súčiastkam a materiálom obsahujúcim nebezpečné látky,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začlenenie použitých súčiastok,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vyhýbanie sa technickým riešeniam, ktoré sú nepriaznivé pre opätovné použitie a recykláciu súčiastok a celých výrobkov,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predĺženie životnosti vyjadrené minimálnou zaručenou životnosťou, minimálnou dobou dostupnosti náhradných dielov, modularitou, aktualizovateľnosťou a opraviteľnosťou, </w:t>
            </w:r>
          </w:p>
          <w:p w:rsidR="00E05162" w:rsidRPr="00E05162" w:rsidP="00E05162">
            <w:pPr>
              <w:numPr>
                <w:numId w:val="49"/>
              </w:numPr>
              <w:autoSpaceDE/>
              <w:autoSpaceDN/>
              <w:bidi w:val="0"/>
              <w:jc w:val="both"/>
              <w:rPr>
                <w:rFonts w:ascii="Times New Roman" w:hAnsi="Times New Roman"/>
                <w:sz w:val="20"/>
                <w:szCs w:val="20"/>
                <w:vertAlign w:val="superscript"/>
              </w:rPr>
            </w:pPr>
            <w:r w:rsidRPr="00E05162">
              <w:rPr>
                <w:rFonts w:ascii="Times New Roman" w:hAnsi="Times New Roman"/>
                <w:sz w:val="20"/>
                <w:szCs w:val="20"/>
              </w:rPr>
              <w:t>množstvo vznikajúceho odpadu a množstvo vznikajúceho nebezpečného odpadu,</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emisie do ovzdušia najmä skleníkové plyny, okysličujúce prostriedky, prchavé organické zlúčeniny, látky spôsobujúce stenčovanie ozónovej vrstvy, perzistentné organické znečisťujúce látky, ťažké kovy, jemné čiastočky a suspenzované čiastočky,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emisie do vody najmä ťažké kovy, látky s nežiaducim účinkom na kyslíkovú rovnováhu, perzistentné organické znečisťujúce látky, </w:t>
            </w:r>
          </w:p>
          <w:p w:rsidR="00E05162" w:rsidRPr="00E05162" w:rsidP="00E05162">
            <w:pPr>
              <w:numPr>
                <w:numId w:val="49"/>
              </w:numPr>
              <w:autoSpaceDE/>
              <w:autoSpaceDN/>
              <w:bidi w:val="0"/>
              <w:jc w:val="both"/>
              <w:rPr>
                <w:rFonts w:ascii="Times New Roman" w:hAnsi="Times New Roman"/>
                <w:sz w:val="20"/>
                <w:szCs w:val="20"/>
              </w:rPr>
            </w:pPr>
            <w:r w:rsidRPr="00E05162">
              <w:rPr>
                <w:rFonts w:ascii="Times New Roman" w:hAnsi="Times New Roman"/>
                <w:sz w:val="20"/>
                <w:szCs w:val="20"/>
              </w:rPr>
              <w:t xml:space="preserve">emisie do pôdy najmä priesaky a úniky nebezpečných látok počas fázy používania výrobku a možnosť vytečenia pri jeho zneškodňovaní ako odpadu, </w:t>
            </w:r>
          </w:p>
          <w:p w:rsidR="00F52F11" w:rsidRPr="00E05162" w:rsidP="00E05162">
            <w:pPr>
              <w:pStyle w:val="adda"/>
              <w:numPr>
                <w:numId w:val="0"/>
              </w:numPr>
              <w:tabs>
                <w:tab w:val="clear" w:pos="360"/>
              </w:tabs>
              <w:autoSpaceDE w:val="0"/>
              <w:autoSpaceDN w:val="0"/>
              <w:bidi w:val="0"/>
              <w:spacing w:before="0" w:after="0"/>
              <w:ind w:firstLine="0"/>
              <w:rPr>
                <w:rFonts w:ascii="Times New Roman" w:hAnsi="Times New Roman"/>
                <w:sz w:val="20"/>
                <w:szCs w:val="20"/>
              </w:rPr>
            </w:pPr>
            <w:r w:rsidR="00E05162">
              <w:rPr>
                <w:rFonts w:ascii="Times New Roman" w:hAnsi="Times New Roman"/>
                <w:sz w:val="20"/>
                <w:szCs w:val="20"/>
              </w:rPr>
              <w:t xml:space="preserve">n) </w:t>
            </w:r>
            <w:r w:rsidRPr="00E05162" w:rsidR="00E05162">
              <w:rPr>
                <w:rFonts w:ascii="Times New Roman" w:hAnsi="Times New Roman"/>
                <w:sz w:val="20"/>
                <w:szCs w:val="20"/>
              </w:rPr>
              <w:t xml:space="preserve">ďalšie vhodné ukazovatele na </w:t>
            </w:r>
            <w:r w:rsidR="00E05162">
              <w:rPr>
                <w:rFonts w:ascii="Times New Roman" w:hAnsi="Times New Roman"/>
                <w:sz w:val="20"/>
                <w:szCs w:val="20"/>
              </w:rPr>
              <w:br/>
              <w:t xml:space="preserve">        </w:t>
            </w:r>
            <w:r w:rsidRPr="00E05162" w:rsidR="00E05162">
              <w:rPr>
                <w:rFonts w:ascii="Times New Roman" w:hAnsi="Times New Roman"/>
                <w:sz w:val="20"/>
                <w:szCs w:val="20"/>
              </w:rPr>
              <w:t xml:space="preserve">zlepšenie environmentálnych </w:t>
            </w:r>
            <w:r w:rsidR="00E05162">
              <w:rPr>
                <w:rFonts w:ascii="Times New Roman" w:hAnsi="Times New Roman"/>
                <w:sz w:val="20"/>
                <w:szCs w:val="20"/>
              </w:rPr>
              <w:t xml:space="preserve">           </w:t>
              <w:br/>
              <w:t xml:space="preserve">       </w:t>
            </w:r>
            <w:r w:rsidRPr="00E05162" w:rsidR="00E05162">
              <w:rPr>
                <w:rFonts w:ascii="Times New Roman" w:hAnsi="Times New Roman"/>
                <w:sz w:val="20"/>
                <w:szCs w:val="20"/>
              </w:rPr>
              <w:t>aspektov.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Časť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Požiadavky vzťahujúce sa na poskytovanie informácií</w:t>
            </w:r>
          </w:p>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Vykonávacie opatrenia môžu vyžadovať, aby výrobca poskytol informácie, ktoré môžu ovplyvňovať spôsob zaobchádzania, používania alebo recyklácie výrobkov inými stranami ako výrobcom. Tieto informácie môžu podľa potreby zahŕňať:</w:t>
            </w:r>
          </w:p>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a) informácie od projektanta týkajúce sa výrobného procesu;</w:t>
            </w:r>
          </w:p>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b) informácie pre spotrebiteľov o dôležitých environmentálnych charakteristikách a vlastnostiach výrobku, ktoré sa priložia k výrobku pri uvedení na trh, aby spotrebitelia mohli porovnať tieto aspekty výrobkov;</w:t>
            </w:r>
          </w:p>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c) informácie pre spotrebiteľov o spôsobe inštalácie, používania a údržby výrobku s cieľom minimalizovať jeho vplyv na životné prostredie a zabezpečiť optimálnu životnosť, ako aj o spôsobe vrátenia výrobku po ukončení jeho používania a podľa potreby aj informácie o období, počas ktorého sú k dispozícii náhradné diely a možnosti aktualizácie výrobkov, a</w:t>
            </w:r>
          </w:p>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d) informácie pre zariadenia zaoberajúce sa demontážou, recykláciou alebo zneškodnením po uplynutí životného cyklu.</w:t>
            </w:r>
          </w:p>
          <w:p w:rsidR="003C0B82" w:rsidRPr="003C0B82" w:rsidP="00B858C3">
            <w:pPr>
              <w:autoSpaceDE/>
              <w:autoSpaceDN/>
              <w:bidi w:val="0"/>
              <w:spacing w:before="75"/>
              <w:ind w:right="675"/>
              <w:jc w:val="both"/>
              <w:rPr>
                <w:rFonts w:ascii="Times New Roman" w:hAnsi="Times New Roman"/>
                <w:sz w:val="20"/>
                <w:szCs w:val="20"/>
              </w:rPr>
            </w:pPr>
            <w:r w:rsidRPr="003C0B82">
              <w:rPr>
                <w:rFonts w:ascii="Times New Roman" w:hAnsi="Times New Roman"/>
                <w:sz w:val="20"/>
                <w:szCs w:val="20"/>
              </w:rPr>
              <w:t>Ak je to možné, informácie by sa mali uviesť na výrobku.</w:t>
            </w:r>
          </w:p>
          <w:p w:rsidR="00F52F11" w:rsidP="00B858C3">
            <w:pPr>
              <w:autoSpaceDE/>
              <w:autoSpaceDN/>
              <w:bidi w:val="0"/>
              <w:spacing w:before="75"/>
              <w:ind w:right="675"/>
              <w:jc w:val="both"/>
              <w:rPr>
                <w:rFonts w:ascii="Times New Roman" w:hAnsi="Times New Roman"/>
              </w:rPr>
            </w:pPr>
            <w:r w:rsidRPr="003C0B82" w:rsidR="003C0B82">
              <w:rPr>
                <w:rFonts w:ascii="Times New Roman" w:hAnsi="Times New Roman"/>
                <w:sz w:val="20"/>
                <w:szCs w:val="20"/>
              </w:rPr>
              <w:t>Tieto informácie musia zohľadniť povinnosti vyplývajúce z právnych predpisov Spoločenstva, napríklad zo smernice 2002/96/ES.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w:t>
            </w:r>
            <w:r w:rsidR="00C83F52">
              <w:rPr>
                <w:rFonts w:ascii="Times New Roman" w:hAnsi="Times New Roman"/>
              </w:rPr>
              <w:t>5</w:t>
            </w:r>
            <w:r>
              <w:rPr>
                <w:rFonts w:ascii="Times New Roman" w:hAnsi="Times New Roman"/>
              </w:rPr>
              <w:t xml:space="preserve"> a </w:t>
            </w:r>
            <w:r w:rsidR="00C83F52">
              <w:rPr>
                <w:rFonts w:ascii="Times New Roman" w:hAnsi="Times New Roman"/>
              </w:rPr>
              <w:t>6</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3868" w:rsidRPr="00263868" w:rsidP="00263868">
            <w:pPr>
              <w:bidi w:val="0"/>
              <w:jc w:val="both"/>
              <w:rPr>
                <w:rFonts w:ascii="Times New Roman" w:hAnsi="Times New Roman"/>
                <w:sz w:val="20"/>
                <w:szCs w:val="20"/>
              </w:rPr>
            </w:pPr>
            <w:r w:rsidRPr="00263868">
              <w:rPr>
                <w:rFonts w:ascii="Times New Roman" w:hAnsi="Times New Roman"/>
                <w:sz w:val="20"/>
                <w:szCs w:val="20"/>
              </w:rPr>
              <w:t xml:space="preserve">(5) Výrobca alebo jeho splnomocnený zástupca a dovozca sú povinní poskytnúť informácie o spôsobe zaobchádzania, používania alebo recyklácie výrobku v štátnom jazyku. Tieto informácie môžu byť poskytnuté aj v inom úradnom jazyku Európskej únie. Ak je to možné, tieto informácie musia byť uvedené priamo na výrobku, inak sa priložia k výrobku tak, aby spotrebiteľ mohol porovnať tieto aspekty výrobkov. </w:t>
            </w:r>
          </w:p>
          <w:p w:rsidR="00263868" w:rsidRPr="00263868" w:rsidP="00263868">
            <w:pPr>
              <w:bidi w:val="0"/>
              <w:rPr>
                <w:rFonts w:ascii="Times New Roman" w:hAnsi="Times New Roman"/>
                <w:sz w:val="20"/>
                <w:szCs w:val="20"/>
              </w:rPr>
            </w:pPr>
          </w:p>
          <w:p w:rsidR="00263868" w:rsidRPr="00263868" w:rsidP="00263868">
            <w:pPr>
              <w:bidi w:val="0"/>
              <w:jc w:val="both"/>
              <w:rPr>
                <w:rFonts w:ascii="Times New Roman" w:hAnsi="Times New Roman"/>
                <w:sz w:val="20"/>
                <w:szCs w:val="20"/>
              </w:rPr>
            </w:pPr>
            <w:r w:rsidRPr="00263868">
              <w:rPr>
                <w:rFonts w:ascii="Times New Roman" w:hAnsi="Times New Roman"/>
                <w:sz w:val="20"/>
                <w:szCs w:val="20"/>
              </w:rPr>
              <w:t xml:space="preserve">(6) Informácie podľa odseku 5 sú informácie: </w:t>
            </w:r>
          </w:p>
          <w:p w:rsidR="00263868" w:rsidRPr="00263868" w:rsidP="00263868">
            <w:pPr>
              <w:autoSpaceDE/>
              <w:autoSpaceDN/>
              <w:bidi w:val="0"/>
              <w:jc w:val="both"/>
              <w:rPr>
                <w:rFonts w:ascii="Times New Roman" w:hAnsi="Times New Roman"/>
                <w:sz w:val="20"/>
                <w:szCs w:val="20"/>
              </w:rPr>
            </w:pPr>
            <w:r>
              <w:rPr>
                <w:rFonts w:ascii="Times New Roman" w:hAnsi="Times New Roman"/>
                <w:sz w:val="20"/>
                <w:szCs w:val="20"/>
              </w:rPr>
              <w:t xml:space="preserve">a) </w:t>
            </w:r>
            <w:r w:rsidRPr="00263868">
              <w:rPr>
                <w:rFonts w:ascii="Times New Roman" w:hAnsi="Times New Roman"/>
                <w:sz w:val="20"/>
                <w:szCs w:val="20"/>
              </w:rPr>
              <w:t xml:space="preserve">od projektanta týkajúce sa výrobného procesu, </w:t>
            </w:r>
          </w:p>
          <w:p w:rsidR="00263868" w:rsidRPr="00263868" w:rsidP="00263868">
            <w:pPr>
              <w:autoSpaceDE/>
              <w:autoSpaceDN/>
              <w:bidi w:val="0"/>
              <w:jc w:val="both"/>
              <w:rPr>
                <w:rFonts w:ascii="Times New Roman" w:hAnsi="Times New Roman"/>
                <w:sz w:val="20"/>
                <w:szCs w:val="20"/>
              </w:rPr>
            </w:pPr>
            <w:r>
              <w:rPr>
                <w:rFonts w:ascii="Times New Roman" w:hAnsi="Times New Roman"/>
                <w:sz w:val="20"/>
                <w:szCs w:val="20"/>
              </w:rPr>
              <w:t>b) p</w:t>
            </w:r>
            <w:r w:rsidRPr="00263868">
              <w:rPr>
                <w:rFonts w:ascii="Times New Roman" w:hAnsi="Times New Roman"/>
                <w:sz w:val="20"/>
                <w:szCs w:val="20"/>
              </w:rPr>
              <w:t xml:space="preserve">re spotrebiteľa o dôležitých environmentálnych aspektoch a vlastnostiach výrobku, tak aby spotrebiteľ mohol výrobok porovnať s inými výrobkami, </w:t>
            </w:r>
          </w:p>
          <w:p w:rsidR="00263868" w:rsidRPr="00263868" w:rsidP="008427D6">
            <w:pPr>
              <w:autoSpaceDE/>
              <w:autoSpaceDN/>
              <w:bidi w:val="0"/>
              <w:jc w:val="both"/>
              <w:rPr>
                <w:rFonts w:ascii="Times New Roman" w:hAnsi="Times New Roman"/>
                <w:sz w:val="20"/>
                <w:szCs w:val="20"/>
              </w:rPr>
            </w:pPr>
            <w:r w:rsidR="008427D6">
              <w:rPr>
                <w:rFonts w:ascii="Times New Roman" w:hAnsi="Times New Roman"/>
                <w:sz w:val="20"/>
                <w:szCs w:val="20"/>
              </w:rPr>
              <w:t xml:space="preserve">c) </w:t>
            </w:r>
            <w:r w:rsidRPr="00263868">
              <w:rPr>
                <w:rFonts w:ascii="Times New Roman" w:hAnsi="Times New Roman"/>
                <w:sz w:val="20"/>
                <w:szCs w:val="20"/>
              </w:rPr>
              <w:t xml:space="preserve">pre spotrebiteľa o spôsobe inštalácie, používania a údržby výrobku s cieľom minimalizovať jeho vplyv na životné prostredie a zabezpečiť optimálnu životnosť, ako aj o spôsobe vrátenia výrobku po ukončení jeho používania a podľa potreby aj informácie o čase, po ktorý sú k dispozícii náhradné diely a možnosti aktualizácie výrobku, </w:t>
            </w:r>
          </w:p>
          <w:p w:rsidR="00263868" w:rsidRPr="00263868" w:rsidP="008427D6">
            <w:pPr>
              <w:autoSpaceDE/>
              <w:autoSpaceDN/>
              <w:bidi w:val="0"/>
              <w:jc w:val="both"/>
              <w:rPr>
                <w:rFonts w:ascii="Times New Roman" w:hAnsi="Times New Roman"/>
                <w:sz w:val="20"/>
                <w:szCs w:val="20"/>
              </w:rPr>
            </w:pPr>
            <w:r w:rsidR="008427D6">
              <w:rPr>
                <w:rFonts w:ascii="Times New Roman" w:hAnsi="Times New Roman"/>
                <w:sz w:val="20"/>
                <w:szCs w:val="20"/>
              </w:rPr>
              <w:t xml:space="preserve">d) </w:t>
            </w:r>
            <w:r w:rsidRPr="00263868">
              <w:rPr>
                <w:rFonts w:ascii="Times New Roman" w:hAnsi="Times New Roman"/>
                <w:sz w:val="20"/>
                <w:szCs w:val="20"/>
              </w:rPr>
              <w:t xml:space="preserve">pre spotrebiteľa o spôsobe bezpečného zneškodnenia výrobku, ak sa ho chce zbaviť ako odpadu, </w:t>
            </w:r>
          </w:p>
          <w:p w:rsidR="00263868" w:rsidRPr="00263868" w:rsidP="008427D6">
            <w:pPr>
              <w:autoSpaceDE/>
              <w:autoSpaceDN/>
              <w:bidi w:val="0"/>
              <w:jc w:val="both"/>
              <w:rPr>
                <w:rFonts w:ascii="Times New Roman" w:hAnsi="Times New Roman"/>
                <w:sz w:val="20"/>
                <w:szCs w:val="20"/>
              </w:rPr>
            </w:pPr>
            <w:r w:rsidR="008427D6">
              <w:rPr>
                <w:rFonts w:ascii="Times New Roman" w:hAnsi="Times New Roman"/>
                <w:sz w:val="20"/>
                <w:szCs w:val="20"/>
              </w:rPr>
              <w:t xml:space="preserve">e) </w:t>
            </w:r>
            <w:r w:rsidRPr="00263868">
              <w:rPr>
                <w:rFonts w:ascii="Times New Roman" w:hAnsi="Times New Roman"/>
                <w:sz w:val="20"/>
                <w:szCs w:val="20"/>
              </w:rPr>
              <w:t>pre osoby zaoberajúce sa demontážou, recykláciou alebo zneškodnením po uplynutí životného cyklu výrobku.</w:t>
            </w:r>
          </w:p>
          <w:p w:rsidR="00263868" w:rsidRPr="00263868" w:rsidP="008427D6">
            <w:pPr>
              <w:autoSpaceDE/>
              <w:autoSpaceDN/>
              <w:bidi w:val="0"/>
              <w:jc w:val="both"/>
              <w:rPr>
                <w:rFonts w:ascii="Times New Roman" w:hAnsi="Times New Roman"/>
                <w:sz w:val="20"/>
                <w:szCs w:val="20"/>
              </w:rPr>
            </w:pPr>
            <w:r w:rsidR="008427D6">
              <w:rPr>
                <w:rFonts w:ascii="Times New Roman" w:hAnsi="Times New Roman"/>
                <w:sz w:val="20"/>
                <w:szCs w:val="20"/>
              </w:rPr>
              <w:t xml:space="preserve">f) </w:t>
            </w:r>
            <w:r w:rsidRPr="00263868">
              <w:rPr>
                <w:rFonts w:ascii="Times New Roman" w:hAnsi="Times New Roman"/>
                <w:sz w:val="20"/>
                <w:szCs w:val="20"/>
              </w:rPr>
              <w:t>pre spotrebiteľa o environmentálnom profile výrobku a výhodách ekodizajnu, ak to vyžadujú technické požiadavky.</w:t>
            </w:r>
          </w:p>
          <w:p w:rsidR="00F52F11" w:rsidP="00C83F52">
            <w:pPr>
              <w:pStyle w:val="adda"/>
              <w:numPr>
                <w:numId w:val="0"/>
              </w:numPr>
              <w:tabs>
                <w:tab w:val="clear" w:pos="360"/>
              </w:tabs>
              <w:autoSpaceDE w:val="0"/>
              <w:autoSpaceDN w:val="0"/>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Časť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58C3" w:rsidP="00B858C3">
            <w:pPr>
              <w:pStyle w:val="tl10ptPodaokraja"/>
              <w:bidi w:val="0"/>
              <w:rPr>
                <w:rFonts w:ascii="Times New Roman" w:hAnsi="Times New Roman"/>
              </w:rPr>
            </w:pPr>
            <w:r>
              <w:rPr>
                <w:rFonts w:ascii="Times New Roman" w:hAnsi="Times New Roman"/>
              </w:rPr>
              <w:t>Požiadavky na výrobcu</w:t>
            </w:r>
          </w:p>
          <w:p w:rsidR="00B858C3" w:rsidP="00B858C3">
            <w:pPr>
              <w:pStyle w:val="tl10ptPodaokraja"/>
              <w:bidi w:val="0"/>
              <w:rPr>
                <w:rFonts w:ascii="Times New Roman" w:hAnsi="Times New Roman"/>
              </w:rPr>
            </w:pPr>
            <w:r>
              <w:rPr>
                <w:rFonts w:ascii="Times New Roman" w:hAnsi="Times New Roman"/>
              </w:rPr>
              <w:t>1. Vo vzťahu k tým environmentálnym aspektom, ktoré vykonávacie opatrenie označuje za aspekty, ktoré možno vo veľkej miere ovplyvniť navrhovaním výrobku, výrobcovia výrobkov musia vykonávať posudzovanie modelu výrobku počas celého jeho životného cyklu na základe reálneho predpokladu obvyklých podmienok a účelov použitia. Ďalšie environmentálne aspekty možno skúmať na základe dobrovoľnosti.</w:t>
            </w:r>
          </w:p>
          <w:p w:rsidR="00B858C3" w:rsidP="00B858C3">
            <w:pPr>
              <w:pStyle w:val="tl10ptPodaokraja"/>
              <w:bidi w:val="0"/>
              <w:rPr>
                <w:rFonts w:ascii="Times New Roman" w:hAnsi="Times New Roman"/>
              </w:rPr>
            </w:pPr>
            <w:r>
              <w:rPr>
                <w:rFonts w:ascii="Times New Roman" w:hAnsi="Times New Roman"/>
              </w:rPr>
              <w:t>Na základe tohto posúdenia musia výrobcovia vyhotoviť ekologický profil výrobku. Musí vychádzať z charakteristiky výrobku týkajúcej sa životného prostredia a zo vstupov alebo výstupov počas životného cyklu výrobku vyjadrených v merateľných fyzikálnych veličinách.</w:t>
            </w:r>
          </w:p>
          <w:p w:rsidR="00B858C3" w:rsidP="00B858C3">
            <w:pPr>
              <w:pStyle w:val="tl10ptPodaokraja"/>
              <w:bidi w:val="0"/>
              <w:rPr>
                <w:rFonts w:ascii="Times New Roman" w:hAnsi="Times New Roman"/>
              </w:rPr>
            </w:pPr>
            <w:r>
              <w:rPr>
                <w:rFonts w:ascii="Times New Roman" w:hAnsi="Times New Roman"/>
              </w:rPr>
              <w:t>2. Výrobcovia musia použiť toto posúdenie na vyhodnotenie alternatívnych konštrukčných riešení a dosiahnutých environmentálnych vlastností výrobku v porovnaní s referenčnými hodnotami.</w:t>
            </w:r>
          </w:p>
          <w:p w:rsidR="00B858C3" w:rsidP="00B858C3">
            <w:pPr>
              <w:pStyle w:val="tl10ptPodaokraja"/>
              <w:bidi w:val="0"/>
              <w:rPr>
                <w:rFonts w:ascii="Times New Roman" w:hAnsi="Times New Roman"/>
              </w:rPr>
            </w:pPr>
            <w:r>
              <w:rPr>
                <w:rFonts w:ascii="Times New Roman" w:hAnsi="Times New Roman"/>
              </w:rPr>
              <w:t>Referenčné hodnoty musí určiť Komisia vo vykonávacom opatrení na základe informácií získaných počas prípravy opatrenia.</w:t>
            </w:r>
          </w:p>
          <w:p w:rsidR="00F52F11" w:rsidP="00B858C3">
            <w:pPr>
              <w:pStyle w:val="tl10ptPodaokraja"/>
              <w:bidi w:val="0"/>
              <w:rPr>
                <w:rFonts w:ascii="Times New Roman" w:hAnsi="Times New Roman"/>
              </w:rPr>
            </w:pPr>
            <w:r w:rsidR="00B858C3">
              <w:rPr>
                <w:rFonts w:ascii="Times New Roman" w:hAnsi="Times New Roman"/>
              </w:rPr>
              <w:t>Výber konkrétneho konštrukčného riešenia musí dosiahnuť primeranú rovnováhu medzi rôznymi environmentálnymi aspektmi a medzi environmentálnymi aspektmi a inými relevantnými hľadiskami, napríklad bezpečnosťou a ochranou zdravia, technickými požiadavkami na funkčnosť, kvalitou a výkonom a ekonomickými aspektmi vrátane výrobných nákladov a predajnosti, pričom musí byť dodržaný súlad s príslušnými právnymi predpismi.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Príloha č.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20A26" w:rsidP="003C0B82">
            <w:pPr>
              <w:pStyle w:val="Heading3"/>
              <w:bidi w:val="0"/>
              <w:spacing w:before="0" w:after="0"/>
              <w:jc w:val="both"/>
              <w:rPr>
                <w:rFonts w:ascii="Times New Roman" w:hAnsi="Times New Roman" w:cs="Times New Roman"/>
                <w:b w:val="0"/>
                <w:sz w:val="20"/>
                <w:szCs w:val="20"/>
              </w:rPr>
            </w:pPr>
            <w:r w:rsidRPr="00120A26">
              <w:rPr>
                <w:rFonts w:ascii="Times New Roman" w:hAnsi="Times New Roman" w:cs="Times New Roman"/>
                <w:b w:val="0"/>
                <w:sz w:val="20"/>
                <w:szCs w:val="20"/>
              </w:rPr>
              <w:t>Časť 2 Požiadavky na výrobcu</w:t>
            </w:r>
          </w:p>
          <w:p w:rsidR="00F52F11" w:rsidP="003C0B82">
            <w:pPr>
              <w:keepNext/>
              <w:numPr>
                <w:numId w:val="30"/>
              </w:numPr>
              <w:tabs>
                <w:tab w:val="clear" w:pos="720"/>
              </w:tabs>
              <w:bidi w:val="0"/>
              <w:ind w:left="0"/>
              <w:jc w:val="both"/>
              <w:rPr>
                <w:rFonts w:ascii="Times New Roman" w:hAnsi="Times New Roman"/>
                <w:sz w:val="20"/>
                <w:szCs w:val="20"/>
              </w:rPr>
            </w:pPr>
            <w:r>
              <w:rPr>
                <w:rFonts w:ascii="Times New Roman" w:hAnsi="Times New Roman"/>
                <w:sz w:val="20"/>
                <w:szCs w:val="20"/>
              </w:rPr>
              <w:t>Vo vzťahu k environmentálnym aspektom, ktoré možno vo veľkej miere ovplyvniť projektovaním výrobku, výrobca výrobkov vykonáva posudzovanie typu výrobku počas celého jeho životného cyklu na základe reálneho predpokladu obvyklých podmienok a účelov použitia. Ďalšie environmentálne aspekty možno skúmať na základe dobrovoľnosti. Na základe tohto posúdenia vyhotoví výrobca ekologický profil výrobku. Výrobca výrobku vychádza z charakteristiky výrobku týkajúcej sa životného prostredia a zo vstupov alebo výstupov počas životného cyklu výrobku vyjadrených v merateľných fyzických veličinách.</w:t>
            </w:r>
          </w:p>
          <w:p w:rsidR="00F52F11" w:rsidP="002509A1">
            <w:pPr>
              <w:keepNext/>
              <w:bidi w:val="0"/>
              <w:jc w:val="both"/>
              <w:rPr>
                <w:rFonts w:ascii="Times New Roman" w:hAnsi="Times New Roman"/>
                <w:sz w:val="20"/>
                <w:szCs w:val="20"/>
              </w:rPr>
            </w:pPr>
            <w:r>
              <w:rPr>
                <w:rFonts w:ascii="Times New Roman" w:hAnsi="Times New Roman"/>
                <w:sz w:val="20"/>
                <w:szCs w:val="20"/>
              </w:rPr>
              <w:t>Výrobca výrobku použije toto posúdenie na vyhodnotenie alternatívnych konštrukčných riešení a dosiahnutých environmentálnych vlastností výrobku v porovnaní s referenčnými hodnotami. Výber konkrétneho konštrukčného riešenia dosiahne primeranú rovnováhu medzi rôznymi environmentálnymi aspektmi a medzi environmentálnymi aspektmi a inými relevantnými hľadiskami, napríklad bezpečnosťou a ochranou zdravia, technickými požiadavkami na funkčnosť, kvalitou a výkonom a ekonomickými aspektmi vrátane výrobných nákladov a predajnosti, pričom musí byť dodržaný súlad s príslušnými právnymi predpismi.</w:t>
            </w:r>
          </w:p>
          <w:p w:rsidR="00F52F11">
            <w:pPr>
              <w:keepNext/>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Príloha č. 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58C3" w:rsidP="00B858C3">
            <w:pPr>
              <w:pStyle w:val="tl10ptPodaokraja"/>
              <w:bidi w:val="0"/>
              <w:rPr>
                <w:rFonts w:ascii="Times New Roman" w:hAnsi="Times New Roman"/>
              </w:rPr>
            </w:pPr>
            <w:r>
              <w:rPr>
                <w:rFonts w:ascii="Times New Roman" w:hAnsi="Times New Roman"/>
              </w:rPr>
              <w:t>Metóda určovania špecifických požiadaviek na ekodizajn</w:t>
            </w:r>
          </w:p>
          <w:p w:rsidR="00B858C3" w:rsidP="00B858C3">
            <w:pPr>
              <w:pStyle w:val="tl10ptPodaokraja"/>
              <w:bidi w:val="0"/>
              <w:rPr>
                <w:rFonts w:ascii="Times New Roman" w:hAnsi="Times New Roman"/>
              </w:rPr>
            </w:pPr>
            <w:r>
              <w:rPr>
                <w:rFonts w:ascii="Times New Roman" w:hAnsi="Times New Roman"/>
              </w:rPr>
              <w:t>(podľa článku 15 ods. 6)</w:t>
            </w:r>
          </w:p>
          <w:p w:rsidR="00B858C3" w:rsidP="00B858C3">
            <w:pPr>
              <w:pStyle w:val="tl10ptPodaokraja"/>
              <w:bidi w:val="0"/>
              <w:rPr>
                <w:rFonts w:ascii="Times New Roman" w:hAnsi="Times New Roman"/>
              </w:rPr>
            </w:pPr>
            <w:r>
              <w:rPr>
                <w:rFonts w:ascii="Times New Roman" w:hAnsi="Times New Roman"/>
              </w:rPr>
              <w:t>Cieľom špecifických požiadaviek na ekodizajn je zlepšiť vybraný environmentálny aspekt výrobku. Môžu byť vo forme požiadaviek na zníženú spotrebu konkrétneho zdroja, ako je limit čerpania zdroja v rôznych fázach životného cyklu výrobku (napr. limit na spotrebu vody vo fáze používania alebo limit množstva konkrétneho materiálu zabudovaného do výrobku, alebo požiadavka na minimálne množstvá recyklovaného materiálu).</w:t>
            </w:r>
          </w:p>
          <w:p w:rsidR="00B858C3" w:rsidP="00B858C3">
            <w:pPr>
              <w:pStyle w:val="tl10ptPodaokraja"/>
              <w:bidi w:val="0"/>
              <w:rPr>
                <w:rFonts w:ascii="Times New Roman" w:hAnsi="Times New Roman"/>
              </w:rPr>
            </w:pPr>
            <w:r>
              <w:rPr>
                <w:rFonts w:ascii="Times New Roman" w:hAnsi="Times New Roman"/>
              </w:rPr>
              <w:t>Pri príprave vykonávacích opatrení upravujúcich špecifické požiadavky na ekodizajn podľa článku 15 Komisia podľa vhodnosti musí určiť pre výrobky, na ktoré sa vzťahuje vykonávacie opatrenie, príslušné parametre ekodizajnu spomedzi tých, ktoré sú uvedené v časti 1prílohy I, a v súlade s regulačným postupom uvedeným v článku 19 ods. 2 úroveň týchto požiadaviek:</w:t>
            </w:r>
          </w:p>
          <w:p w:rsidR="00B858C3" w:rsidP="00B858C3">
            <w:pPr>
              <w:pStyle w:val="tl10ptPodaokraja"/>
              <w:bidi w:val="0"/>
              <w:rPr>
                <w:rFonts w:ascii="Times New Roman" w:hAnsi="Times New Roman"/>
              </w:rPr>
            </w:pPr>
            <w:r>
              <w:rPr>
                <w:rFonts w:ascii="Times New Roman" w:hAnsi="Times New Roman"/>
              </w:rPr>
              <w:t>1. Pri technickej, environmentálnej a ekonomickej analýze sa musí vybrať istý počet reprezentatívnych modelov predmetných výrobkov na trhu a zistia sa technické možnosti zlepšenia environmentálnych vlastností výrobku, pričom sa zohľadní ekonomická únosnosť možností a zabráni sa výraznej strate výkonu alebo užitočnosti pre spotrebiteľa.</w:t>
            </w:r>
          </w:p>
          <w:p w:rsidR="00B858C3" w:rsidP="00B858C3">
            <w:pPr>
              <w:pStyle w:val="tl10ptPodaokraja"/>
              <w:bidi w:val="0"/>
              <w:rPr>
                <w:rFonts w:ascii="Times New Roman" w:hAnsi="Times New Roman"/>
              </w:rPr>
            </w:pPr>
            <w:r>
              <w:rPr>
                <w:rFonts w:ascii="Times New Roman" w:hAnsi="Times New Roman"/>
              </w:rPr>
              <w:t>Pri posudzovaných environmentálnych aspektoch sa musí zistiť aj technická, environmentálna a ekonomická analýza a určia sa výrobky a technológie s najlepším výkonom dostupné na trhu.</w:t>
            </w:r>
          </w:p>
          <w:p w:rsidR="00B858C3" w:rsidP="00B858C3">
            <w:pPr>
              <w:pStyle w:val="tl10ptPodaokraja"/>
              <w:bidi w:val="0"/>
              <w:rPr>
                <w:rFonts w:ascii="Times New Roman" w:hAnsi="Times New Roman"/>
              </w:rPr>
            </w:pPr>
            <w:r>
              <w:rPr>
                <w:rFonts w:ascii="Times New Roman" w:hAnsi="Times New Roman"/>
              </w:rPr>
              <w:t>Počas analýzy, ako aj pri stanovení požiadaviek, treba vziať do úvahy úroveň výrobkov dostupných na medzinárodných trhoch a referenčné hodnoty stanovené v právnych predpisoch iných krajín.</w:t>
            </w:r>
          </w:p>
          <w:p w:rsidR="00B858C3" w:rsidP="00B858C3">
            <w:pPr>
              <w:pStyle w:val="tl10ptPodaokraja"/>
              <w:bidi w:val="0"/>
              <w:rPr>
                <w:rFonts w:ascii="Times New Roman" w:hAnsi="Times New Roman"/>
              </w:rPr>
            </w:pPr>
            <w:r>
              <w:rPr>
                <w:rFonts w:ascii="Times New Roman" w:hAnsi="Times New Roman"/>
              </w:rPr>
              <w:t>Na základe tejto analýzy a pri zohľadnení ekonomickej a technickej uskutočniteľnosti, ako aj potenciálu zlepšenia sa musia prijať konkrétne opatrenia s cieľom minimalizovať vplyv výrobku na životné prostredie.</w:t>
            </w:r>
          </w:p>
          <w:p w:rsidR="00B858C3" w:rsidP="00B858C3">
            <w:pPr>
              <w:pStyle w:val="tl10ptPodaokraja"/>
              <w:bidi w:val="0"/>
              <w:rPr>
                <w:rFonts w:ascii="Times New Roman" w:hAnsi="Times New Roman"/>
              </w:rPr>
            </w:pPr>
            <w:r>
              <w:rPr>
                <w:rFonts w:ascii="Times New Roman" w:hAnsi="Times New Roman"/>
              </w:rPr>
              <w:t>V súvislosti s energetickou spotrebou pri používaní sa musí stanoviť úroveň energetickej účinnosti alebo spotreby tak, aby boli náklady počas životného cyklu reprezentatívnych modelov výrobkov pre koncových užívateľov minimálne vzhľadom na vplyvy na iné environmentálne aspekty. Metóda analýzy nákladov počas životného cyklu využíva skutočnú diskontnú sadzbu na základe údajov poskytnutých Európskou centrálnou bankou a reálnu životnosť výrobkov; vychádza zo súčtu zmien kúpnej ceny (následkom zmien priemyselných nákladov) a prevádzkových nákladov, ktoré vyplývajú z rôznych úrovní možností technického vylepšenia, znižovaných počas životnosti predmetných reprezentatívnych modelov výrobkov. Prevádzkové výdavky pokrývajú predovšetkým spotrebu energie a dodatočné výdavky na iné zdroje, napríklad vodu alebo čistiaci prostriedok.</w:t>
            </w:r>
          </w:p>
          <w:p w:rsidR="00B858C3" w:rsidP="00B858C3">
            <w:pPr>
              <w:pStyle w:val="tl10ptPodaokraja"/>
              <w:bidi w:val="0"/>
              <w:rPr>
                <w:rFonts w:ascii="Times New Roman" w:hAnsi="Times New Roman"/>
              </w:rPr>
            </w:pPr>
            <w:r>
              <w:rPr>
                <w:rFonts w:ascii="Times New Roman" w:hAnsi="Times New Roman"/>
              </w:rPr>
              <w:t>Analýza citlivosti týkajúca sa príslušných faktorov, napríklad ceny energie alebo iného zdroja, nákladov na suroviny alebo výrobných nákladov, diskontných sadzieb, a podľa potreby aj externých environmentálnych nákladov, vrátane úspory emisií skleníkových plynov, sa musí vykonávať s cieľom zistiť, či došlo k výrazným zmenám a či sú celkové závery spoľahlivé. Požiadavka sa upraví zodpovedajúcim spôsobom.</w:t>
            </w:r>
          </w:p>
          <w:p w:rsidR="00B858C3" w:rsidP="00B858C3">
            <w:pPr>
              <w:pStyle w:val="tl10ptPodaokraja"/>
              <w:bidi w:val="0"/>
              <w:rPr>
                <w:rFonts w:ascii="Times New Roman" w:hAnsi="Times New Roman"/>
              </w:rPr>
            </w:pPr>
            <w:r>
              <w:rPr>
                <w:rFonts w:ascii="Times New Roman" w:hAnsi="Times New Roman"/>
              </w:rPr>
              <w:t>Podobný postup sa môže uplatniť aj pre iné zdroje, napríklad vodu.</w:t>
            </w:r>
          </w:p>
          <w:p w:rsidR="00B858C3" w:rsidP="00B858C3">
            <w:pPr>
              <w:pStyle w:val="tl10ptPodaokraja"/>
              <w:bidi w:val="0"/>
              <w:rPr>
                <w:rFonts w:ascii="Times New Roman" w:hAnsi="Times New Roman"/>
              </w:rPr>
            </w:pPr>
            <w:r>
              <w:rPr>
                <w:rFonts w:ascii="Times New Roman" w:hAnsi="Times New Roman"/>
              </w:rPr>
              <w:t>2. Pri vytváraní technických, environmentálnych a ekonomických analýz možno použiť informácie dostupné v rámci iných aktivít Spoločenstva.</w:t>
            </w:r>
          </w:p>
          <w:p w:rsidR="00B858C3" w:rsidP="00B858C3">
            <w:pPr>
              <w:pStyle w:val="tl10ptPodaokraja"/>
              <w:bidi w:val="0"/>
              <w:rPr>
                <w:rFonts w:ascii="Times New Roman" w:hAnsi="Times New Roman"/>
              </w:rPr>
            </w:pPr>
            <w:r>
              <w:rPr>
                <w:rFonts w:ascii="Times New Roman" w:hAnsi="Times New Roman"/>
              </w:rPr>
              <w:t>To platí aj pre informácie z existujúcich programov uplatňovaných v iných častiach sveta na stanovenie špecifickej požiadavky na ekodizajn výrobkov, ktoré sú predmetom obchodu s hospodárskymi partnermi Európskej únie.</w:t>
            </w:r>
          </w:p>
          <w:p w:rsidR="00F52F11" w:rsidP="00B858C3">
            <w:pPr>
              <w:pStyle w:val="tl10ptPodaokraja"/>
              <w:bidi w:val="0"/>
              <w:rPr>
                <w:rFonts w:ascii="Times New Roman" w:hAnsi="Times New Roman"/>
              </w:rPr>
            </w:pPr>
            <w:r w:rsidR="00B858C3">
              <w:rPr>
                <w:rFonts w:ascii="Times New Roman" w:hAnsi="Times New Roman"/>
              </w:rPr>
              <w:t>3. Dátum nadobudnutia účinnosti požiadavky musí zohľadňovať cyklus potrebný na zmenu navrhovania predmetného výrobku.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Príloha č. 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rsidRPr="00120A26">
            <w:pPr>
              <w:pStyle w:val="Heading1"/>
              <w:bidi w:val="0"/>
              <w:jc w:val="both"/>
              <w:rPr>
                <w:rFonts w:ascii="Times New Roman" w:hAnsi="Times New Roman"/>
                <w:b w:val="0"/>
                <w:sz w:val="20"/>
                <w:szCs w:val="20"/>
              </w:rPr>
            </w:pPr>
            <w:r w:rsidRPr="00120A26">
              <w:rPr>
                <w:rFonts w:ascii="Times New Roman" w:hAnsi="Times New Roman"/>
                <w:b w:val="0"/>
                <w:sz w:val="20"/>
                <w:szCs w:val="20"/>
              </w:rPr>
              <w:t>Osobitné požiadavky na ekodizajn</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Cieľom osobitných požiadaviek na ekodizajn je zlepšiť vybraný environmentálny aspekt výrobku. Osobitné požiadavky na ekodizajn môžu byť vo forme požiadaviek na zníženie spotreby konkrétneho zdroja, podľa potreby napríklad limit čerpania zdroja v rôznych fázach životného cyklu výrobku.</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Tvorba osobitných požiadaviek na ekodizajn:</w:t>
            </w:r>
          </w:p>
          <w:p w:rsidR="008427D6" w:rsidRPr="008427D6" w:rsidP="008427D6">
            <w:pPr>
              <w:pStyle w:val="Heading1"/>
              <w:bidi w:val="0"/>
              <w:jc w:val="both"/>
              <w:rPr>
                <w:rFonts w:ascii="Times New Roman" w:hAnsi="Times New Roman"/>
                <w:b w:val="0"/>
                <w:bCs w:val="0"/>
                <w:sz w:val="20"/>
                <w:szCs w:val="20"/>
              </w:rPr>
            </w:pP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1. Pri technickej, environmentálnej a ekonomickej analýze sa vyberie istý počet reprezentatívnych typov výrobkov na trhu a zistia sa technické možnosti zlepšenia environmentálnych vlastností výrobku, pričom sa zohľadní ekonomická únosnosť možností a zabráni sa výraznej strate výkonu alebo užitočnosti pre spotrebiteľa.</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Pri posudzovaných environmentálnych aspektoch sa na základe technickej, environmentálnej a ekonomickej analýzy určia výrobky a technológie s najlepším výkonom dostupné na trhu.</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Počas analýzy, ako aj pri stanovení požiadaviek na ekodizajn, treba brať do úvahy výkon výrobkov dostupných na medzinárodných trhoch a hodnoty stanovené v právnych predpisoch iných krajín.</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Na základe tejto analýzy a pri zohľadnení ekonomickej a technickej uskutočniteľnosti, ako aj potenciálu pre zlepšenie sa prijmú konkrétne opatrenia s cieľom minimalizovať vplyv výrobku na životné prostredie.</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V súvislosti s energetickou spotrebou pri používaní výrobku sa stanoví úroveň energetickej účinnosti alebo spotreby tak, aby boli náklady počas životného cyklu reprezentatívnych modelov výrobkov pre koncových užívateľov čo najnižšie vzhľadom na vplyvy na iné environmentálne aspekty. Metóda analýzy nákladov počas životného cyklu využíva skutočnú diskontnú sadzbu na základe údajov poskytnutých Európskou centrálnou bankou a reálnu životnosť výrobkov; vychádza zo súčtu zmien kúpnej ceny a prevádzkových nákladov, ktoré vyplývajú z rôznych úrovní možností technického vylepšenia, a sú znižované počas životnosti predmetných reprezentatívnych modelov výrobkov. Prevádzkové výdavky pokrývajú predovšetkým spotrebu energie a dodatočné výdavky na iné zdroje.</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Analýza citlivosti týkajúca sa príslušných faktorov a podľa potreby aj externých environmentálnych nákladov, vrátane emisií skleníkových plynov, ktorým sa dá vyhnúť, sa vykonáva s cieľom zistiť, či došlo k výrazným zmenám a či sú celkové závery spoľahlivé. Požiadavka na ekodizajn sa upraví zodpovedajúcim spôsobom.</w:t>
            </w: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Podobný postup možno uplatniť aj pre iné zdroje, napríklad vodu.</w:t>
            </w:r>
          </w:p>
          <w:p w:rsidR="008427D6" w:rsidP="008427D6">
            <w:pPr>
              <w:pStyle w:val="Heading1"/>
              <w:bidi w:val="0"/>
              <w:jc w:val="both"/>
              <w:rPr>
                <w:rFonts w:ascii="Times New Roman" w:hAnsi="Times New Roman"/>
                <w:b w:val="0"/>
                <w:bCs w:val="0"/>
                <w:sz w:val="20"/>
                <w:szCs w:val="20"/>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P="008427D6">
            <w:pPr>
              <w:bidi w:val="0"/>
              <w:rPr>
                <w:rFonts w:ascii="Times New Roman" w:hAnsi="Times New Roman"/>
              </w:rPr>
            </w:pPr>
          </w:p>
          <w:p w:rsidR="008427D6" w:rsidRPr="008427D6" w:rsidP="008427D6">
            <w:pPr>
              <w:bidi w:val="0"/>
              <w:rPr>
                <w:rFonts w:ascii="Times New Roman" w:hAnsi="Times New Roman"/>
              </w:rPr>
            </w:pPr>
          </w:p>
          <w:p w:rsidR="008427D6" w:rsidRPr="008427D6" w:rsidP="008427D6">
            <w:pPr>
              <w:pStyle w:val="Heading1"/>
              <w:bidi w:val="0"/>
              <w:jc w:val="both"/>
              <w:rPr>
                <w:rFonts w:ascii="Times New Roman" w:hAnsi="Times New Roman"/>
                <w:b w:val="0"/>
                <w:bCs w:val="0"/>
                <w:sz w:val="20"/>
                <w:szCs w:val="20"/>
              </w:rPr>
            </w:pPr>
            <w:r w:rsidRPr="008427D6">
              <w:rPr>
                <w:rFonts w:ascii="Times New Roman" w:hAnsi="Times New Roman"/>
                <w:b w:val="0"/>
                <w:bCs w:val="0"/>
                <w:sz w:val="20"/>
                <w:szCs w:val="20"/>
              </w:rPr>
              <w:t>2. Pri vytváraní technických, environmentálnych a ekonomických analýz možno použiť informácie dostupné v rámci iných aktivít Európskej únie; to platí aj pre informácie      z existujúcich programov uplatňovaných v iných častiach sveta pre stanovenie osobitnej požiadavky na ekodizajn výrobkov, ktoré sú predmetom obchodu s hospodárskymi partnermi Európskej únie.</w:t>
            </w:r>
          </w:p>
          <w:p w:rsidR="00F52F11" w:rsidP="008427D6">
            <w:pPr>
              <w:pStyle w:val="Heading1"/>
              <w:bidi w:val="0"/>
              <w:jc w:val="both"/>
              <w:rPr>
                <w:rFonts w:ascii="Times New Roman" w:hAnsi="Times New Roman"/>
                <w:sz w:val="20"/>
                <w:szCs w:val="20"/>
              </w:rPr>
            </w:pPr>
            <w:r w:rsidRPr="008427D6" w:rsidR="008427D6">
              <w:rPr>
                <w:rFonts w:ascii="Times New Roman" w:hAnsi="Times New Roman"/>
                <w:b w:val="0"/>
                <w:bCs w:val="0"/>
                <w:sz w:val="20"/>
                <w:szCs w:val="20"/>
              </w:rPr>
              <w:t>3. Dátum nadobudnutia účinnosti požiadavky na ekodizajn zohľadňuje cyklus potrebný na zmenu projektovania príslušného výrobku.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Príloha č. III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58C3" w:rsidP="00B858C3">
            <w:pPr>
              <w:pStyle w:val="tl10ptPodaokraja"/>
              <w:bidi w:val="0"/>
              <w:rPr>
                <w:rFonts w:ascii="Times New Roman" w:hAnsi="Times New Roman"/>
              </w:rPr>
            </w:pPr>
            <w:r>
              <w:rPr>
                <w:rFonts w:ascii="Times New Roman" w:hAnsi="Times New Roman"/>
              </w:rPr>
              <w:t>Označenie CE</w:t>
            </w:r>
          </w:p>
          <w:p w:rsidR="00B858C3" w:rsidP="00B858C3">
            <w:pPr>
              <w:pStyle w:val="tl10ptPodaokraja"/>
              <w:bidi w:val="0"/>
              <w:rPr>
                <w:rFonts w:ascii="Times New Roman" w:hAnsi="Times New Roman"/>
              </w:rPr>
            </w:pPr>
            <w:r>
              <w:rPr>
                <w:rFonts w:ascii="Times New Roman" w:hAnsi="Times New Roman"/>
              </w:rPr>
              <w:t>(podľa článku 5 ods. 2)</w:t>
            </w:r>
          </w:p>
          <w:p w:rsidR="00B858C3" w:rsidP="00B858C3">
            <w:pPr>
              <w:pStyle w:val="tl10ptPodaokraja"/>
              <w:bidi w:val="0"/>
              <w:rPr>
                <w:rFonts w:ascii="Times New Roman" w:hAnsi="Times New Roman"/>
              </w:rPr>
            </w:pPr>
            <w:r>
              <w:rPr>
                <w:rFonts w:ascii="Times New Roman" w:hAnsi="Times New Roman"/>
              </w:rPr>
              <w:t>+++++ TIFF +++++</w:t>
            </w:r>
          </w:p>
          <w:p w:rsidR="00B858C3" w:rsidP="00B858C3">
            <w:pPr>
              <w:pStyle w:val="tl10ptPodaokraja"/>
              <w:bidi w:val="0"/>
              <w:rPr>
                <w:rFonts w:ascii="Times New Roman" w:hAnsi="Times New Roman"/>
              </w:rPr>
            </w:pPr>
            <w:r>
              <w:rPr>
                <w:rFonts w:ascii="Times New Roman" w:hAnsi="Times New Roman"/>
              </w:rPr>
              <w:t xml:space="preserve">Označenie CE musí mať výšku najmenej </w:t>
            </w:r>
            <w:smartTag w:uri="urn:schemas-microsoft-com:office:smarttags" w:element="metricconverter">
              <w:smartTagPr>
                <w:attr w:name="ProductID" w:val="5 mm"/>
              </w:smartTagPr>
              <w:r>
                <w:rPr>
                  <w:rFonts w:ascii="Times New Roman" w:hAnsi="Times New Roman"/>
                </w:rPr>
                <w:t>5 mm</w:t>
              </w:r>
            </w:smartTag>
            <w:r>
              <w:rPr>
                <w:rFonts w:ascii="Times New Roman" w:hAnsi="Times New Roman"/>
              </w:rPr>
              <w:t>. Ak sa označenie CE zmenšuje alebo zväčšuje, musia sa dodržať proporcie znázornené na uvedenom nákrese s mriežkou.</w:t>
            </w:r>
          </w:p>
          <w:p w:rsidR="00B858C3" w:rsidP="00B858C3">
            <w:pPr>
              <w:pStyle w:val="tl10ptPodaokraja"/>
              <w:bidi w:val="0"/>
              <w:rPr>
                <w:rFonts w:ascii="Times New Roman" w:hAnsi="Times New Roman"/>
              </w:rPr>
            </w:pPr>
            <w:r>
              <w:rPr>
                <w:rFonts w:ascii="Times New Roman" w:hAnsi="Times New Roman"/>
              </w:rPr>
              <w:t>Označenie CE sa musí umiestniť na výrobok. Pokiaľ to nie je možné, musí sa umiestniť na obal a uviesť v sprievodnej dokumentácii.</w:t>
            </w:r>
          </w:p>
          <w:p w:rsidR="00F52F11" w:rsidP="00B858C3">
            <w:pPr>
              <w:pStyle w:val="tl10ptPodaokraja"/>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C15055">
            <w:pPr>
              <w:bidi w:val="0"/>
              <w:jc w:val="both"/>
              <w:rPr>
                <w:rFonts w:ascii="Times New Roman" w:hAnsi="Times New Roman"/>
                <w:bCs/>
              </w:rPr>
            </w:pPr>
            <w:r w:rsidRPr="00C15055">
              <w:rPr>
                <w:rFonts w:ascii="Times New Roman" w:hAnsi="Times New Roman"/>
                <w:sz w:val="20"/>
                <w:szCs w:val="20"/>
              </w:rPr>
              <w:t>Návrh zákona</w:t>
            </w:r>
            <w:r w:rsidRPr="009C1946">
              <w:rPr>
                <w:rFonts w:ascii="Times New Roman" w:hAnsi="Times New Roman"/>
                <w:bCs/>
              </w:rPr>
              <w:t xml:space="preserve"> </w:t>
            </w:r>
          </w:p>
          <w:p w:rsidR="00C15055">
            <w:pPr>
              <w:bidi w:val="0"/>
              <w:jc w:val="both"/>
              <w:rPr>
                <w:rFonts w:ascii="Times New Roman" w:hAnsi="Times New Roman"/>
                <w:bCs/>
              </w:rPr>
            </w:pPr>
          </w:p>
          <w:p w:rsidR="00C15055">
            <w:pPr>
              <w:bidi w:val="0"/>
              <w:jc w:val="both"/>
              <w:rPr>
                <w:rFonts w:ascii="Times New Roman" w:hAnsi="Times New Roman"/>
                <w:bCs/>
              </w:rPr>
            </w:pPr>
          </w:p>
          <w:p w:rsidR="00C15055">
            <w:pPr>
              <w:bidi w:val="0"/>
              <w:jc w:val="both"/>
              <w:rPr>
                <w:rFonts w:ascii="Times New Roman" w:hAnsi="Times New Roman"/>
                <w:bCs/>
              </w:rPr>
            </w:pPr>
          </w:p>
          <w:p w:rsidR="00C15055">
            <w:pPr>
              <w:bidi w:val="0"/>
              <w:jc w:val="both"/>
              <w:rPr>
                <w:rFonts w:ascii="Times New Roman" w:hAnsi="Times New Roman"/>
                <w:bCs/>
              </w:rPr>
            </w:pPr>
          </w:p>
          <w:p w:rsidR="00C15055">
            <w:pPr>
              <w:bidi w:val="0"/>
              <w:jc w:val="both"/>
              <w:rPr>
                <w:rFonts w:ascii="Times New Roman" w:hAnsi="Times New Roman"/>
                <w:bCs/>
              </w:rPr>
            </w:pPr>
          </w:p>
          <w:p w:rsidR="00705BA7">
            <w:pPr>
              <w:bidi w:val="0"/>
              <w:jc w:val="both"/>
              <w:rPr>
                <w:rFonts w:ascii="Times New Roman" w:hAnsi="Times New Roman"/>
                <w:bCs/>
                <w:sz w:val="20"/>
                <w:szCs w:val="20"/>
              </w:rPr>
            </w:pPr>
          </w:p>
          <w:p w:rsidR="00705BA7">
            <w:pPr>
              <w:bidi w:val="0"/>
              <w:jc w:val="both"/>
              <w:rPr>
                <w:rFonts w:ascii="Times New Roman" w:hAnsi="Times New Roman"/>
                <w:bCs/>
                <w:sz w:val="20"/>
                <w:szCs w:val="20"/>
              </w:rPr>
            </w:pPr>
          </w:p>
          <w:p w:rsidR="002509A1">
            <w:pPr>
              <w:bidi w:val="0"/>
              <w:jc w:val="both"/>
              <w:rPr>
                <w:rFonts w:ascii="Times New Roman" w:hAnsi="Times New Roman"/>
                <w:bCs/>
                <w:sz w:val="20"/>
                <w:szCs w:val="20"/>
              </w:rPr>
            </w:pPr>
          </w:p>
          <w:p w:rsidR="002509A1">
            <w:pPr>
              <w:bidi w:val="0"/>
              <w:jc w:val="both"/>
              <w:rPr>
                <w:rFonts w:ascii="Times New Roman" w:hAnsi="Times New Roman"/>
                <w:bCs/>
                <w:sz w:val="20"/>
                <w:szCs w:val="20"/>
              </w:rPr>
            </w:pPr>
          </w:p>
          <w:p w:rsidR="002509A1">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8427D6">
            <w:pPr>
              <w:bidi w:val="0"/>
              <w:jc w:val="both"/>
              <w:rPr>
                <w:rFonts w:ascii="Times New Roman" w:hAnsi="Times New Roman"/>
                <w:bCs/>
                <w:sz w:val="20"/>
                <w:szCs w:val="20"/>
              </w:rPr>
            </w:pPr>
          </w:p>
          <w:p w:rsidR="00F52F11" w:rsidRPr="00C15055">
            <w:pPr>
              <w:bidi w:val="0"/>
              <w:jc w:val="both"/>
              <w:rPr>
                <w:rFonts w:ascii="Times New Roman" w:hAnsi="Times New Roman"/>
                <w:sz w:val="20"/>
                <w:szCs w:val="20"/>
              </w:rPr>
            </w:pPr>
            <w:r w:rsidRPr="00C15055" w:rsidR="00C15055">
              <w:rPr>
                <w:rFonts w:ascii="Times New Roman" w:hAnsi="Times New Roman"/>
                <w:bCs/>
                <w:sz w:val="20"/>
                <w:szCs w:val="20"/>
              </w:rPr>
              <w:t>Zákon č. 264/1999 Z. z</w:t>
            </w:r>
            <w:r w:rsidR="00C15055">
              <w:rPr>
                <w:rFonts w:ascii="Times New Roman" w:hAnsi="Times New Roman"/>
                <w:bCs/>
                <w:sz w:val="20"/>
                <w:szCs w:val="20"/>
              </w:rPr>
              <w:t>.</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O:1</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9C1946">
            <w:pPr>
              <w:pStyle w:val="Normlny"/>
              <w:bidi w:val="0"/>
              <w:jc w:val="both"/>
              <w:rPr>
                <w:rFonts w:ascii="Times New Roman" w:hAnsi="Times New Roman"/>
              </w:rPr>
            </w:pPr>
          </w:p>
          <w:p w:rsidR="00705BA7">
            <w:pPr>
              <w:pStyle w:val="Normlny"/>
              <w:bidi w:val="0"/>
              <w:jc w:val="both"/>
              <w:rPr>
                <w:rFonts w:ascii="Times New Roman" w:hAnsi="Times New Roman"/>
              </w:rPr>
            </w:pPr>
          </w:p>
          <w:p w:rsidR="00705BA7">
            <w:pPr>
              <w:pStyle w:val="Normlny"/>
              <w:bidi w:val="0"/>
              <w:jc w:val="both"/>
              <w:rPr>
                <w:rFonts w:ascii="Times New Roman" w:hAnsi="Times New Roman"/>
                <w:bCs/>
              </w:rPr>
            </w:pPr>
          </w:p>
          <w:p w:rsidR="002509A1">
            <w:pPr>
              <w:pStyle w:val="Normlny"/>
              <w:bidi w:val="0"/>
              <w:jc w:val="both"/>
              <w:rPr>
                <w:rFonts w:ascii="Times New Roman" w:hAnsi="Times New Roman"/>
                <w:bCs/>
              </w:rPr>
            </w:pPr>
          </w:p>
          <w:p w:rsidR="002509A1">
            <w:pPr>
              <w:pStyle w:val="Normlny"/>
              <w:bidi w:val="0"/>
              <w:jc w:val="both"/>
              <w:rPr>
                <w:rFonts w:ascii="Times New Roman" w:hAnsi="Times New Roman"/>
                <w:bCs/>
              </w:rPr>
            </w:pPr>
          </w:p>
          <w:p w:rsidR="002509A1">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8427D6">
            <w:pPr>
              <w:pStyle w:val="Normlny"/>
              <w:bidi w:val="0"/>
              <w:jc w:val="both"/>
              <w:rPr>
                <w:rFonts w:ascii="Times New Roman" w:hAnsi="Times New Roman"/>
                <w:bCs/>
              </w:rPr>
            </w:pPr>
          </w:p>
          <w:p w:rsidR="00F52F11">
            <w:pPr>
              <w:pStyle w:val="Normlny"/>
              <w:bidi w:val="0"/>
              <w:jc w:val="both"/>
              <w:rPr>
                <w:rFonts w:ascii="Times New Roman" w:hAnsi="Times New Roman"/>
              </w:rPr>
            </w:pPr>
            <w:r>
              <w:rPr>
                <w:rFonts w:ascii="Times New Roman" w:hAnsi="Times New Roman"/>
              </w:rPr>
              <w:t>Príloha k zákonu</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abc"/>
              <w:widowControl/>
              <w:tabs>
                <w:tab w:val="clear" w:pos="360"/>
                <w:tab w:val="clear" w:pos="680"/>
              </w:tabs>
              <w:bidi w:val="0"/>
              <w:adjustRightInd w:val="0"/>
              <w:rPr>
                <w:rFonts w:ascii="Times New Roman" w:hAnsi="Times New Roman"/>
                <w:szCs w:val="24"/>
                <w:lang w:eastAsia="sk-SK"/>
              </w:rPr>
            </w:pPr>
            <w:r w:rsidR="008427D6">
              <w:rPr>
                <w:rFonts w:ascii="Times New Roman" w:hAnsi="Times New Roman"/>
              </w:rPr>
              <w:t>(1) Výrobca alebo jeho splnomocnený zástupca je povinný pred uvedením výrobku na trh alebo pred uvedením výrobku do prevádzky zabezpečiť posúdenie zhody vlastností výrobku s technickými požiadavkami. Ak sa vlastnosti výrobku zhodujú s technickými požiadavkami vydá vyhlásenie o zhode a umiestni na výrobok označenie CE. Výrobok sa nesmie uvádzať na trh alebo do prevádzky, ak sa vlastnosti výrobku nezhodujú s technickými požiadavkami. Výrobca alebo jeho splnomocnený zástupca je povinný zabezpečiť vyhotovenie dokumentov týkajúcich sa posúdenia zhody a vyhlásenie o zhode v jednom z úradných jazykov Európskej únie.</w:t>
            </w:r>
            <w:r w:rsidRPr="002509A1" w:rsidR="002509A1">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F52F11">
            <w:pPr>
              <w:bidi w:val="0"/>
              <w:jc w:val="both"/>
              <w:rPr>
                <w:rFonts w:ascii="Times New Roman" w:hAnsi="Times New Roman"/>
                <w:sz w:val="20"/>
                <w:szCs w:val="20"/>
              </w:rPr>
            </w:pPr>
          </w:p>
          <w:p w:rsidR="00705BA7">
            <w:pPr>
              <w:bidi w:val="0"/>
              <w:jc w:val="both"/>
              <w:rPr>
                <w:rFonts w:ascii="Times New Roman" w:hAnsi="Times New Roman"/>
                <w:sz w:val="20"/>
                <w:szCs w:val="20"/>
              </w:rPr>
            </w:pPr>
          </w:p>
          <w:p w:rsidR="00705BA7">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8427D6">
            <w:pPr>
              <w:bidi w:val="0"/>
              <w:jc w:val="both"/>
              <w:rPr>
                <w:rFonts w:ascii="Times New Roman" w:hAnsi="Times New Roman"/>
                <w:sz w:val="20"/>
                <w:szCs w:val="20"/>
              </w:rPr>
            </w:pPr>
          </w:p>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Príloha č. IV</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58C3" w:rsidP="00B858C3">
            <w:pPr>
              <w:pStyle w:val="tl10ptPodaokraja"/>
              <w:bidi w:val="0"/>
              <w:rPr>
                <w:rFonts w:ascii="Times New Roman" w:hAnsi="Times New Roman"/>
              </w:rPr>
            </w:pPr>
            <w:r>
              <w:rPr>
                <w:rFonts w:ascii="Times New Roman" w:hAnsi="Times New Roman"/>
              </w:rPr>
              <w:t>Vnútorná kontrola návrhu</w:t>
            </w:r>
          </w:p>
          <w:p w:rsidR="00B858C3" w:rsidP="00B858C3">
            <w:pPr>
              <w:pStyle w:val="tl10ptPodaokraja"/>
              <w:bidi w:val="0"/>
              <w:rPr>
                <w:rFonts w:ascii="Times New Roman" w:hAnsi="Times New Roman"/>
              </w:rPr>
            </w:pPr>
            <w:r>
              <w:rPr>
                <w:rFonts w:ascii="Times New Roman" w:hAnsi="Times New Roman"/>
              </w:rPr>
              <w:t>(podľa článku 8 ods. 2)</w:t>
            </w:r>
          </w:p>
          <w:p w:rsidR="00B858C3" w:rsidP="00B858C3">
            <w:pPr>
              <w:pStyle w:val="tl10ptPodaokraja"/>
              <w:bidi w:val="0"/>
              <w:rPr>
                <w:rFonts w:ascii="Times New Roman" w:hAnsi="Times New Roman"/>
              </w:rPr>
            </w:pPr>
            <w:r>
              <w:rPr>
                <w:rFonts w:ascii="Times New Roman" w:hAnsi="Times New Roman"/>
              </w:rPr>
              <w:t>1. Táto príloha opisuje postup, ktorým výrobca alebo jeho splnomocnený zástupca, ktorý plní povinnosti ustanovené v bode 2, zabezpečuje a vyhlasuje, že výrobok spĺňa príslušné požiadavky uplatniteľného vykonávacieho opatrenia. Vyhlásenie o zhode ES sa môže týkať jedného alebo viacerých výrobkov a musí byť uchovávané výrobcom.</w:t>
            </w:r>
          </w:p>
          <w:p w:rsidR="00B858C3" w:rsidP="00B858C3">
            <w:pPr>
              <w:pStyle w:val="tl10ptPodaokraja"/>
              <w:bidi w:val="0"/>
              <w:rPr>
                <w:rFonts w:ascii="Times New Roman" w:hAnsi="Times New Roman"/>
              </w:rPr>
            </w:pPr>
            <w:r>
              <w:rPr>
                <w:rFonts w:ascii="Times New Roman" w:hAnsi="Times New Roman"/>
              </w:rPr>
              <w:t>2. Spis s technickou dokumentáciou, ktorý umožňuje posúdenie zhody výrobku s požiadavkami uplatniteľného vykonávacieho opatrenia, musí vyhotoviť výrobca.</w:t>
            </w:r>
          </w:p>
          <w:p w:rsidR="00B858C3" w:rsidP="00B858C3">
            <w:pPr>
              <w:pStyle w:val="tl10ptPodaokraja"/>
              <w:bidi w:val="0"/>
              <w:rPr>
                <w:rFonts w:ascii="Times New Roman" w:hAnsi="Times New Roman"/>
              </w:rPr>
            </w:pPr>
            <w:r>
              <w:rPr>
                <w:rFonts w:ascii="Times New Roman" w:hAnsi="Times New Roman"/>
              </w:rPr>
              <w:t>Dokumentácia musí obsahovať najmä:</w:t>
            </w:r>
          </w:p>
          <w:p w:rsidR="00B858C3" w:rsidP="00B858C3">
            <w:pPr>
              <w:pStyle w:val="tl10ptPodaokraja"/>
              <w:bidi w:val="0"/>
              <w:rPr>
                <w:rFonts w:ascii="Times New Roman" w:hAnsi="Times New Roman"/>
              </w:rPr>
            </w:pPr>
            <w:r>
              <w:rPr>
                <w:rFonts w:ascii="Times New Roman" w:hAnsi="Times New Roman"/>
              </w:rPr>
              <w:t>a) všeobecný opis výrobku a jeho plánovaného použitia;</w:t>
            </w:r>
          </w:p>
          <w:p w:rsidR="00B858C3" w:rsidP="00B858C3">
            <w:pPr>
              <w:pStyle w:val="tl10ptPodaokraja"/>
              <w:bidi w:val="0"/>
              <w:rPr>
                <w:rFonts w:ascii="Times New Roman" w:hAnsi="Times New Roman"/>
              </w:rPr>
            </w:pPr>
            <w:r>
              <w:rPr>
                <w:rFonts w:ascii="Times New Roman" w:hAnsi="Times New Roman"/>
              </w:rPr>
              <w:t>b) výsledky relevantných štúdií environmentálneho posudzovania vykonané výrobcom a/alebo odkazy na literatúru o environmentálnom posudzovaní alebo prípadové štúdie, ktoré výrobca používa pri hodnotení, dokumentovaní a určovaní konštrukčných riešení výrobku;</w:t>
            </w:r>
          </w:p>
          <w:p w:rsidR="00B858C3" w:rsidP="00B858C3">
            <w:pPr>
              <w:pStyle w:val="tl10ptPodaokraja"/>
              <w:bidi w:val="0"/>
              <w:rPr>
                <w:rFonts w:ascii="Times New Roman" w:hAnsi="Times New Roman"/>
              </w:rPr>
            </w:pPr>
            <w:r>
              <w:rPr>
                <w:rFonts w:ascii="Times New Roman" w:hAnsi="Times New Roman"/>
              </w:rPr>
              <w:t>c) ekologický profil, ak ho vyžaduje vykonávacie opatrenie;</w:t>
            </w:r>
          </w:p>
          <w:p w:rsidR="00B858C3" w:rsidP="00B858C3">
            <w:pPr>
              <w:pStyle w:val="tl10ptPodaokraja"/>
              <w:bidi w:val="0"/>
              <w:rPr>
                <w:rFonts w:ascii="Times New Roman" w:hAnsi="Times New Roman"/>
              </w:rPr>
            </w:pPr>
            <w:r>
              <w:rPr>
                <w:rFonts w:ascii="Times New Roman" w:hAnsi="Times New Roman"/>
              </w:rPr>
              <w:t>d) prvky konštrukčnej špecifikácie výrobku týkajúce sa environmentálnych aspektov navrhovania výrobku;</w:t>
            </w:r>
          </w:p>
          <w:p w:rsidR="00B858C3" w:rsidP="00B858C3">
            <w:pPr>
              <w:pStyle w:val="tl10ptPodaokraja"/>
              <w:bidi w:val="0"/>
              <w:rPr>
                <w:rFonts w:ascii="Times New Roman" w:hAnsi="Times New Roman"/>
              </w:rPr>
            </w:pPr>
            <w:r>
              <w:rPr>
                <w:rFonts w:ascii="Times New Roman" w:hAnsi="Times New Roman"/>
              </w:rPr>
              <w:t>e) zoznam príslušných noriem uvedených v článku 10, aplikovaných vcelku alebo čiastočne, a opis prijatých riešení pre splnenie požiadaviek uplatniteľného vykonávacieho opatrenia v prípadoch, kedy sa neuplatnili normy uvedené v článku 10, alebo ak sa tieto normy nevzťahujú na úplne všetky požiadavky uplatniteľného vykonávacieho opatrenia;</w:t>
            </w:r>
          </w:p>
          <w:p w:rsidR="00B858C3" w:rsidP="00B858C3">
            <w:pPr>
              <w:pStyle w:val="tl10ptPodaokraja"/>
              <w:bidi w:val="0"/>
              <w:rPr>
                <w:rFonts w:ascii="Times New Roman" w:hAnsi="Times New Roman"/>
              </w:rPr>
            </w:pPr>
            <w:r>
              <w:rPr>
                <w:rFonts w:ascii="Times New Roman" w:hAnsi="Times New Roman"/>
              </w:rPr>
              <w:t>f) kópie informácií týkajúcich sa environmentálnych aspektov navrhovania výrobku, ktoré sa poskytujú v súlade s požiadavkami špecifikovanými v časti 2 prílohy I, a</w:t>
            </w:r>
          </w:p>
          <w:p w:rsidR="00B858C3" w:rsidP="00B858C3">
            <w:pPr>
              <w:pStyle w:val="tl10ptPodaokraja"/>
              <w:bidi w:val="0"/>
              <w:rPr>
                <w:rFonts w:ascii="Times New Roman" w:hAnsi="Times New Roman"/>
              </w:rPr>
            </w:pPr>
            <w:r>
              <w:rPr>
                <w:rFonts w:ascii="Times New Roman" w:hAnsi="Times New Roman"/>
              </w:rPr>
              <w:t>g) výsledky vykonaných meraní požiadaviek na ekodizajn vrátane podrobností o zhode týchto meraní v porovnaní s požiadavkami na ekodizajn ustanovenými v uplatniteľnom vykonávacom opatrení.</w:t>
            </w:r>
          </w:p>
          <w:p w:rsidR="00F52F11" w:rsidP="00B858C3">
            <w:pPr>
              <w:pStyle w:val="tl10ptPodaokraja"/>
              <w:bidi w:val="0"/>
              <w:rPr>
                <w:rFonts w:ascii="Times New Roman" w:hAnsi="Times New Roman"/>
              </w:rPr>
            </w:pPr>
            <w:r w:rsidR="00B858C3">
              <w:rPr>
                <w:rFonts w:ascii="Times New Roman" w:hAnsi="Times New Roman"/>
              </w:rPr>
              <w:t xml:space="preserve">3. Výrobca musí prijať všetky opatrenia potrebné na to, aby zabezpečil, že výrobok sa vyrába v súlade s konštrukčnými špecifikáciami uvedenými v bode </w:t>
            </w:r>
            <w:smartTag w:uri="urn:schemas-microsoft-com:office:smarttags" w:element="metricconverter">
              <w:smartTagPr>
                <w:attr w:name="ProductID" w:val="2 a"/>
              </w:smartTagPr>
              <w:r w:rsidR="00B858C3">
                <w:rPr>
                  <w:rFonts w:ascii="Times New Roman" w:hAnsi="Times New Roman"/>
                </w:rPr>
                <w:t>2 a</w:t>
              </w:r>
            </w:smartTag>
            <w:r w:rsidR="00B858C3">
              <w:rPr>
                <w:rFonts w:ascii="Times New Roman" w:hAnsi="Times New Roman"/>
              </w:rPr>
              <w:t xml:space="preserve"> s požiadavkami opatrenia, ktoré sa na ne vzťahuje.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5</w:t>
            </w:r>
          </w:p>
          <w:p w:rsidR="00F52F11">
            <w:pPr>
              <w:pStyle w:val="Normlny"/>
              <w:bidi w:val="0"/>
              <w:jc w:val="both"/>
              <w:rPr>
                <w:rFonts w:ascii="Times New Roman" w:hAnsi="Times New Roman"/>
              </w:rPr>
            </w:pPr>
            <w:r>
              <w:rPr>
                <w:rFonts w:ascii="Times New Roman" w:hAnsi="Times New Roman"/>
              </w:rPr>
              <w:t>O:</w:t>
            </w:r>
            <w:r w:rsidR="009C1946">
              <w:rPr>
                <w:rFonts w:ascii="Times New Roman" w:hAnsi="Times New Roman"/>
              </w:rPr>
              <w:t xml:space="preserve"> </w:t>
            </w:r>
            <w:r>
              <w:rPr>
                <w:rFonts w:ascii="Times New Roman" w:hAnsi="Times New Roman"/>
              </w:rPr>
              <w:t>1</w:t>
            </w:r>
            <w:r w:rsidR="009C1946">
              <w:rPr>
                <w:rFonts w:ascii="Times New Roman" w:hAnsi="Times New Roman"/>
              </w:rPr>
              <w:t xml:space="preserve"> </w:t>
            </w:r>
            <w:r w:rsidR="00B858C3">
              <w:rPr>
                <w:rFonts w:ascii="Times New Roman" w:hAnsi="Times New Roman"/>
              </w:rPr>
              <w:t>-</w:t>
            </w:r>
            <w:r w:rsidR="009C1946">
              <w:rPr>
                <w:rFonts w:ascii="Times New Roman" w:hAnsi="Times New Roman"/>
              </w:rPr>
              <w:t xml:space="preserve"> </w:t>
            </w:r>
            <w:r w:rsidR="00B858C3">
              <w:rPr>
                <w:rFonts w:ascii="Times New Roman" w:hAnsi="Times New Roman"/>
              </w:rPr>
              <w:t>4</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970F7A">
            <w:pPr>
              <w:pStyle w:val="Normlny"/>
              <w:bidi w:val="0"/>
              <w:jc w:val="both"/>
              <w:rPr>
                <w:rFonts w:ascii="Times New Roman" w:hAnsi="Times New Roman"/>
              </w:rPr>
            </w:pPr>
          </w:p>
          <w:p w:rsidR="00970F7A">
            <w:pPr>
              <w:pStyle w:val="Normlny"/>
              <w:bidi w:val="0"/>
              <w:jc w:val="both"/>
              <w:rPr>
                <w:rFonts w:ascii="Times New Roman" w:hAnsi="Times New Roman"/>
              </w:rPr>
            </w:pPr>
          </w:p>
          <w:p w:rsidR="00970F7A">
            <w:pPr>
              <w:pStyle w:val="Normlny"/>
              <w:bidi w:val="0"/>
              <w:jc w:val="both"/>
              <w:rPr>
                <w:rFonts w:ascii="Times New Roman" w:hAnsi="Times New Roman"/>
              </w:rPr>
            </w:pPr>
          </w:p>
          <w:p w:rsidR="00970F7A">
            <w:pPr>
              <w:pStyle w:val="Normlny"/>
              <w:bidi w:val="0"/>
              <w:jc w:val="both"/>
              <w:rPr>
                <w:rFonts w:ascii="Times New Roman" w:hAnsi="Times New Roman"/>
              </w:rPr>
            </w:pPr>
          </w:p>
          <w:p w:rsidR="00970F7A">
            <w:pPr>
              <w:pStyle w:val="Normlny"/>
              <w:bidi w:val="0"/>
              <w:jc w:val="both"/>
              <w:rPr>
                <w:rFonts w:ascii="Times New Roman" w:hAnsi="Times New Roman"/>
              </w:rPr>
            </w:pPr>
          </w:p>
          <w:p w:rsidR="00970F7A">
            <w:pPr>
              <w:pStyle w:val="Normlny"/>
              <w:bidi w:val="0"/>
              <w:jc w:val="both"/>
              <w:rPr>
                <w:rFonts w:ascii="Times New Roman" w:hAnsi="Times New Roman"/>
              </w:rPr>
            </w:pPr>
          </w:p>
          <w:p w:rsidR="00970F7A">
            <w:pPr>
              <w:pStyle w:val="Normlny"/>
              <w:bidi w:val="0"/>
              <w:jc w:val="both"/>
              <w:rPr>
                <w:rFonts w:ascii="Times New Roman" w:hAnsi="Times New Roman"/>
              </w:rPr>
            </w:pPr>
          </w:p>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8427D6" w:rsidRPr="008427D6" w:rsidP="008427D6">
            <w:pPr>
              <w:bidi w:val="0"/>
              <w:jc w:val="both"/>
              <w:rPr>
                <w:rFonts w:ascii="Times New Roman" w:hAnsi="Times New Roman"/>
                <w:sz w:val="20"/>
                <w:szCs w:val="20"/>
              </w:rPr>
            </w:pPr>
            <w:r w:rsidRPr="008427D6">
              <w:rPr>
                <w:rFonts w:ascii="Times New Roman" w:hAnsi="Times New Roman"/>
                <w:sz w:val="20"/>
                <w:szCs w:val="20"/>
              </w:rPr>
              <w:t xml:space="preserve">(1) Výrobca alebo jeho splnomocnený zástupca je povinný vykonať posúdenie zhody výrobku s technickými požiadavkami, technickou dokumentáciou podľa odsekov 2 až 4 alebo postupom podľa prílohy č. 2. </w:t>
            </w:r>
          </w:p>
          <w:p w:rsidR="008427D6" w:rsidRPr="008427D6" w:rsidP="008427D6">
            <w:pPr>
              <w:bidi w:val="0"/>
              <w:jc w:val="both"/>
              <w:rPr>
                <w:rFonts w:ascii="Times New Roman" w:hAnsi="Times New Roman"/>
                <w:sz w:val="20"/>
                <w:szCs w:val="20"/>
              </w:rPr>
            </w:pPr>
            <w:r w:rsidRPr="008427D6">
              <w:rPr>
                <w:rFonts w:ascii="Times New Roman" w:hAnsi="Times New Roman"/>
                <w:sz w:val="20"/>
                <w:szCs w:val="20"/>
              </w:rPr>
              <w:t xml:space="preserve">(2) Výrobca alebo jeho splnomocnený zástupca je povinný vyhotoviť technickú dokumentáciu, ktorá umožňuje posúdenie zhody výrobku s technickými požiadavkami. a v ktorej vyhlási, že výrobok spĺňa technické požiadavky. </w:t>
            </w:r>
          </w:p>
          <w:p w:rsidR="008427D6" w:rsidRPr="008427D6" w:rsidP="008427D6">
            <w:pPr>
              <w:bidi w:val="0"/>
              <w:jc w:val="both"/>
              <w:rPr>
                <w:rFonts w:ascii="Times New Roman" w:hAnsi="Times New Roman"/>
                <w:sz w:val="20"/>
                <w:szCs w:val="20"/>
              </w:rPr>
            </w:pPr>
            <w:r w:rsidRPr="008427D6">
              <w:rPr>
                <w:rFonts w:ascii="Times New Roman" w:hAnsi="Times New Roman"/>
                <w:sz w:val="20"/>
                <w:szCs w:val="20"/>
              </w:rPr>
              <w:t>(3) Technická dokumentácia obsahuje</w:t>
            </w:r>
          </w:p>
          <w:p w:rsidR="008427D6" w:rsidRPr="008427D6" w:rsidP="00C60911">
            <w:pPr>
              <w:autoSpaceDE/>
              <w:autoSpaceDN/>
              <w:bidi w:val="0"/>
              <w:jc w:val="both"/>
              <w:rPr>
                <w:rFonts w:ascii="Times New Roman" w:hAnsi="Times New Roman"/>
                <w:sz w:val="20"/>
                <w:szCs w:val="20"/>
              </w:rPr>
            </w:pPr>
            <w:r w:rsidR="00C60911">
              <w:rPr>
                <w:rFonts w:ascii="Times New Roman" w:hAnsi="Times New Roman"/>
                <w:sz w:val="20"/>
                <w:szCs w:val="20"/>
              </w:rPr>
              <w:t xml:space="preserve">a) </w:t>
            </w:r>
            <w:r w:rsidRPr="008427D6">
              <w:rPr>
                <w:rFonts w:ascii="Times New Roman" w:hAnsi="Times New Roman"/>
                <w:sz w:val="20"/>
                <w:szCs w:val="20"/>
              </w:rPr>
              <w:t xml:space="preserve">všeobecný opis výrobku a jeho plánované použitie, </w:t>
            </w:r>
          </w:p>
          <w:p w:rsidR="008427D6" w:rsidRPr="008427D6" w:rsidP="00777E2E">
            <w:pPr>
              <w:autoSpaceDE/>
              <w:autoSpaceDN/>
              <w:bidi w:val="0"/>
              <w:jc w:val="both"/>
              <w:rPr>
                <w:rFonts w:ascii="Times New Roman" w:hAnsi="Times New Roman"/>
                <w:sz w:val="20"/>
                <w:szCs w:val="20"/>
              </w:rPr>
            </w:pPr>
            <w:r w:rsidR="00777E2E">
              <w:rPr>
                <w:rFonts w:ascii="Times New Roman" w:hAnsi="Times New Roman"/>
                <w:sz w:val="20"/>
                <w:szCs w:val="20"/>
              </w:rPr>
              <w:t xml:space="preserve">b) </w:t>
            </w:r>
            <w:r w:rsidRPr="008427D6">
              <w:rPr>
                <w:rFonts w:ascii="Times New Roman" w:hAnsi="Times New Roman"/>
                <w:sz w:val="20"/>
                <w:szCs w:val="20"/>
              </w:rPr>
              <w:t xml:space="preserve">výsledky príslušných štúdií environmentálneho posúdenia vykonané výrobcom alebo odkazy na literatúru o environmentálnom posúdení alebo prípadové štúdie, ktoré výrobca používa pri hodnotení, dokumentovaní a určovaní konštrukčných riešení výrobku, </w:t>
            </w:r>
          </w:p>
          <w:p w:rsidR="008427D6" w:rsidRPr="008427D6" w:rsidP="00777E2E">
            <w:pPr>
              <w:autoSpaceDE/>
              <w:autoSpaceDN/>
              <w:bidi w:val="0"/>
              <w:jc w:val="both"/>
              <w:rPr>
                <w:rFonts w:ascii="Times New Roman" w:hAnsi="Times New Roman"/>
                <w:sz w:val="20"/>
                <w:szCs w:val="20"/>
              </w:rPr>
            </w:pPr>
            <w:r w:rsidR="00777E2E">
              <w:rPr>
                <w:rFonts w:ascii="Times New Roman" w:hAnsi="Times New Roman"/>
                <w:sz w:val="20"/>
                <w:szCs w:val="20"/>
              </w:rPr>
              <w:t xml:space="preserve">c) </w:t>
            </w:r>
            <w:r w:rsidRPr="008427D6">
              <w:rPr>
                <w:rFonts w:ascii="Times New Roman" w:hAnsi="Times New Roman"/>
                <w:sz w:val="20"/>
                <w:szCs w:val="20"/>
              </w:rPr>
              <w:t xml:space="preserve">environmentálny profil výrobku, ak to vyžadujú technické požiadavky, </w:t>
            </w:r>
          </w:p>
          <w:p w:rsidR="008427D6" w:rsidRPr="008427D6" w:rsidP="00777E2E">
            <w:pPr>
              <w:autoSpaceDE/>
              <w:autoSpaceDN/>
              <w:bidi w:val="0"/>
              <w:jc w:val="both"/>
              <w:rPr>
                <w:rFonts w:ascii="Times New Roman" w:hAnsi="Times New Roman"/>
                <w:sz w:val="20"/>
                <w:szCs w:val="20"/>
              </w:rPr>
            </w:pPr>
            <w:r w:rsidR="00777E2E">
              <w:rPr>
                <w:rFonts w:ascii="Times New Roman" w:hAnsi="Times New Roman"/>
                <w:sz w:val="20"/>
                <w:szCs w:val="20"/>
              </w:rPr>
              <w:t xml:space="preserve">d) </w:t>
            </w:r>
            <w:r w:rsidRPr="008427D6">
              <w:rPr>
                <w:rFonts w:ascii="Times New Roman" w:hAnsi="Times New Roman"/>
                <w:sz w:val="20"/>
                <w:szCs w:val="20"/>
              </w:rPr>
              <w:t xml:space="preserve">prvky konštrukčnej špecifikácie výrobku týkajúce sa environmentálnych aspektov navrhovania výrobku, </w:t>
            </w:r>
          </w:p>
          <w:p w:rsidR="008427D6" w:rsidRPr="008427D6" w:rsidP="00777E2E">
            <w:pPr>
              <w:autoSpaceDE/>
              <w:autoSpaceDN/>
              <w:bidi w:val="0"/>
              <w:jc w:val="both"/>
              <w:rPr>
                <w:rFonts w:ascii="Times New Roman" w:hAnsi="Times New Roman"/>
                <w:sz w:val="20"/>
                <w:szCs w:val="20"/>
              </w:rPr>
            </w:pPr>
            <w:r w:rsidR="00777E2E">
              <w:rPr>
                <w:rFonts w:ascii="Times New Roman" w:hAnsi="Times New Roman"/>
                <w:sz w:val="20"/>
                <w:szCs w:val="20"/>
              </w:rPr>
              <w:t xml:space="preserve">e) </w:t>
            </w:r>
            <w:r w:rsidRPr="008427D6">
              <w:rPr>
                <w:rFonts w:ascii="Times New Roman" w:hAnsi="Times New Roman"/>
                <w:sz w:val="20"/>
                <w:szCs w:val="20"/>
              </w:rPr>
              <w:t xml:space="preserve">zoznam technických noriem podľa § 3 ods. 3 písm. c), aplikovaných vcelku alebo čiastočne a opis prijatých riešení na splnenie technických požiadaviek v prípadoch, keď sa neuplatnili uvedené technické normy alebo keď sa tieto normy nevzťahujú na všetky technické požiadavky, </w:t>
            </w:r>
          </w:p>
          <w:p w:rsidR="008427D6" w:rsidRPr="008427D6" w:rsidP="00777E2E">
            <w:pPr>
              <w:autoSpaceDE/>
              <w:autoSpaceDN/>
              <w:bidi w:val="0"/>
              <w:jc w:val="both"/>
              <w:rPr>
                <w:rFonts w:ascii="Times New Roman" w:hAnsi="Times New Roman"/>
                <w:sz w:val="20"/>
                <w:szCs w:val="20"/>
              </w:rPr>
            </w:pPr>
            <w:r w:rsidR="00777E2E">
              <w:rPr>
                <w:rFonts w:ascii="Times New Roman" w:hAnsi="Times New Roman"/>
                <w:sz w:val="20"/>
                <w:szCs w:val="20"/>
              </w:rPr>
              <w:t xml:space="preserve">f) </w:t>
            </w:r>
            <w:r w:rsidRPr="008427D6">
              <w:rPr>
                <w:rFonts w:ascii="Times New Roman" w:hAnsi="Times New Roman"/>
                <w:sz w:val="20"/>
                <w:szCs w:val="20"/>
              </w:rPr>
              <w:t xml:space="preserve">kópie informácií týkajúcich sa environmentálnych aspektov navrhovania výrobku, ktoré sa poskytujú v súlade s požiadavkami špecifikovanými v § 3 ods. 5, </w:t>
            </w:r>
          </w:p>
          <w:p w:rsidR="008427D6" w:rsidRPr="008427D6" w:rsidP="00777E2E">
            <w:pPr>
              <w:autoSpaceDE/>
              <w:autoSpaceDN/>
              <w:bidi w:val="0"/>
              <w:jc w:val="both"/>
              <w:rPr>
                <w:rFonts w:ascii="Times New Roman" w:hAnsi="Times New Roman"/>
                <w:sz w:val="20"/>
                <w:szCs w:val="20"/>
              </w:rPr>
            </w:pPr>
            <w:r w:rsidR="00777E2E">
              <w:rPr>
                <w:rFonts w:ascii="Times New Roman" w:hAnsi="Times New Roman"/>
                <w:sz w:val="20"/>
                <w:szCs w:val="20"/>
              </w:rPr>
              <w:t xml:space="preserve">g) </w:t>
            </w:r>
            <w:r w:rsidRPr="008427D6">
              <w:rPr>
                <w:rFonts w:ascii="Times New Roman" w:hAnsi="Times New Roman"/>
                <w:sz w:val="20"/>
                <w:szCs w:val="20"/>
              </w:rPr>
              <w:t>výsledky vykonaných meraní požiadaviek na ekodizajn výrobku vrátane podrobností o zhode týchto meraní v porovnaní s požiadavkami na ekodizajn ustanovenými osobitným predpisom.</w:t>
            </w:r>
          </w:p>
          <w:p w:rsidR="00F52F11" w:rsidRPr="008427D6" w:rsidP="008427D6">
            <w:pPr>
              <w:pStyle w:val="Normlny"/>
              <w:bidi w:val="0"/>
              <w:jc w:val="both"/>
              <w:rPr>
                <w:rFonts w:ascii="Times New Roman" w:hAnsi="Times New Roman"/>
                <w:lang w:eastAsia="sk-SK"/>
              </w:rPr>
            </w:pPr>
            <w:r w:rsidRPr="008427D6" w:rsidR="008427D6">
              <w:rPr>
                <w:rFonts w:ascii="Times New Roman" w:hAnsi="Times New Roman"/>
                <w:lang w:eastAsia="sk-SK"/>
              </w:rPr>
              <w:t>(4) Výrobca je povinný vyrobiť výrobok podľa konštrukčných špecifikácií a všetkých požiadaviek  uvedených v odseku 3, ktoré sa na tento výrobok vzťahujú.</w:t>
            </w:r>
          </w:p>
          <w:p w:rsidR="00F52F11">
            <w:pPr>
              <w:keepNext/>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AB56A5">
            <w:pPr>
              <w:bidi w:val="0"/>
              <w:jc w:val="center"/>
              <w:rPr>
                <w:rFonts w:ascii="Times New Roman" w:hAnsi="Times New Roman"/>
                <w:sz w:val="20"/>
                <w:szCs w:val="20"/>
              </w:rPr>
            </w:pPr>
            <w:r>
              <w:rPr>
                <w:rFonts w:ascii="Times New Roman" w:hAnsi="Times New Roman"/>
                <w:sz w:val="20"/>
                <w:szCs w:val="20"/>
              </w:rPr>
              <w:t>Príloha č. V</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B065E" w:rsidP="000B065E">
            <w:pPr>
              <w:pStyle w:val="tl10ptPodaokraja"/>
              <w:bidi w:val="0"/>
              <w:rPr>
                <w:rFonts w:ascii="Times New Roman" w:hAnsi="Times New Roman"/>
              </w:rPr>
            </w:pPr>
            <w:r>
              <w:rPr>
                <w:rFonts w:ascii="Times New Roman" w:hAnsi="Times New Roman"/>
              </w:rPr>
              <w:t>Systém riadenia na posudzovanie zhody</w:t>
            </w:r>
          </w:p>
          <w:p w:rsidR="000B065E" w:rsidP="000B065E">
            <w:pPr>
              <w:pStyle w:val="tl10ptPodaokraja"/>
              <w:bidi w:val="0"/>
              <w:rPr>
                <w:rFonts w:ascii="Times New Roman" w:hAnsi="Times New Roman"/>
              </w:rPr>
            </w:pPr>
            <w:r>
              <w:rPr>
                <w:rFonts w:ascii="Times New Roman" w:hAnsi="Times New Roman"/>
              </w:rPr>
              <w:t>(podľa článku 8 ods. 2)</w:t>
            </w:r>
          </w:p>
          <w:p w:rsidR="000B065E" w:rsidP="000B065E">
            <w:pPr>
              <w:pStyle w:val="tl10ptPodaokraja"/>
              <w:bidi w:val="0"/>
              <w:rPr>
                <w:rFonts w:ascii="Times New Roman" w:hAnsi="Times New Roman"/>
              </w:rPr>
            </w:pPr>
            <w:r>
              <w:rPr>
                <w:rFonts w:ascii="Times New Roman" w:hAnsi="Times New Roman"/>
              </w:rPr>
              <w:t>1. Táto príloha opisuje postup, ktorým výrobca, ktorý plní povinnosti vyplývajúce z bodu 2, zabezpečuje a vyhlasuje, že výrobok spĺňa požiadavky uplatniteľného vykonávacieho opatrenia. Vyhlásenie o zhode ES sa môže týkať jedného alebo viacerých výrobkov a musí byť uchovávané výrobcom.</w:t>
            </w:r>
          </w:p>
          <w:p w:rsidR="000B065E" w:rsidP="000B065E">
            <w:pPr>
              <w:pStyle w:val="tl10ptPodaokraja"/>
              <w:bidi w:val="0"/>
              <w:rPr>
                <w:rFonts w:ascii="Times New Roman" w:hAnsi="Times New Roman"/>
              </w:rPr>
            </w:pPr>
            <w:r>
              <w:rPr>
                <w:rFonts w:ascii="Times New Roman" w:hAnsi="Times New Roman"/>
              </w:rPr>
              <w:t>2. Systém riadenia sa môže použiť na posúdenie zhody výrobku, ak výrobca vykoná environmentálne prvky uvedené v bode 3.</w:t>
            </w:r>
          </w:p>
          <w:p w:rsidR="000B065E" w:rsidP="000B065E">
            <w:pPr>
              <w:pStyle w:val="tl10ptPodaokraja"/>
              <w:bidi w:val="0"/>
              <w:rPr>
                <w:rFonts w:ascii="Times New Roman" w:hAnsi="Times New Roman"/>
              </w:rPr>
            </w:pPr>
            <w:r>
              <w:rPr>
                <w:rFonts w:ascii="Times New Roman" w:hAnsi="Times New Roman"/>
              </w:rPr>
              <w:t>3. Environmentálne prvky systému riadenia</w:t>
            </w:r>
          </w:p>
          <w:p w:rsidR="000B065E" w:rsidP="000B065E">
            <w:pPr>
              <w:pStyle w:val="tl10ptPodaokraja"/>
              <w:bidi w:val="0"/>
              <w:rPr>
                <w:rFonts w:ascii="Times New Roman" w:hAnsi="Times New Roman"/>
              </w:rPr>
            </w:pPr>
            <w:r>
              <w:rPr>
                <w:rFonts w:ascii="Times New Roman" w:hAnsi="Times New Roman"/>
              </w:rPr>
              <w:t>Tento bod určuje prvky systému riadenia a postupy, pomocou ktorých môže výrobca preukázať, že výrobok spĺňa požiadavky uplatniteľného vykonávacieho opatrenia.</w:t>
            </w:r>
          </w:p>
          <w:p w:rsidR="000B065E" w:rsidP="000B065E">
            <w:pPr>
              <w:pStyle w:val="tl10ptPodaokraja"/>
              <w:bidi w:val="0"/>
              <w:rPr>
                <w:rFonts w:ascii="Times New Roman" w:hAnsi="Times New Roman"/>
              </w:rPr>
            </w:pPr>
            <w:r>
              <w:rPr>
                <w:rFonts w:ascii="Times New Roman" w:hAnsi="Times New Roman"/>
              </w:rPr>
              <w:t>3.1. Politika environmentálnych vlastností výrobku</w:t>
            </w:r>
          </w:p>
          <w:p w:rsidR="000B065E" w:rsidP="000B065E">
            <w:pPr>
              <w:pStyle w:val="tl10ptPodaokraja"/>
              <w:bidi w:val="0"/>
              <w:rPr>
                <w:rFonts w:ascii="Times New Roman" w:hAnsi="Times New Roman"/>
              </w:rPr>
            </w:pPr>
            <w:r>
              <w:rPr>
                <w:rFonts w:ascii="Times New Roman" w:hAnsi="Times New Roman"/>
              </w:rPr>
              <w:t>Výrobca musí byť schopný preukázať zhodu s požiadavkami uplatniteľného vykonávacieho opatrenia. Výrobca musí byť schopný poskytnúť aj rámec pre stanovenie a preskúmanie cieľov a ukazovateľov environmentálnych vlastností výrobku na účely zlepšenia celkových environmentálnych vlastností výrobku.</w:t>
            </w:r>
          </w:p>
          <w:p w:rsidR="000B065E" w:rsidP="000B065E">
            <w:pPr>
              <w:pStyle w:val="tl10ptPodaokraja"/>
              <w:bidi w:val="0"/>
              <w:rPr>
                <w:rFonts w:ascii="Times New Roman" w:hAnsi="Times New Roman"/>
              </w:rPr>
            </w:pPr>
            <w:r>
              <w:rPr>
                <w:rFonts w:ascii="Times New Roman" w:hAnsi="Times New Roman"/>
              </w:rPr>
              <w:t>Všetky opatrenia prijaté výrobcom na účely zlepšenia celkových environmentálnych vlastností a vytvorenia ekologického profilu výrobku, pokiaľ to vyžaduje vykonávacie opatrenie, prostredníctvom navrhovania a výroby sa musia systematicky a riadne dokumentovať formou písomných postupov a pokynov.</w:t>
            </w:r>
          </w:p>
          <w:p w:rsidR="000B065E" w:rsidP="000B065E">
            <w:pPr>
              <w:pStyle w:val="tl10ptPodaokraja"/>
              <w:bidi w:val="0"/>
              <w:rPr>
                <w:rFonts w:ascii="Times New Roman" w:hAnsi="Times New Roman"/>
              </w:rPr>
            </w:pPr>
            <w:r>
              <w:rPr>
                <w:rFonts w:ascii="Times New Roman" w:hAnsi="Times New Roman"/>
              </w:rPr>
              <w:t>Tieto postupy a pokyny musia obsahovať najmä primeraný opis:</w:t>
            </w:r>
          </w:p>
          <w:p w:rsidR="000B065E" w:rsidP="000B065E">
            <w:pPr>
              <w:pStyle w:val="tl10ptPodaokraja"/>
              <w:bidi w:val="0"/>
              <w:rPr>
                <w:rFonts w:ascii="Times New Roman" w:hAnsi="Times New Roman"/>
              </w:rPr>
            </w:pPr>
            <w:r>
              <w:rPr>
                <w:rFonts w:ascii="Times New Roman" w:hAnsi="Times New Roman"/>
              </w:rPr>
              <w:t>a) zoznamu dokumentov, ktoré musia byť vypracované na účely preukázania zhody výrobku, a ak sú relevantné, musia byť sprístupnené;</w:t>
            </w:r>
          </w:p>
          <w:p w:rsidR="000B065E" w:rsidP="000B065E">
            <w:pPr>
              <w:pStyle w:val="tl10ptPodaokraja"/>
              <w:bidi w:val="0"/>
              <w:rPr>
                <w:rFonts w:ascii="Times New Roman" w:hAnsi="Times New Roman"/>
              </w:rPr>
            </w:pPr>
            <w:r>
              <w:rPr>
                <w:rFonts w:ascii="Times New Roman" w:hAnsi="Times New Roman"/>
              </w:rPr>
              <w:t>b) cieľov a ukazovateľov environmentálnych vlastností výrobku a organizačnej štruktúry, povinností, právomocí vedenia a pridelenia prostriedkov na ich realizáciu a udržanie;</w:t>
            </w:r>
          </w:p>
          <w:p w:rsidR="000B065E" w:rsidP="000B065E">
            <w:pPr>
              <w:pStyle w:val="tl10ptPodaokraja"/>
              <w:bidi w:val="0"/>
              <w:rPr>
                <w:rFonts w:ascii="Times New Roman" w:hAnsi="Times New Roman"/>
              </w:rPr>
            </w:pPr>
            <w:r>
              <w:rPr>
                <w:rFonts w:ascii="Times New Roman" w:hAnsi="Times New Roman"/>
              </w:rPr>
              <w:t>c) kontrol a skúšok vykonávaných po výrobe s cieľom overiť vlastnosti výrobku v porovnaní s ukazovateľmi environmentálnych vlastností;</w:t>
            </w:r>
          </w:p>
          <w:p w:rsidR="000B065E" w:rsidP="000B065E">
            <w:pPr>
              <w:pStyle w:val="tl10ptPodaokraja"/>
              <w:bidi w:val="0"/>
              <w:rPr>
                <w:rFonts w:ascii="Times New Roman" w:hAnsi="Times New Roman"/>
              </w:rPr>
            </w:pPr>
            <w:r>
              <w:rPr>
                <w:rFonts w:ascii="Times New Roman" w:hAnsi="Times New Roman"/>
              </w:rPr>
              <w:t>d) postupov pre kontrolu požadovanej dokumentácie a zabezpečenie jej aktuálnosti a</w:t>
            </w:r>
          </w:p>
          <w:p w:rsidR="000B065E" w:rsidP="000B065E">
            <w:pPr>
              <w:pStyle w:val="tl10ptPodaokraja"/>
              <w:bidi w:val="0"/>
              <w:rPr>
                <w:rFonts w:ascii="Times New Roman" w:hAnsi="Times New Roman"/>
              </w:rPr>
            </w:pPr>
            <w:r>
              <w:rPr>
                <w:rFonts w:ascii="Times New Roman" w:hAnsi="Times New Roman"/>
              </w:rPr>
              <w:t>e) spôsobu overenia vykonávania a účinnosti environmentálnych prvkov systému riadenia.</w:t>
            </w:r>
          </w:p>
          <w:p w:rsidR="000B065E" w:rsidP="000B065E">
            <w:pPr>
              <w:pStyle w:val="tl10ptPodaokraja"/>
              <w:bidi w:val="0"/>
              <w:rPr>
                <w:rFonts w:ascii="Times New Roman" w:hAnsi="Times New Roman"/>
              </w:rPr>
            </w:pPr>
            <w:r>
              <w:rPr>
                <w:rFonts w:ascii="Times New Roman" w:hAnsi="Times New Roman"/>
              </w:rPr>
              <w:t>3.2. Plánovanie</w:t>
            </w:r>
          </w:p>
          <w:p w:rsidR="000B065E" w:rsidP="000B065E">
            <w:pPr>
              <w:pStyle w:val="tl10ptPodaokraja"/>
              <w:bidi w:val="0"/>
              <w:rPr>
                <w:rFonts w:ascii="Times New Roman" w:hAnsi="Times New Roman"/>
              </w:rPr>
            </w:pPr>
            <w:r>
              <w:rPr>
                <w:rFonts w:ascii="Times New Roman" w:hAnsi="Times New Roman"/>
              </w:rPr>
              <w:t>Výrobca musí vytvoriť a udržiavať:</w:t>
            </w:r>
          </w:p>
          <w:p w:rsidR="000B065E" w:rsidP="000B065E">
            <w:pPr>
              <w:pStyle w:val="tl10ptPodaokraja"/>
              <w:bidi w:val="0"/>
              <w:rPr>
                <w:rFonts w:ascii="Times New Roman" w:hAnsi="Times New Roman"/>
              </w:rPr>
            </w:pPr>
            <w:r>
              <w:rPr>
                <w:rFonts w:ascii="Times New Roman" w:hAnsi="Times New Roman"/>
              </w:rPr>
              <w:t>a) postupy potrebné na vytvorenie ekologického profilu výrobku;</w:t>
            </w:r>
          </w:p>
          <w:p w:rsidR="000B065E" w:rsidP="000B065E">
            <w:pPr>
              <w:pStyle w:val="tl10ptPodaokraja"/>
              <w:bidi w:val="0"/>
              <w:rPr>
                <w:rFonts w:ascii="Times New Roman" w:hAnsi="Times New Roman"/>
              </w:rPr>
            </w:pPr>
            <w:r>
              <w:rPr>
                <w:rFonts w:ascii="Times New Roman" w:hAnsi="Times New Roman"/>
              </w:rPr>
              <w:t>b) ciele a ukazovatele environmentálnych vlastností výrobku zohľadňujúce technologické možnosti so zreteľom na technické a ekonomické požiadavky a</w:t>
            </w:r>
          </w:p>
          <w:p w:rsidR="000B065E" w:rsidP="000B065E">
            <w:pPr>
              <w:pStyle w:val="tl10ptPodaokraja"/>
              <w:bidi w:val="0"/>
              <w:rPr>
                <w:rFonts w:ascii="Times New Roman" w:hAnsi="Times New Roman"/>
              </w:rPr>
            </w:pPr>
            <w:r>
              <w:rPr>
                <w:rFonts w:ascii="Times New Roman" w:hAnsi="Times New Roman"/>
              </w:rPr>
              <w:t>c) program dosiahnutia týchto cieľov.</w:t>
            </w:r>
          </w:p>
          <w:p w:rsidR="000B065E" w:rsidP="000B065E">
            <w:pPr>
              <w:pStyle w:val="tl10ptPodaokraja"/>
              <w:bidi w:val="0"/>
              <w:rPr>
                <w:rFonts w:ascii="Times New Roman" w:hAnsi="Times New Roman"/>
              </w:rPr>
            </w:pPr>
            <w:r>
              <w:rPr>
                <w:rFonts w:ascii="Times New Roman" w:hAnsi="Times New Roman"/>
              </w:rPr>
              <w:t>3.3. Vykonávanie a dokumentácia</w:t>
            </w:r>
          </w:p>
          <w:p w:rsidR="000B065E" w:rsidP="000B065E">
            <w:pPr>
              <w:pStyle w:val="tl10ptPodaokraja"/>
              <w:bidi w:val="0"/>
              <w:rPr>
                <w:rFonts w:ascii="Times New Roman" w:hAnsi="Times New Roman"/>
              </w:rPr>
            </w:pPr>
            <w:r>
              <w:rPr>
                <w:rFonts w:ascii="Times New Roman" w:hAnsi="Times New Roman"/>
              </w:rPr>
              <w:t>3.3.1. Dokumentácia týkajúca sa systému riadenia musí spĺňať najmä tieto podmienky:</w:t>
            </w:r>
          </w:p>
          <w:p w:rsidR="000B065E" w:rsidP="000B065E">
            <w:pPr>
              <w:pStyle w:val="tl10ptPodaokraja"/>
              <w:bidi w:val="0"/>
              <w:rPr>
                <w:rFonts w:ascii="Times New Roman" w:hAnsi="Times New Roman"/>
              </w:rPr>
            </w:pPr>
            <w:r>
              <w:rPr>
                <w:rFonts w:ascii="Times New Roman" w:hAnsi="Times New Roman"/>
              </w:rPr>
              <w:t>a) musia sa vymedziť a zdokumentovať povinnosti a právomoci s cieľom zabezpečiť účinné environmentálne vlastnosti výrobku a podávanie správ o jeho prevádzke na účely preskúmania a zlepšovania;</w:t>
            </w:r>
          </w:p>
          <w:p w:rsidR="000B065E" w:rsidP="000B065E">
            <w:pPr>
              <w:pStyle w:val="tl10ptPodaokraja"/>
              <w:bidi w:val="0"/>
              <w:rPr>
                <w:rFonts w:ascii="Times New Roman" w:hAnsi="Times New Roman"/>
              </w:rPr>
            </w:pPr>
            <w:r>
              <w:rPr>
                <w:rFonts w:ascii="Times New Roman" w:hAnsi="Times New Roman"/>
              </w:rPr>
              <w:t>b) musia sa vyhotoviť dokumenty označujúce metódy kontroly a overovania návrhu a postupy a systematické opatrenia použité pri navrhovaní výrobku a</w:t>
            </w:r>
          </w:p>
          <w:p w:rsidR="000B065E" w:rsidP="000B065E">
            <w:pPr>
              <w:pStyle w:val="tl10ptPodaokraja"/>
              <w:bidi w:val="0"/>
              <w:rPr>
                <w:rFonts w:ascii="Times New Roman" w:hAnsi="Times New Roman"/>
              </w:rPr>
            </w:pPr>
            <w:r>
              <w:rPr>
                <w:rFonts w:ascii="Times New Roman" w:hAnsi="Times New Roman"/>
              </w:rPr>
              <w:t>c) výrobca musí vyhotoviť a udržiavať informácie, ktoré opisujú ústredné environmentálne prvky systému riadenia a postupy pre kontrolu všetkých vyžadovaných dokumentov.</w:t>
            </w:r>
          </w:p>
          <w:p w:rsidR="000B065E" w:rsidP="000B065E">
            <w:pPr>
              <w:pStyle w:val="tl10ptPodaokraja"/>
              <w:bidi w:val="0"/>
              <w:rPr>
                <w:rFonts w:ascii="Times New Roman" w:hAnsi="Times New Roman"/>
              </w:rPr>
            </w:pPr>
            <w:r>
              <w:rPr>
                <w:rFonts w:ascii="Times New Roman" w:hAnsi="Times New Roman"/>
              </w:rPr>
              <w:t>3.3.2. Dokumentácia týkajúca sa výrobku musí obsahovať najmä:</w:t>
            </w:r>
          </w:p>
          <w:p w:rsidR="000B065E" w:rsidP="000B065E">
            <w:pPr>
              <w:pStyle w:val="tl10ptPodaokraja"/>
              <w:bidi w:val="0"/>
              <w:rPr>
                <w:rFonts w:ascii="Times New Roman" w:hAnsi="Times New Roman"/>
              </w:rPr>
            </w:pPr>
            <w:r>
              <w:rPr>
                <w:rFonts w:ascii="Times New Roman" w:hAnsi="Times New Roman"/>
              </w:rPr>
              <w:t>a) všeobecný opis výrobku a jeho plánovaného použitia;</w:t>
            </w:r>
          </w:p>
          <w:p w:rsidR="000B065E" w:rsidP="000B065E">
            <w:pPr>
              <w:pStyle w:val="tl10ptPodaokraja"/>
              <w:bidi w:val="0"/>
              <w:rPr>
                <w:rFonts w:ascii="Times New Roman" w:hAnsi="Times New Roman"/>
              </w:rPr>
            </w:pPr>
            <w:r>
              <w:rPr>
                <w:rFonts w:ascii="Times New Roman" w:hAnsi="Times New Roman"/>
              </w:rPr>
              <w:t>b) výsledky relevantných štúdií environmentálneho posudzovania vykonané výrobcom a/alebo odkazy na literatúru o environmentálnom posudzovaní alebo prípadové štúdie, ktoré výrobca používa pri hodnotení, dokumentovaní a určovaní konštrukčných riešení výrobku;</w:t>
            </w:r>
          </w:p>
          <w:p w:rsidR="000B065E" w:rsidP="000B065E">
            <w:pPr>
              <w:pStyle w:val="tl10ptPodaokraja"/>
              <w:bidi w:val="0"/>
              <w:rPr>
                <w:rFonts w:ascii="Times New Roman" w:hAnsi="Times New Roman"/>
              </w:rPr>
            </w:pPr>
            <w:r>
              <w:rPr>
                <w:rFonts w:ascii="Times New Roman" w:hAnsi="Times New Roman"/>
              </w:rPr>
              <w:t>c) ekologický profil, ak ho vyžaduje vykonávacie opatrenie;</w:t>
            </w:r>
          </w:p>
          <w:p w:rsidR="000B065E" w:rsidP="000B065E">
            <w:pPr>
              <w:pStyle w:val="tl10ptPodaokraja"/>
              <w:bidi w:val="0"/>
              <w:rPr>
                <w:rFonts w:ascii="Times New Roman" w:hAnsi="Times New Roman"/>
              </w:rPr>
            </w:pPr>
            <w:r>
              <w:rPr>
                <w:rFonts w:ascii="Times New Roman" w:hAnsi="Times New Roman"/>
              </w:rPr>
              <w:t>d) dokumenty opisujúce výsledky vykonaných meraní súladu s požiadavkami na ekodizajn vrátane podrobností o zhode týchto meraní v porovnaní s požiadavkami na ekodizajn ustanovenými v uplatniteľnom vykonávacom opatrení;</w:t>
            </w:r>
          </w:p>
          <w:p w:rsidR="000B065E" w:rsidP="000B065E">
            <w:pPr>
              <w:pStyle w:val="tl10ptPodaokraja"/>
              <w:bidi w:val="0"/>
              <w:rPr>
                <w:rFonts w:ascii="Times New Roman" w:hAnsi="Times New Roman"/>
              </w:rPr>
            </w:pPr>
            <w:r>
              <w:rPr>
                <w:rFonts w:ascii="Times New Roman" w:hAnsi="Times New Roman"/>
              </w:rPr>
              <w:t>e) výrobcom vyhotovené špecifikácie, ktoré uvádzajú najmä použité normy, a ak sa nepoužijú normy uvedené v článku 10 alebo ak sa tieto normy nevzťahujú úplne na všetky požiadavky príslušného vykonávacieho opatrenia, prostriedky použité na zabezpečenie zhody a</w:t>
            </w:r>
          </w:p>
          <w:p w:rsidR="000B065E" w:rsidP="000B065E">
            <w:pPr>
              <w:pStyle w:val="tl10ptPodaokraja"/>
              <w:bidi w:val="0"/>
              <w:rPr>
                <w:rFonts w:ascii="Times New Roman" w:hAnsi="Times New Roman"/>
              </w:rPr>
            </w:pPr>
            <w:r>
              <w:rPr>
                <w:rFonts w:ascii="Times New Roman" w:hAnsi="Times New Roman"/>
              </w:rPr>
              <w:t>f) kópiu informácií týkajúcich sa environmentálnych aspektov projektovania výrobku, ktoré sa poskytujú v súlade s požiadavkami špecifikovanými v časti 2 prílohy I.</w:t>
            </w:r>
          </w:p>
          <w:p w:rsidR="000B065E" w:rsidP="000B065E">
            <w:pPr>
              <w:pStyle w:val="tl10ptPodaokraja"/>
              <w:bidi w:val="0"/>
              <w:rPr>
                <w:rFonts w:ascii="Times New Roman" w:hAnsi="Times New Roman"/>
              </w:rPr>
            </w:pPr>
            <w:r>
              <w:rPr>
                <w:rFonts w:ascii="Times New Roman" w:hAnsi="Times New Roman"/>
              </w:rPr>
              <w:t>3.4. Kontrola a nápravné opatrenia</w:t>
            </w:r>
          </w:p>
          <w:p w:rsidR="000B065E" w:rsidP="000B065E">
            <w:pPr>
              <w:pStyle w:val="tl10ptPodaokraja"/>
              <w:bidi w:val="0"/>
              <w:rPr>
                <w:rFonts w:ascii="Times New Roman" w:hAnsi="Times New Roman"/>
              </w:rPr>
            </w:pPr>
            <w:r>
              <w:rPr>
                <w:rFonts w:ascii="Times New Roman" w:hAnsi="Times New Roman"/>
              </w:rPr>
              <w:t>3.4.1. Výrobca musí:</w:t>
            </w:r>
          </w:p>
          <w:p w:rsidR="000B065E" w:rsidP="000B065E">
            <w:pPr>
              <w:pStyle w:val="tl10ptPodaokraja"/>
              <w:bidi w:val="0"/>
              <w:rPr>
                <w:rFonts w:ascii="Times New Roman" w:hAnsi="Times New Roman"/>
              </w:rPr>
            </w:pPr>
            <w:r>
              <w:rPr>
                <w:rFonts w:ascii="Times New Roman" w:hAnsi="Times New Roman"/>
              </w:rPr>
              <w:t>a) prijať všetky opatrenia potrebné na to, aby zabezpečil, že výrobok sa vyrába v súlade so špecifikáciami navrhovania a s požiadavkami vykonávacieho opatrenia, ktoré sa naň vzťahuje;</w:t>
            </w:r>
          </w:p>
          <w:p w:rsidR="000B065E" w:rsidP="000B065E">
            <w:pPr>
              <w:pStyle w:val="tl10ptPodaokraja"/>
              <w:bidi w:val="0"/>
              <w:rPr>
                <w:rFonts w:ascii="Times New Roman" w:hAnsi="Times New Roman"/>
              </w:rPr>
            </w:pPr>
            <w:r>
              <w:rPr>
                <w:rFonts w:ascii="Times New Roman" w:hAnsi="Times New Roman"/>
              </w:rPr>
              <w:t>b) vyhotoviť a udržiavať postupy na preskúmanie a postupy pri nezhode a do zdokumentovaných postupov začleniť zmeny vyplývajúce z nápravného opatrenia a</w:t>
            </w:r>
          </w:p>
          <w:p w:rsidR="00F52F11" w:rsidP="000B065E">
            <w:pPr>
              <w:pStyle w:val="tl10ptPodaokraja"/>
              <w:bidi w:val="0"/>
              <w:rPr>
                <w:rFonts w:ascii="Times New Roman" w:hAnsi="Times New Roman"/>
              </w:rPr>
            </w:pPr>
            <w:r w:rsidR="000B065E">
              <w:rPr>
                <w:rFonts w:ascii="Times New Roman" w:hAnsi="Times New Roman"/>
              </w:rPr>
              <w:t>c) vykonávať najmenej raz za tri roky úplný vnútorný audit systému riadenia so zreteľom na jeho environmentálne prvky.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5</w:t>
            </w:r>
          </w:p>
          <w:p w:rsidR="00F52F11">
            <w:pPr>
              <w:pStyle w:val="Normlny"/>
              <w:bidi w:val="0"/>
              <w:jc w:val="both"/>
              <w:rPr>
                <w:rFonts w:ascii="Times New Roman" w:hAnsi="Times New Roman"/>
              </w:rPr>
            </w:pPr>
            <w:r>
              <w:rPr>
                <w:rFonts w:ascii="Times New Roman" w:hAnsi="Times New Roman"/>
              </w:rPr>
              <w:t>O:</w:t>
            </w:r>
            <w:r w:rsidR="000B065E">
              <w:rPr>
                <w:rFonts w:ascii="Times New Roman" w:hAnsi="Times New Roman"/>
              </w:rPr>
              <w:t xml:space="preserve"> </w:t>
            </w:r>
            <w:r>
              <w:rPr>
                <w:rFonts w:ascii="Times New Roman" w:hAnsi="Times New Roman"/>
              </w:rPr>
              <w:t>1</w:t>
            </w: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p>
          <w:p w:rsidR="00F52F11">
            <w:pPr>
              <w:pStyle w:val="Normlny"/>
              <w:bidi w:val="0"/>
              <w:jc w:val="both"/>
              <w:rPr>
                <w:rFonts w:ascii="Times New Roman" w:hAnsi="Times New Roman"/>
              </w:rPr>
            </w:pPr>
            <w:r>
              <w:rPr>
                <w:rFonts w:ascii="Times New Roman" w:hAnsi="Times New Roman"/>
              </w:rPr>
              <w:t>Príloha č. 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509A1" w:rsidRPr="00777E2E">
            <w:pPr>
              <w:bidi w:val="0"/>
              <w:jc w:val="both"/>
              <w:rPr>
                <w:rFonts w:ascii="Times New Roman" w:hAnsi="Times New Roman"/>
                <w:sz w:val="20"/>
                <w:szCs w:val="20"/>
              </w:rPr>
            </w:pPr>
            <w:r w:rsidRPr="00777E2E" w:rsidR="00777E2E">
              <w:rPr>
                <w:rFonts w:ascii="Times New Roman" w:hAnsi="Times New Roman"/>
                <w:sz w:val="20"/>
                <w:szCs w:val="20"/>
              </w:rPr>
              <w:t xml:space="preserve">(1) Výrobca alebo jeho splnomocnený zástupca je povinný vykonať posúdenie zhody výrobku s technickými požiadavkami, technickou dokumentáciou podľa odsekov 2 až 4 alebo postupom podľa prílohy č. 2.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Výrobca posudzuje zhodu s technickými požiadavkami. Výrobca poskytuje rámec pre stanovenie a preskúmanie cieľov a ukazovateľov environmentálnych aspektov výrobku na účely zlepšenia celkových environmentálnych vlastností výrobku. Všetky opatrenia prijaté výrobcom na účely zlepšenia celkových environmentálnych vlastností a vytvorenia environmentálneho profilu výrobku, ak to vyžadujú technické požiadavky, prostredníctvom projektovania a výroby sa systematicky a riadne zdokumentujú formou písomných postupov a pokynov. Tieto postupy a pokyny obsahujú najmä primeraný opis:</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a)</w:t>
            </w:r>
            <w:r>
              <w:rPr>
                <w:rFonts w:ascii="Times New Roman" w:hAnsi="Times New Roman"/>
                <w:sz w:val="20"/>
                <w:szCs w:val="20"/>
              </w:rPr>
              <w:t xml:space="preserve"> </w:t>
            </w:r>
            <w:r w:rsidRPr="00777E2E">
              <w:rPr>
                <w:rFonts w:ascii="Times New Roman" w:hAnsi="Times New Roman"/>
                <w:sz w:val="20"/>
                <w:szCs w:val="20"/>
              </w:rPr>
              <w:t xml:space="preserve">zoznamu dokumentov, ktoré musia byť vypracované na účely posúdenia zhody výrobku a ak sú relevantné, musia byť sprístupnené,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b)</w:t>
            </w:r>
            <w:r>
              <w:rPr>
                <w:rFonts w:ascii="Times New Roman" w:hAnsi="Times New Roman"/>
                <w:sz w:val="20"/>
                <w:szCs w:val="20"/>
              </w:rPr>
              <w:t xml:space="preserve"> </w:t>
            </w:r>
            <w:r w:rsidRPr="00777E2E">
              <w:rPr>
                <w:rFonts w:ascii="Times New Roman" w:hAnsi="Times New Roman"/>
                <w:sz w:val="20"/>
                <w:szCs w:val="20"/>
              </w:rPr>
              <w:t xml:space="preserve">cieľov a ukazovateľov environmentálnych vlastností výrobku a organizačnej štruktúry, povinností, právomocí vedenia a pridelenia prostriedkov na ich realizáciu a udržanie,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c)</w:t>
            </w:r>
            <w:r>
              <w:rPr>
                <w:rFonts w:ascii="Times New Roman" w:hAnsi="Times New Roman"/>
                <w:sz w:val="20"/>
                <w:szCs w:val="20"/>
              </w:rPr>
              <w:t xml:space="preserve"> </w:t>
            </w:r>
            <w:r w:rsidRPr="00777E2E">
              <w:rPr>
                <w:rFonts w:ascii="Times New Roman" w:hAnsi="Times New Roman"/>
                <w:sz w:val="20"/>
                <w:szCs w:val="20"/>
              </w:rPr>
              <w:t xml:space="preserve">kontrol a skúšok vykonávaných po výrobe s cieľom overiť vlastnosti výrobku v porovnaní s ukazovateľmi environmentálnych vlastností,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d)</w:t>
            </w:r>
            <w:r>
              <w:rPr>
                <w:rFonts w:ascii="Times New Roman" w:hAnsi="Times New Roman"/>
                <w:sz w:val="20"/>
                <w:szCs w:val="20"/>
              </w:rPr>
              <w:t xml:space="preserve"> </w:t>
            </w:r>
            <w:r w:rsidRPr="00777E2E">
              <w:rPr>
                <w:rFonts w:ascii="Times New Roman" w:hAnsi="Times New Roman"/>
                <w:sz w:val="20"/>
                <w:szCs w:val="20"/>
              </w:rPr>
              <w:t xml:space="preserve">postupov pre kontrolu požadovanej dokumentácie a zabezpečenie jej aktuálnosti, </w:t>
            </w:r>
          </w:p>
          <w:p w:rsid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e)</w:t>
            </w:r>
            <w:r>
              <w:rPr>
                <w:rFonts w:ascii="Times New Roman" w:hAnsi="Times New Roman"/>
                <w:sz w:val="20"/>
                <w:szCs w:val="20"/>
              </w:rPr>
              <w:t xml:space="preserve"> </w:t>
            </w:r>
            <w:r w:rsidRPr="00777E2E">
              <w:rPr>
                <w:rFonts w:ascii="Times New Roman" w:hAnsi="Times New Roman"/>
                <w:sz w:val="20"/>
                <w:szCs w:val="20"/>
              </w:rPr>
              <w:t>spôsobu overenia vykonávania a účinnosti environmentálnych prvkov systému riadenia.</w:t>
            </w: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P="00777E2E">
            <w:pPr>
              <w:pStyle w:val="adda"/>
              <w:numPr>
                <w:numId w:val="0"/>
              </w:numPr>
              <w:tabs>
                <w:tab w:val="clear" w:pos="360"/>
              </w:tabs>
              <w:bidi w:val="0"/>
              <w:ind w:firstLine="0"/>
              <w:rPr>
                <w:rFonts w:ascii="Times New Roman" w:hAnsi="Times New Roman"/>
                <w:sz w:val="20"/>
                <w:szCs w:val="20"/>
              </w:rPr>
            </w:pPr>
          </w:p>
          <w:p w:rsidR="00777E2E" w:rsidRPr="00777E2E" w:rsidP="00777E2E">
            <w:pPr>
              <w:pStyle w:val="adda"/>
              <w:numPr>
                <w:numId w:val="0"/>
              </w:numPr>
              <w:tabs>
                <w:tab w:val="clear" w:pos="360"/>
              </w:tabs>
              <w:bidi w:val="0"/>
              <w:ind w:firstLine="0"/>
              <w:rPr>
                <w:rFonts w:ascii="Times New Roman" w:hAnsi="Times New Roman"/>
                <w:sz w:val="20"/>
                <w:szCs w:val="20"/>
              </w:rPr>
            </w:pP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1.  Plánovanie</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Výrobca vytvorí a udržiava</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a)</w:t>
            </w:r>
            <w:r>
              <w:rPr>
                <w:rFonts w:ascii="Times New Roman" w:hAnsi="Times New Roman"/>
                <w:sz w:val="20"/>
                <w:szCs w:val="20"/>
              </w:rPr>
              <w:t xml:space="preserve"> </w:t>
            </w:r>
            <w:r w:rsidRPr="00777E2E">
              <w:rPr>
                <w:rFonts w:ascii="Times New Roman" w:hAnsi="Times New Roman"/>
                <w:sz w:val="20"/>
                <w:szCs w:val="20"/>
              </w:rPr>
              <w:t xml:space="preserve">postupy potrebné na vytvorenie environmentálneho profilu výrobku,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b)</w:t>
            </w:r>
            <w:r>
              <w:rPr>
                <w:rFonts w:ascii="Times New Roman" w:hAnsi="Times New Roman"/>
                <w:sz w:val="20"/>
                <w:szCs w:val="20"/>
              </w:rPr>
              <w:t xml:space="preserve"> </w:t>
            </w:r>
            <w:r w:rsidRPr="00777E2E">
              <w:rPr>
                <w:rFonts w:ascii="Times New Roman" w:hAnsi="Times New Roman"/>
                <w:sz w:val="20"/>
                <w:szCs w:val="20"/>
              </w:rPr>
              <w:t xml:space="preserve">ciele a ukazovatele environmentálnych vlastností výrobku zohľadňujúce technologické možnosti so zreteľom na technické požiadavky a ekonomické požiadavky,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c)</w:t>
            </w:r>
            <w:r>
              <w:rPr>
                <w:rFonts w:ascii="Times New Roman" w:hAnsi="Times New Roman"/>
                <w:sz w:val="20"/>
                <w:szCs w:val="20"/>
              </w:rPr>
              <w:t xml:space="preserve"> </w:t>
            </w:r>
            <w:r w:rsidRPr="00777E2E">
              <w:rPr>
                <w:rFonts w:ascii="Times New Roman" w:hAnsi="Times New Roman"/>
                <w:sz w:val="20"/>
                <w:szCs w:val="20"/>
              </w:rPr>
              <w:t>program dosiahnutia týchto cieľov.</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2.  Vykonávanie a dokumentácia</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Dokumentácia týkajúca sa systému riadenia obsahuje najmä</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a)</w:t>
            </w:r>
            <w:r>
              <w:rPr>
                <w:rFonts w:ascii="Times New Roman" w:hAnsi="Times New Roman"/>
                <w:sz w:val="20"/>
                <w:szCs w:val="20"/>
              </w:rPr>
              <w:t xml:space="preserve"> </w:t>
            </w:r>
            <w:r w:rsidRPr="00777E2E">
              <w:rPr>
                <w:rFonts w:ascii="Times New Roman" w:hAnsi="Times New Roman"/>
                <w:sz w:val="20"/>
                <w:szCs w:val="20"/>
              </w:rPr>
              <w:t xml:space="preserve">práva a povinnosti výrobcu, ktoré sa vymedzia a zdokumentujú s cieľom zabezpečiť účinné environmentálne vlastnosti výrobku a podávanie správ o jeho prevádzke na účely preskúmania a zlepšovania,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b)</w:t>
            </w:r>
            <w:r w:rsidR="00D01F4E">
              <w:rPr>
                <w:rFonts w:ascii="Times New Roman" w:hAnsi="Times New Roman"/>
                <w:sz w:val="20"/>
                <w:szCs w:val="20"/>
              </w:rPr>
              <w:t xml:space="preserve"> </w:t>
            </w:r>
            <w:r w:rsidRPr="00777E2E">
              <w:rPr>
                <w:rFonts w:ascii="Times New Roman" w:hAnsi="Times New Roman"/>
                <w:sz w:val="20"/>
                <w:szCs w:val="20"/>
              </w:rPr>
              <w:t xml:space="preserve">dokumenty označujúce metódy kontroly a overovania projektu a postupy a systematické opatrenia použité pri projektovaní výrobku, </w:t>
            </w:r>
          </w:p>
          <w:p w:rsidR="00777E2E" w:rsidRPr="00777E2E" w:rsidP="00777E2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c)</w:t>
            </w:r>
            <w:r>
              <w:rPr>
                <w:rFonts w:ascii="Times New Roman" w:hAnsi="Times New Roman"/>
                <w:sz w:val="20"/>
                <w:szCs w:val="20"/>
              </w:rPr>
              <w:t xml:space="preserve"> </w:t>
            </w:r>
            <w:r w:rsidRPr="00777E2E">
              <w:rPr>
                <w:rFonts w:ascii="Times New Roman" w:hAnsi="Times New Roman"/>
                <w:sz w:val="20"/>
                <w:szCs w:val="20"/>
              </w:rPr>
              <w:t>výrobcom vyhotovené a udržiavané informácie, ktoré opisujú základné environmentálne prvky systému riadenia a postupy pre kontrolu všetkých vyžadovaných dokumentov.</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3. Dokumentácia týkajúca sa výrobku obsahuje najmä</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a)</w:t>
            </w:r>
            <w:r w:rsidR="00D01F4E">
              <w:rPr>
                <w:rFonts w:ascii="Times New Roman" w:hAnsi="Times New Roman"/>
                <w:sz w:val="20"/>
                <w:szCs w:val="20"/>
              </w:rPr>
              <w:t xml:space="preserve"> </w:t>
            </w:r>
            <w:r w:rsidRPr="00777E2E">
              <w:rPr>
                <w:rFonts w:ascii="Times New Roman" w:hAnsi="Times New Roman"/>
                <w:sz w:val="20"/>
                <w:szCs w:val="20"/>
              </w:rPr>
              <w:t xml:space="preserve">všeobecný opis výrobku a jeho predpokladaného použitia, </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b)</w:t>
            </w:r>
            <w:r w:rsidR="00D01F4E">
              <w:rPr>
                <w:rFonts w:ascii="Times New Roman" w:hAnsi="Times New Roman"/>
                <w:sz w:val="20"/>
                <w:szCs w:val="20"/>
              </w:rPr>
              <w:t xml:space="preserve"> </w:t>
            </w:r>
            <w:r w:rsidRPr="00777E2E">
              <w:rPr>
                <w:rFonts w:ascii="Times New Roman" w:hAnsi="Times New Roman"/>
                <w:sz w:val="20"/>
                <w:szCs w:val="20"/>
              </w:rPr>
              <w:t xml:space="preserve">výsledky relevantných štúdií environmentálneho posudzovania vykonané výrobcom alebo odkazy na literatúru o environmentálnom posudzovaní alebo prípadové štúdie, ktoré výrobca používa pri hodnotení, dokumentovaní a určovaní konštrukčných riešení výrobku, </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c)</w:t>
            </w:r>
            <w:r w:rsidR="00D01F4E">
              <w:rPr>
                <w:rFonts w:ascii="Times New Roman" w:hAnsi="Times New Roman"/>
                <w:sz w:val="20"/>
                <w:szCs w:val="20"/>
              </w:rPr>
              <w:t xml:space="preserve"> </w:t>
            </w:r>
            <w:r w:rsidRPr="00777E2E">
              <w:rPr>
                <w:rFonts w:ascii="Times New Roman" w:hAnsi="Times New Roman"/>
                <w:sz w:val="20"/>
                <w:szCs w:val="20"/>
              </w:rPr>
              <w:t>environmentálny profil výrobku, ak to vyžadujú technické požiadavky.</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d)</w:t>
            </w:r>
            <w:r w:rsidR="00D01F4E">
              <w:rPr>
                <w:rFonts w:ascii="Times New Roman" w:hAnsi="Times New Roman"/>
                <w:sz w:val="20"/>
                <w:szCs w:val="20"/>
              </w:rPr>
              <w:t xml:space="preserve"> </w:t>
            </w:r>
            <w:r w:rsidRPr="00777E2E">
              <w:rPr>
                <w:rFonts w:ascii="Times New Roman" w:hAnsi="Times New Roman"/>
                <w:sz w:val="20"/>
                <w:szCs w:val="20"/>
              </w:rPr>
              <w:t xml:space="preserve">dokumenty opisujúce výsledky vykonaných meraní súladu s požiadavkami na ekodizajn vrátane podrobností o zhode týchto meraní v porovnaní s technickými požiadavkami na ekodizajn, </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e)</w:t>
            </w:r>
            <w:r w:rsidR="00D01F4E">
              <w:rPr>
                <w:rFonts w:ascii="Times New Roman" w:hAnsi="Times New Roman"/>
                <w:sz w:val="20"/>
                <w:szCs w:val="20"/>
              </w:rPr>
              <w:t xml:space="preserve"> </w:t>
            </w:r>
            <w:r w:rsidRPr="00777E2E">
              <w:rPr>
                <w:rFonts w:ascii="Times New Roman" w:hAnsi="Times New Roman"/>
                <w:sz w:val="20"/>
                <w:szCs w:val="20"/>
              </w:rPr>
              <w:t xml:space="preserve">výrobcom vyhotovené špecifikácie, ktoré uvádzajú najmä použité technické normy a ak sa nepoužijú technické normy podľa § 3 ods. 3 písm. c) a d) alebo ak sa tieto technické normy nevzťahujú na úplne všetky technické požiadavky, tak prostriedky použité na zabezpečenie zhody, </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f)</w:t>
            </w:r>
            <w:r w:rsidR="00D01F4E">
              <w:rPr>
                <w:rFonts w:ascii="Times New Roman" w:hAnsi="Times New Roman"/>
                <w:sz w:val="20"/>
                <w:szCs w:val="20"/>
              </w:rPr>
              <w:t xml:space="preserve"> </w:t>
            </w:r>
            <w:r w:rsidRPr="00777E2E">
              <w:rPr>
                <w:rFonts w:ascii="Times New Roman" w:hAnsi="Times New Roman"/>
                <w:sz w:val="20"/>
                <w:szCs w:val="20"/>
              </w:rPr>
              <w:t>kópiu informácií týkajúcich sa environmentálnych aspektov projektovania výrobku, ktoré sa poskytujú podľa požiadaviek špecifikovaných podľa § 3 ods. 6.</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4. Kontrola a nápravné opatrenia</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a)</w:t>
            </w:r>
            <w:r w:rsidR="00D01F4E">
              <w:rPr>
                <w:rFonts w:ascii="Times New Roman" w:hAnsi="Times New Roman"/>
                <w:sz w:val="20"/>
                <w:szCs w:val="20"/>
              </w:rPr>
              <w:t xml:space="preserve"> </w:t>
            </w:r>
            <w:r w:rsidRPr="00777E2E">
              <w:rPr>
                <w:rFonts w:ascii="Times New Roman" w:hAnsi="Times New Roman"/>
                <w:sz w:val="20"/>
                <w:szCs w:val="20"/>
              </w:rPr>
              <w:t xml:space="preserve">výrobca prijme opatrenia potrebné na zabezpečenie toho, že výrobok sa vyrába podľa špecifikácií projektu a s technickými požiadavkami, ktoré sa naň vzťahujú, </w:t>
            </w:r>
          </w:p>
          <w:p w:rsidR="00777E2E" w:rsidRPr="00777E2E" w:rsidP="00D01F4E">
            <w:pPr>
              <w:pStyle w:val="adda"/>
              <w:numPr>
                <w:numId w:val="0"/>
              </w:numPr>
              <w:tabs>
                <w:tab w:val="clear" w:pos="360"/>
              </w:tabs>
              <w:bidi w:val="0"/>
              <w:ind w:firstLine="0"/>
              <w:rPr>
                <w:rFonts w:ascii="Times New Roman" w:hAnsi="Times New Roman"/>
                <w:sz w:val="20"/>
                <w:szCs w:val="20"/>
              </w:rPr>
            </w:pPr>
            <w:r w:rsidRPr="00777E2E">
              <w:rPr>
                <w:rFonts w:ascii="Times New Roman" w:hAnsi="Times New Roman"/>
                <w:sz w:val="20"/>
                <w:szCs w:val="20"/>
              </w:rPr>
              <w:t>b)</w:t>
            </w:r>
            <w:r w:rsidR="00D01F4E">
              <w:rPr>
                <w:rFonts w:ascii="Times New Roman" w:hAnsi="Times New Roman"/>
                <w:sz w:val="20"/>
                <w:szCs w:val="20"/>
              </w:rPr>
              <w:t xml:space="preserve"> </w:t>
            </w:r>
            <w:r w:rsidRPr="00777E2E">
              <w:rPr>
                <w:rFonts w:ascii="Times New Roman" w:hAnsi="Times New Roman"/>
                <w:sz w:val="20"/>
                <w:szCs w:val="20"/>
              </w:rPr>
              <w:t xml:space="preserve">výrobca vyhotoví a udržiava postupy na preskúmanie a postupy ak nebola zhoda a do zdokumentovaných postupov začlení zmeny vyplývajúce z nápravných opatrení, </w:t>
            </w:r>
          </w:p>
          <w:p w:rsidR="00F52F11" w:rsidP="00D01F4E">
            <w:pPr>
              <w:pStyle w:val="adda"/>
              <w:numPr>
                <w:numId w:val="0"/>
              </w:numPr>
              <w:tabs>
                <w:tab w:val="clear" w:pos="360"/>
              </w:tabs>
              <w:bidi w:val="0"/>
              <w:ind w:firstLine="0"/>
              <w:rPr>
                <w:rFonts w:ascii="Times New Roman" w:hAnsi="Times New Roman"/>
                <w:sz w:val="20"/>
                <w:szCs w:val="20"/>
              </w:rPr>
            </w:pPr>
            <w:r w:rsidRPr="00777E2E" w:rsidR="00777E2E">
              <w:rPr>
                <w:rFonts w:ascii="Times New Roman" w:hAnsi="Times New Roman"/>
                <w:sz w:val="20"/>
                <w:szCs w:val="20"/>
              </w:rPr>
              <w:t>c)</w:t>
            </w:r>
            <w:r w:rsidR="00D01F4E">
              <w:rPr>
                <w:rFonts w:ascii="Times New Roman" w:hAnsi="Times New Roman"/>
                <w:sz w:val="20"/>
                <w:szCs w:val="20"/>
              </w:rPr>
              <w:t xml:space="preserve"> </w:t>
            </w:r>
            <w:r w:rsidRPr="00777E2E" w:rsidR="00777E2E">
              <w:rPr>
                <w:rFonts w:ascii="Times New Roman" w:hAnsi="Times New Roman"/>
                <w:sz w:val="20"/>
                <w:szCs w:val="20"/>
              </w:rPr>
              <w:t>výrobca najmenej raz za tri roky vykoná úplný vnútorný audit systému riadenia so zreteľom na jeho environmentálne aspekty.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7F0201">
            <w:pPr>
              <w:bidi w:val="0"/>
              <w:jc w:val="center"/>
              <w:rPr>
                <w:rFonts w:ascii="Times New Roman" w:hAnsi="Times New Roman"/>
                <w:sz w:val="20"/>
                <w:szCs w:val="20"/>
              </w:rPr>
            </w:pPr>
            <w:r>
              <w:rPr>
                <w:rFonts w:ascii="Times New Roman" w:hAnsi="Times New Roman"/>
                <w:sz w:val="20"/>
                <w:szCs w:val="20"/>
              </w:rPr>
              <w:t>Príloha č. VI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B065E" w:rsidP="000B065E">
            <w:pPr>
              <w:pStyle w:val="tl10ptPodaokraja"/>
              <w:bidi w:val="0"/>
              <w:rPr>
                <w:rFonts w:ascii="Times New Roman" w:hAnsi="Times New Roman"/>
              </w:rPr>
            </w:pPr>
            <w:r>
              <w:rPr>
                <w:rFonts w:ascii="Times New Roman" w:hAnsi="Times New Roman"/>
              </w:rPr>
              <w:t>Vyhlásenie o zhode ES</w:t>
            </w:r>
          </w:p>
          <w:p w:rsidR="000B065E" w:rsidP="000B065E">
            <w:pPr>
              <w:pStyle w:val="tl10ptPodaokraja"/>
              <w:bidi w:val="0"/>
              <w:rPr>
                <w:rFonts w:ascii="Times New Roman" w:hAnsi="Times New Roman"/>
              </w:rPr>
            </w:pPr>
            <w:r>
              <w:rPr>
                <w:rFonts w:ascii="Times New Roman" w:hAnsi="Times New Roman"/>
              </w:rPr>
              <w:t>(podľa článku 5 ods. 3)</w:t>
            </w:r>
          </w:p>
          <w:p w:rsidR="000B065E" w:rsidP="000B065E">
            <w:pPr>
              <w:pStyle w:val="tl10ptPodaokraja"/>
              <w:bidi w:val="0"/>
              <w:rPr>
                <w:rFonts w:ascii="Times New Roman" w:hAnsi="Times New Roman"/>
              </w:rPr>
            </w:pPr>
            <w:r>
              <w:rPr>
                <w:rFonts w:ascii="Times New Roman" w:hAnsi="Times New Roman"/>
              </w:rPr>
              <w:t>Vyhlásenie o zhode ES musí obsahovať tieto prvky:</w:t>
            </w:r>
          </w:p>
          <w:p w:rsidR="000B065E" w:rsidP="000B065E">
            <w:pPr>
              <w:pStyle w:val="tl10ptPodaokraja"/>
              <w:bidi w:val="0"/>
              <w:rPr>
                <w:rFonts w:ascii="Times New Roman" w:hAnsi="Times New Roman"/>
              </w:rPr>
            </w:pPr>
            <w:r>
              <w:rPr>
                <w:rFonts w:ascii="Times New Roman" w:hAnsi="Times New Roman"/>
              </w:rPr>
              <w:t>1. meno/názov a adresu výrobcu alebo jeho splnomocneného zástupcu;</w:t>
            </w:r>
          </w:p>
          <w:p w:rsidR="000B065E" w:rsidP="000B065E">
            <w:pPr>
              <w:pStyle w:val="tl10ptPodaokraja"/>
              <w:bidi w:val="0"/>
              <w:rPr>
                <w:rFonts w:ascii="Times New Roman" w:hAnsi="Times New Roman"/>
              </w:rPr>
            </w:pPr>
            <w:r>
              <w:rPr>
                <w:rFonts w:ascii="Times New Roman" w:hAnsi="Times New Roman"/>
              </w:rPr>
              <w:t>2. opis modelu postačujúci na jeho jednoznačnú identifikáciu;</w:t>
            </w:r>
          </w:p>
          <w:p w:rsidR="000B065E" w:rsidP="000B065E">
            <w:pPr>
              <w:pStyle w:val="tl10ptPodaokraja"/>
              <w:bidi w:val="0"/>
              <w:rPr>
                <w:rFonts w:ascii="Times New Roman" w:hAnsi="Times New Roman"/>
              </w:rPr>
            </w:pPr>
            <w:r>
              <w:rPr>
                <w:rFonts w:ascii="Times New Roman" w:hAnsi="Times New Roman"/>
              </w:rPr>
              <w:t>3. ak je to vhodné, odkazy na použité harmonizované normy;</w:t>
            </w:r>
          </w:p>
          <w:p w:rsidR="000B065E" w:rsidP="000B065E">
            <w:pPr>
              <w:pStyle w:val="tl10ptPodaokraja"/>
              <w:bidi w:val="0"/>
              <w:rPr>
                <w:rFonts w:ascii="Times New Roman" w:hAnsi="Times New Roman"/>
              </w:rPr>
            </w:pPr>
            <w:r>
              <w:rPr>
                <w:rFonts w:ascii="Times New Roman" w:hAnsi="Times New Roman"/>
              </w:rPr>
              <w:t>4. ak je to vhodné, aj iné použité technické normy a špecifikácie;</w:t>
            </w:r>
          </w:p>
          <w:p w:rsidR="000B065E" w:rsidP="000B065E">
            <w:pPr>
              <w:pStyle w:val="tl10ptPodaokraja"/>
              <w:bidi w:val="0"/>
              <w:rPr>
                <w:rFonts w:ascii="Times New Roman" w:hAnsi="Times New Roman"/>
              </w:rPr>
            </w:pPr>
            <w:r>
              <w:rPr>
                <w:rFonts w:ascii="Times New Roman" w:hAnsi="Times New Roman"/>
              </w:rPr>
              <w:t>5. ak je to vhodné, odkaz na iné uplatnené právne predpisy Spoločenstva ustanovujúce umiestňovanie označenia CE a</w:t>
            </w:r>
          </w:p>
          <w:p w:rsidR="00F52F11" w:rsidP="000B065E">
            <w:pPr>
              <w:pStyle w:val="tl10ptPodaokraja"/>
              <w:bidi w:val="0"/>
              <w:rPr>
                <w:rFonts w:ascii="Times New Roman" w:hAnsi="Times New Roman"/>
              </w:rPr>
            </w:pPr>
            <w:r w:rsidR="000B065E">
              <w:rPr>
                <w:rFonts w:ascii="Times New Roman" w:hAnsi="Times New Roman"/>
              </w:rPr>
              <w:t>6. označenie a podpis osoby oprávnenej zaväzovať výrobcu alebo jeho splnomocneného zástupcu.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w:t>
            </w:r>
          </w:p>
        </w:tc>
        <w:tc>
          <w:tcPr>
            <w:tcW w:w="927" w:type="dxa"/>
            <w:tcBorders>
              <w:top w:val="single" w:sz="4" w:space="0" w:color="auto"/>
              <w:left w:val="nil"/>
              <w:bottom w:val="single" w:sz="4" w:space="0" w:color="auto"/>
              <w:right w:val="single" w:sz="4" w:space="0" w:color="auto"/>
            </w:tcBorders>
            <w:textDirection w:val="lrTb"/>
            <w:vAlign w:val="top"/>
          </w:tcPr>
          <w:p w:rsidR="00F52F11" w:rsidRPr="00C15055">
            <w:pPr>
              <w:bidi w:val="0"/>
              <w:jc w:val="both"/>
              <w:rPr>
                <w:rFonts w:ascii="Times New Roman" w:hAnsi="Times New Roman"/>
                <w:sz w:val="20"/>
                <w:szCs w:val="20"/>
              </w:rPr>
            </w:pPr>
            <w:r w:rsidR="00CF07E1">
              <w:rPr>
                <w:rFonts w:ascii="Times New Roman" w:hAnsi="Times New Roman"/>
                <w:sz w:val="20"/>
                <w:szCs w:val="20"/>
              </w:rPr>
              <w:t>Návrh zákona</w:t>
            </w:r>
            <w:r w:rsidRPr="00C15055" w:rsidR="00CF07E1">
              <w:rPr>
                <w:rFonts w:ascii="Times New Roman" w:hAnsi="Times New Roman"/>
                <w:sz w:val="20"/>
                <w:szCs w:val="20"/>
              </w:rPr>
              <w:t xml:space="preserve"> </w:t>
            </w: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r>
              <w:rPr>
                <w:rFonts w:ascii="Times New Roman" w:hAnsi="Times New Roman"/>
              </w:rPr>
              <w:t>§ 3</w:t>
            </w:r>
          </w:p>
          <w:p w:rsidR="00F52F11">
            <w:pPr>
              <w:pStyle w:val="Normlny"/>
              <w:bidi w:val="0"/>
              <w:jc w:val="both"/>
              <w:rPr>
                <w:rFonts w:ascii="Times New Roman" w:hAnsi="Times New Roman"/>
              </w:rPr>
            </w:pPr>
            <w:r>
              <w:rPr>
                <w:rFonts w:ascii="Times New Roman" w:hAnsi="Times New Roman"/>
              </w:rPr>
              <w:t>O:</w:t>
            </w:r>
            <w:r w:rsidR="00705BA7">
              <w:rPr>
                <w:rFonts w:ascii="Times New Roman" w:hAnsi="Times New Roman"/>
              </w:rPr>
              <w:t>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D01F4E" w:rsidRPr="00D01F4E" w:rsidP="00D01F4E">
            <w:pPr>
              <w:bidi w:val="0"/>
              <w:ind w:firstLine="567"/>
              <w:rPr>
                <w:rFonts w:ascii="Times New Roman" w:hAnsi="Times New Roman"/>
                <w:sz w:val="20"/>
                <w:szCs w:val="20"/>
              </w:rPr>
            </w:pPr>
            <w:r w:rsidRPr="00D01F4E">
              <w:rPr>
                <w:rFonts w:ascii="Times New Roman" w:hAnsi="Times New Roman"/>
                <w:sz w:val="20"/>
                <w:szCs w:val="20"/>
              </w:rPr>
              <w:t>(3) Vyhlásenie o zhode, ktoré sa týka jedného alebo viacerých výrobkov obsahuje</w:t>
            </w:r>
          </w:p>
          <w:p w:rsidR="00D01F4E" w:rsidRPr="00D01F4E" w:rsidP="00D01F4E">
            <w:pPr>
              <w:numPr>
                <w:numId w:val="50"/>
              </w:numPr>
              <w:autoSpaceDE/>
              <w:autoSpaceDN/>
              <w:bidi w:val="0"/>
              <w:jc w:val="both"/>
              <w:rPr>
                <w:rFonts w:ascii="Times New Roman" w:hAnsi="Times New Roman"/>
                <w:sz w:val="20"/>
                <w:szCs w:val="20"/>
              </w:rPr>
            </w:pPr>
            <w:r w:rsidRPr="00D01F4E">
              <w:rPr>
                <w:rFonts w:ascii="Times New Roman" w:hAnsi="Times New Roman"/>
                <w:sz w:val="20"/>
                <w:szCs w:val="20"/>
              </w:rPr>
              <w:t xml:space="preserve">meno, obchodný názov a adresu výrobcu alebo jeho splnomocneného zástupcu alebo meno, obchodný názov a adresu dovozcu, ak výrobok pochádza z tretích krajín, </w:t>
            </w:r>
          </w:p>
          <w:p w:rsidR="00D01F4E" w:rsidRPr="00D01F4E" w:rsidP="00D01F4E">
            <w:pPr>
              <w:numPr>
                <w:numId w:val="50"/>
              </w:numPr>
              <w:autoSpaceDE/>
              <w:autoSpaceDN/>
              <w:bidi w:val="0"/>
              <w:jc w:val="both"/>
              <w:rPr>
                <w:rFonts w:ascii="Times New Roman" w:hAnsi="Times New Roman"/>
                <w:sz w:val="20"/>
                <w:szCs w:val="20"/>
              </w:rPr>
            </w:pPr>
            <w:r w:rsidRPr="00D01F4E">
              <w:rPr>
                <w:rFonts w:ascii="Times New Roman" w:hAnsi="Times New Roman"/>
                <w:sz w:val="20"/>
                <w:szCs w:val="20"/>
              </w:rPr>
              <w:t xml:space="preserve">opis typu výrobku postačujúci na jednoznačnú identifikáciu, </w:t>
            </w:r>
          </w:p>
          <w:p w:rsidR="00D01F4E" w:rsidRPr="00D01F4E" w:rsidP="00D01F4E">
            <w:pPr>
              <w:numPr>
                <w:numId w:val="50"/>
              </w:numPr>
              <w:autoSpaceDE/>
              <w:autoSpaceDN/>
              <w:bidi w:val="0"/>
              <w:rPr>
                <w:rFonts w:ascii="Times New Roman" w:hAnsi="Times New Roman"/>
                <w:sz w:val="20"/>
                <w:szCs w:val="20"/>
              </w:rPr>
            </w:pPr>
            <w:r w:rsidRPr="00D01F4E">
              <w:rPr>
                <w:rFonts w:ascii="Times New Roman" w:hAnsi="Times New Roman"/>
                <w:sz w:val="20"/>
                <w:szCs w:val="20"/>
              </w:rPr>
              <w:t>odkaz na použité harmonizované normy,</w:t>
            </w:r>
            <w:r>
              <w:rPr>
                <w:rStyle w:val="FootnoteReference"/>
                <w:rFonts w:ascii="Times New Roman" w:hAnsi="Times New Roman"/>
                <w:sz w:val="20"/>
                <w:szCs w:val="20"/>
                <w:rtl w:val="0"/>
              </w:rPr>
              <w:footnoteReference w:customMarkFollows="1" w:id="3"/>
              <w:t xml:space="preserve">1</w:t>
            </w:r>
            <w:r w:rsidRPr="00D01F4E">
              <w:rPr>
                <w:rStyle w:val="FootnoteReference"/>
                <w:rFonts w:ascii="Times New Roman" w:hAnsi="Times New Roman"/>
                <w:sz w:val="20"/>
                <w:szCs w:val="20"/>
              </w:rPr>
              <w:t>1</w:t>
            </w:r>
            <w:r w:rsidRPr="00D01F4E">
              <w:rPr>
                <w:rFonts w:ascii="Times New Roman" w:hAnsi="Times New Roman"/>
                <w:sz w:val="20"/>
                <w:szCs w:val="20"/>
                <w:vertAlign w:val="superscript"/>
              </w:rPr>
              <w:t>)</w:t>
            </w:r>
            <w:r w:rsidRPr="00D01F4E">
              <w:rPr>
                <w:rFonts w:ascii="Times New Roman" w:hAnsi="Times New Roman"/>
                <w:sz w:val="20"/>
                <w:szCs w:val="20"/>
              </w:rPr>
              <w:t xml:space="preserve"> </w:t>
            </w:r>
          </w:p>
          <w:p w:rsidR="00D01F4E" w:rsidRPr="00D01F4E" w:rsidP="00D01F4E">
            <w:pPr>
              <w:numPr>
                <w:numId w:val="50"/>
              </w:numPr>
              <w:autoSpaceDE/>
              <w:autoSpaceDN/>
              <w:bidi w:val="0"/>
              <w:rPr>
                <w:rFonts w:ascii="Times New Roman" w:hAnsi="Times New Roman"/>
                <w:sz w:val="20"/>
                <w:szCs w:val="20"/>
              </w:rPr>
            </w:pPr>
            <w:r w:rsidRPr="00D01F4E">
              <w:rPr>
                <w:rFonts w:ascii="Times New Roman" w:hAnsi="Times New Roman"/>
                <w:sz w:val="20"/>
                <w:szCs w:val="20"/>
              </w:rPr>
              <w:t xml:space="preserve">odkaz na iné použité technické normy a špecifikácie, </w:t>
            </w:r>
          </w:p>
          <w:p w:rsidR="00D01F4E" w:rsidRPr="00D01F4E" w:rsidP="00D01F4E">
            <w:pPr>
              <w:numPr>
                <w:numId w:val="50"/>
              </w:numPr>
              <w:autoSpaceDE/>
              <w:autoSpaceDN/>
              <w:bidi w:val="0"/>
              <w:rPr>
                <w:rFonts w:ascii="Times New Roman" w:hAnsi="Times New Roman"/>
                <w:sz w:val="20"/>
                <w:szCs w:val="20"/>
              </w:rPr>
            </w:pPr>
            <w:r w:rsidRPr="00D01F4E">
              <w:rPr>
                <w:rFonts w:ascii="Times New Roman" w:hAnsi="Times New Roman"/>
                <w:sz w:val="20"/>
                <w:szCs w:val="20"/>
              </w:rPr>
              <w:t xml:space="preserve">odkaz na iné uplatnené právne predpisy ustanovujúce umiestňovanie označenia CE, </w:t>
            </w:r>
          </w:p>
          <w:p w:rsidR="00F52F11" w:rsidRPr="00705BA7" w:rsidP="00D01F4E">
            <w:pPr>
              <w:pStyle w:val="odsek"/>
              <w:bidi w:val="0"/>
              <w:ind w:firstLine="0"/>
              <w:rPr>
                <w:rFonts w:ascii="Times New Roman" w:hAnsi="Times New Roman"/>
                <w:sz w:val="20"/>
                <w:szCs w:val="20"/>
              </w:rPr>
            </w:pPr>
            <w:r w:rsidR="00D01F4E">
              <w:rPr>
                <w:rFonts w:ascii="Times New Roman" w:hAnsi="Times New Roman"/>
                <w:sz w:val="20"/>
                <w:szCs w:val="20"/>
              </w:rPr>
              <w:t xml:space="preserve">f)   </w:t>
            </w:r>
            <w:r w:rsidRPr="00D01F4E" w:rsidR="00D01F4E">
              <w:rPr>
                <w:rFonts w:ascii="Times New Roman" w:hAnsi="Times New Roman"/>
                <w:sz w:val="20"/>
                <w:szCs w:val="20"/>
              </w:rPr>
              <w:t xml:space="preserve">označenie a podpis osoby oprávnenej </w:t>
            </w:r>
            <w:r w:rsidR="00D01F4E">
              <w:rPr>
                <w:rFonts w:ascii="Times New Roman" w:hAnsi="Times New Roman"/>
                <w:sz w:val="20"/>
                <w:szCs w:val="20"/>
              </w:rPr>
              <w:br/>
              <w:t xml:space="preserve">       </w:t>
            </w:r>
            <w:r w:rsidRPr="00D01F4E" w:rsidR="00D01F4E">
              <w:rPr>
                <w:rFonts w:ascii="Times New Roman" w:hAnsi="Times New Roman"/>
                <w:sz w:val="20"/>
                <w:szCs w:val="20"/>
              </w:rPr>
              <w:t>konať za výrobcu.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7F0201">
            <w:pPr>
              <w:bidi w:val="0"/>
              <w:jc w:val="center"/>
              <w:rPr>
                <w:rFonts w:ascii="Times New Roman" w:hAnsi="Times New Roman"/>
                <w:sz w:val="20"/>
                <w:szCs w:val="20"/>
              </w:rPr>
            </w:pPr>
            <w:r>
              <w:rPr>
                <w:rFonts w:ascii="Times New Roman" w:hAnsi="Times New Roman"/>
                <w:sz w:val="20"/>
                <w:szCs w:val="20"/>
              </w:rPr>
              <w:t>Príloha č. VII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B065E" w:rsidP="000B065E">
            <w:pPr>
              <w:pStyle w:val="tl10ptPodaokraja"/>
              <w:bidi w:val="0"/>
              <w:rPr>
                <w:rFonts w:ascii="Times New Roman" w:hAnsi="Times New Roman"/>
              </w:rPr>
            </w:pPr>
            <w:r>
              <w:rPr>
                <w:rFonts w:ascii="Times New Roman" w:hAnsi="Times New Roman"/>
              </w:rPr>
              <w:t>Obsah vykonávacích opatrení</w:t>
            </w:r>
          </w:p>
          <w:p w:rsidR="000B065E" w:rsidP="000B065E">
            <w:pPr>
              <w:pStyle w:val="tl10ptPodaokraja"/>
              <w:bidi w:val="0"/>
              <w:rPr>
                <w:rFonts w:ascii="Times New Roman" w:hAnsi="Times New Roman"/>
              </w:rPr>
            </w:pPr>
            <w:r>
              <w:rPr>
                <w:rFonts w:ascii="Times New Roman" w:hAnsi="Times New Roman"/>
              </w:rPr>
              <w:t>(podľa článku 15 ods. 8)</w:t>
            </w:r>
          </w:p>
          <w:p w:rsidR="000B065E" w:rsidP="000B065E">
            <w:pPr>
              <w:pStyle w:val="tl10ptPodaokraja"/>
              <w:bidi w:val="0"/>
              <w:rPr>
                <w:rFonts w:ascii="Times New Roman" w:hAnsi="Times New Roman"/>
              </w:rPr>
            </w:pPr>
            <w:r>
              <w:rPr>
                <w:rFonts w:ascii="Times New Roman" w:hAnsi="Times New Roman"/>
              </w:rPr>
              <w:t>Vykonávacie opatrenie musí uvádzať najmä:</w:t>
            </w:r>
          </w:p>
          <w:p w:rsidR="000B065E" w:rsidP="000B065E">
            <w:pPr>
              <w:pStyle w:val="tl10ptPodaokraja"/>
              <w:bidi w:val="0"/>
              <w:rPr>
                <w:rFonts w:ascii="Times New Roman" w:hAnsi="Times New Roman"/>
              </w:rPr>
            </w:pPr>
            <w:r>
              <w:rPr>
                <w:rFonts w:ascii="Times New Roman" w:hAnsi="Times New Roman"/>
              </w:rPr>
              <w:t>1. Presnú definíciu typu/typov výrobku/výrobkov, na ktorý/ktoré sa vzťahuje.</w:t>
            </w:r>
          </w:p>
          <w:p w:rsidR="000B065E" w:rsidP="000B065E">
            <w:pPr>
              <w:pStyle w:val="tl10ptPodaokraja"/>
              <w:bidi w:val="0"/>
              <w:rPr>
                <w:rFonts w:ascii="Times New Roman" w:hAnsi="Times New Roman"/>
              </w:rPr>
            </w:pPr>
            <w:r>
              <w:rPr>
                <w:rFonts w:ascii="Times New Roman" w:hAnsi="Times New Roman"/>
              </w:rPr>
              <w:t>2. Požiadavku/požiadavky na ekodizajn výrobku/výrobkov, na ktorý/ktoré sa vzťahuje, dátum/dátumy vykonania, fázové alebo prechodné opatrenia alebo obdobia:</w:t>
            </w:r>
          </w:p>
          <w:p w:rsidR="000B065E" w:rsidP="000B065E">
            <w:pPr>
              <w:pStyle w:val="tl10ptPodaokraja"/>
              <w:bidi w:val="0"/>
              <w:rPr>
                <w:rFonts w:ascii="Times New Roman" w:hAnsi="Times New Roman"/>
              </w:rPr>
            </w:pPr>
            <w:r>
              <w:rPr>
                <w:rFonts w:ascii="Times New Roman" w:hAnsi="Times New Roman"/>
              </w:rPr>
              <w:t xml:space="preserve">a) v prípade všeobecnej požiadavky/všeobecných požiadaviek na ekodizajn, príslušné fázy a aspekty spomedzi tých, ktoré sú uvedené v bodoch </w:t>
            </w:r>
            <w:smartTag w:uri="urn:schemas-microsoft-com:office:smarttags" w:element="metricconverter">
              <w:smartTagPr>
                <w:attr w:name="ProductID" w:val="1.1 a"/>
              </w:smartTagPr>
              <w:r>
                <w:rPr>
                  <w:rFonts w:ascii="Times New Roman" w:hAnsi="Times New Roman"/>
                </w:rPr>
                <w:t>1.1 a</w:t>
              </w:r>
            </w:smartTag>
            <w:r>
              <w:rPr>
                <w:rFonts w:ascii="Times New Roman" w:hAnsi="Times New Roman"/>
              </w:rPr>
              <w:t xml:space="preserve"> 1.2 prílohy I, sprevádzané príkladmi parametrov vybranými spomedzi tých, ktoré sú uvedené v bode 1.3 prílohy I ako usmernenie pri hodnotení vylepšenia vzhľadom na zistené environmentálne aspekty;</w:t>
            </w:r>
          </w:p>
          <w:p w:rsidR="000B065E" w:rsidP="000B065E">
            <w:pPr>
              <w:pStyle w:val="tl10ptPodaokraja"/>
              <w:bidi w:val="0"/>
              <w:rPr>
                <w:rFonts w:ascii="Times New Roman" w:hAnsi="Times New Roman"/>
              </w:rPr>
            </w:pPr>
            <w:r>
              <w:rPr>
                <w:rFonts w:ascii="Times New Roman" w:hAnsi="Times New Roman"/>
              </w:rPr>
              <w:t>b) v prípade špecifickej požiadavky/špecifických požiadaviek na ekodizajn, jej /ich úroveň/úrovne.</w:t>
            </w:r>
          </w:p>
          <w:p w:rsidR="000B065E" w:rsidP="000B065E">
            <w:pPr>
              <w:pStyle w:val="tl10ptPodaokraja"/>
              <w:bidi w:val="0"/>
              <w:rPr>
                <w:rFonts w:ascii="Times New Roman" w:hAnsi="Times New Roman"/>
              </w:rPr>
            </w:pPr>
            <w:r>
              <w:rPr>
                <w:rFonts w:ascii="Times New Roman" w:hAnsi="Times New Roman"/>
              </w:rPr>
              <w:t>3. Parametre ekodizajnu uvedené v časti 1 prílohy I, pre ktoré nie je potrebná žiadna požiadavka na ekodizajn.</w:t>
            </w:r>
          </w:p>
          <w:p w:rsidR="000B065E" w:rsidP="000B065E">
            <w:pPr>
              <w:pStyle w:val="tl10ptPodaokraja"/>
              <w:bidi w:val="0"/>
              <w:rPr>
                <w:rFonts w:ascii="Times New Roman" w:hAnsi="Times New Roman"/>
              </w:rPr>
            </w:pPr>
            <w:r>
              <w:rPr>
                <w:rFonts w:ascii="Times New Roman" w:hAnsi="Times New Roman"/>
              </w:rPr>
              <w:t>4. Požiadavky na inštaláciu výrobku, keď má priamu súvislosť s jeho environmentálnymi vlastnosťami.</w:t>
            </w:r>
          </w:p>
          <w:p w:rsidR="000B065E" w:rsidP="000B065E">
            <w:pPr>
              <w:pStyle w:val="tl10ptPodaokraja"/>
              <w:bidi w:val="0"/>
              <w:rPr>
                <w:rFonts w:ascii="Times New Roman" w:hAnsi="Times New Roman"/>
              </w:rPr>
            </w:pPr>
            <w:r>
              <w:rPr>
                <w:rFonts w:ascii="Times New Roman" w:hAnsi="Times New Roman"/>
              </w:rPr>
              <w:t>5. Normy merania a/alebo metódy merania, ktoré sa majú použiť; podľa možností sa musia použiť harmonizované normy, ktorých referenčné čísla boli uverejnené v Úradnom vestníku Európskej únie.</w:t>
            </w:r>
          </w:p>
          <w:p w:rsidR="000B065E" w:rsidP="000B065E">
            <w:pPr>
              <w:pStyle w:val="tl10ptPodaokraja"/>
              <w:bidi w:val="0"/>
              <w:rPr>
                <w:rFonts w:ascii="Times New Roman" w:hAnsi="Times New Roman"/>
              </w:rPr>
            </w:pPr>
            <w:r>
              <w:rPr>
                <w:rFonts w:ascii="Times New Roman" w:hAnsi="Times New Roman"/>
              </w:rPr>
              <w:t>6. Podrobnosti o posudzovaní zhody v zmysle smernice 93/465/EHS:</w:t>
            </w:r>
          </w:p>
          <w:p w:rsidR="000B065E" w:rsidP="000B065E">
            <w:pPr>
              <w:pStyle w:val="tl10ptPodaokraja"/>
              <w:bidi w:val="0"/>
              <w:rPr>
                <w:rFonts w:ascii="Times New Roman" w:hAnsi="Times New Roman"/>
              </w:rPr>
            </w:pPr>
            <w:r>
              <w:rPr>
                <w:rFonts w:ascii="Times New Roman" w:hAnsi="Times New Roman"/>
              </w:rPr>
              <w:t>a) ak sa použitý modul/použité moduly odlišuje/odlišujú od modulu A, faktory vedúce k výberu konkrétneho postupu;</w:t>
            </w:r>
          </w:p>
          <w:p w:rsidR="000B065E" w:rsidP="000B065E">
            <w:pPr>
              <w:pStyle w:val="tl10ptPodaokraja"/>
              <w:bidi w:val="0"/>
              <w:rPr>
                <w:rFonts w:ascii="Times New Roman" w:hAnsi="Times New Roman"/>
              </w:rPr>
            </w:pPr>
            <w:r>
              <w:rPr>
                <w:rFonts w:ascii="Times New Roman" w:hAnsi="Times New Roman"/>
              </w:rPr>
              <w:t>b) podľa potreby príslušné kritériá schválenia a/alebo certifikácie tretích strán.</w:t>
            </w:r>
          </w:p>
          <w:p w:rsidR="000B065E" w:rsidP="000B065E">
            <w:pPr>
              <w:pStyle w:val="tl10ptPodaokraja"/>
              <w:bidi w:val="0"/>
              <w:rPr>
                <w:rFonts w:ascii="Times New Roman" w:hAnsi="Times New Roman"/>
              </w:rPr>
            </w:pPr>
            <w:r>
              <w:rPr>
                <w:rFonts w:ascii="Times New Roman" w:hAnsi="Times New Roman"/>
              </w:rPr>
              <w:t>V prípade ustanovenia rôznych modulov v iných požiadavkách CE pre ten istý výrobok musí platiť pre predmetnú požiadavku modul vymedzený vo vykonávacom opatrení.</w:t>
            </w:r>
          </w:p>
          <w:p w:rsidR="000B065E" w:rsidP="000B065E">
            <w:pPr>
              <w:pStyle w:val="tl10ptPodaokraja"/>
              <w:bidi w:val="0"/>
              <w:rPr>
                <w:rFonts w:ascii="Times New Roman" w:hAnsi="Times New Roman"/>
              </w:rPr>
            </w:pPr>
            <w:r>
              <w:rPr>
                <w:rFonts w:ascii="Times New Roman" w:hAnsi="Times New Roman"/>
              </w:rPr>
              <w:t>7. Požiadavky na informácie, ktoré majú poskytovať výrobcovia, najmä o prvkoch technickej dokumentácie, ktoré sú potrebné na uľahčenie zisťovania zhody výrobku s vykonávacím opatrením.</w:t>
            </w:r>
          </w:p>
          <w:p w:rsidR="000B065E" w:rsidP="000B065E">
            <w:pPr>
              <w:pStyle w:val="tl10ptPodaokraja"/>
              <w:bidi w:val="0"/>
              <w:rPr>
                <w:rFonts w:ascii="Times New Roman" w:hAnsi="Times New Roman"/>
              </w:rPr>
            </w:pPr>
            <w:r>
              <w:rPr>
                <w:rFonts w:ascii="Times New Roman" w:hAnsi="Times New Roman"/>
              </w:rPr>
              <w:t>8. Trvanie prechodného obdobia, počas ktorého musia členské štáty na svojom území povoliť uvedenie na trh a/alebo uvedenie do prevádzky takého výrobku, ktorý v deň prijatia vykonávacieho opatrenia spĺňa platné predpisy.</w:t>
            </w:r>
          </w:p>
          <w:p w:rsidR="00F52F11" w:rsidP="000B065E">
            <w:pPr>
              <w:pStyle w:val="tl10ptPodaokraja"/>
              <w:bidi w:val="0"/>
              <w:rPr>
                <w:rFonts w:ascii="Times New Roman" w:hAnsi="Times New Roman"/>
              </w:rPr>
            </w:pPr>
            <w:r w:rsidR="000B065E">
              <w:rPr>
                <w:rFonts w:ascii="Times New Roman" w:hAnsi="Times New Roman"/>
              </w:rPr>
              <w:t>9. Dátum vyhodnotenia a možnej revízie vykonávacieho opatrenia, pričom sa berie do úvahy rýchlosť technického pokroku.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r>
        <w:tblPrEx>
          <w:tblW w:w="16007"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52F11" w:rsidP="007F0201">
            <w:pPr>
              <w:bidi w:val="0"/>
              <w:jc w:val="center"/>
              <w:rPr>
                <w:rFonts w:ascii="Times New Roman" w:hAnsi="Times New Roman"/>
                <w:sz w:val="20"/>
                <w:szCs w:val="20"/>
              </w:rPr>
            </w:pPr>
            <w:r>
              <w:rPr>
                <w:rFonts w:ascii="Times New Roman" w:hAnsi="Times New Roman"/>
                <w:sz w:val="20"/>
                <w:szCs w:val="20"/>
              </w:rPr>
              <w:t>Príloha č. VIII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B065E" w:rsidP="000B065E">
            <w:pPr>
              <w:pStyle w:val="tl10ptPodaokraja"/>
              <w:bidi w:val="0"/>
              <w:rPr>
                <w:rFonts w:ascii="Times New Roman" w:hAnsi="Times New Roman"/>
              </w:rPr>
            </w:pPr>
            <w:r>
              <w:rPr>
                <w:rFonts w:ascii="Times New Roman" w:hAnsi="Times New Roman"/>
              </w:rPr>
              <w:t>Samoregulácia</w:t>
            </w:r>
          </w:p>
          <w:p w:rsidR="000B065E" w:rsidP="000B065E">
            <w:pPr>
              <w:pStyle w:val="tl10ptPodaokraja"/>
              <w:bidi w:val="0"/>
              <w:rPr>
                <w:rFonts w:ascii="Times New Roman" w:hAnsi="Times New Roman"/>
              </w:rPr>
            </w:pPr>
            <w:r>
              <w:rPr>
                <w:rFonts w:ascii="Times New Roman" w:hAnsi="Times New Roman"/>
              </w:rPr>
              <w:t>(podľa článku 17)</w:t>
            </w:r>
          </w:p>
          <w:p w:rsidR="000B065E" w:rsidP="000B065E">
            <w:pPr>
              <w:pStyle w:val="tl10ptPodaokraja"/>
              <w:bidi w:val="0"/>
              <w:rPr>
                <w:rFonts w:ascii="Times New Roman" w:hAnsi="Times New Roman"/>
              </w:rPr>
            </w:pPr>
            <w:r>
              <w:rPr>
                <w:rFonts w:ascii="Times New Roman" w:hAnsi="Times New Roman"/>
              </w:rPr>
              <w:t>Popri základnej právnej požiadavke, že samoregulačné iniciatívy musia byť v súlade s ustanoveniami zmluvy (najmä o vnútornom trhu a pravidlách hospodárskej súťaže), ako aj s medzinárodnými záväzkami Spoločenstva, vrátane pravidiel o viacstrannom obchode, môže byť pri hodnotení prípustnosti samoregulačných iniciatív ako alternatív k vykonávaciemu opatreniu v kontexte tejto smernice použitý nasledujúci neúplný zoznam orientačných kritérií:</w:t>
            </w:r>
          </w:p>
          <w:p w:rsidR="000B065E" w:rsidP="000B065E">
            <w:pPr>
              <w:pStyle w:val="tl10ptPodaokraja"/>
              <w:bidi w:val="0"/>
              <w:rPr>
                <w:rFonts w:ascii="Times New Roman" w:hAnsi="Times New Roman"/>
              </w:rPr>
            </w:pPr>
            <w:r>
              <w:rPr>
                <w:rFonts w:ascii="Times New Roman" w:hAnsi="Times New Roman"/>
              </w:rPr>
              <w:t>1. Otvorenosť účasti</w:t>
            </w:r>
          </w:p>
          <w:p w:rsidR="000B065E" w:rsidP="000B065E">
            <w:pPr>
              <w:pStyle w:val="tl10ptPodaokraja"/>
              <w:bidi w:val="0"/>
              <w:rPr>
                <w:rFonts w:ascii="Times New Roman" w:hAnsi="Times New Roman"/>
              </w:rPr>
            </w:pPr>
            <w:r>
              <w:rPr>
                <w:rFonts w:ascii="Times New Roman" w:hAnsi="Times New Roman"/>
              </w:rPr>
              <w:t>Samoregulačné iniciatívy musia byť otvorené účasti prevádzkovateľov z tretích krajín tak v prípravnej fáze, ako aj vo fáze vykonávacej.</w:t>
            </w:r>
          </w:p>
          <w:p w:rsidR="000B065E" w:rsidP="000B065E">
            <w:pPr>
              <w:pStyle w:val="tl10ptPodaokraja"/>
              <w:bidi w:val="0"/>
              <w:rPr>
                <w:rFonts w:ascii="Times New Roman" w:hAnsi="Times New Roman"/>
              </w:rPr>
            </w:pPr>
            <w:r>
              <w:rPr>
                <w:rFonts w:ascii="Times New Roman" w:hAnsi="Times New Roman"/>
              </w:rPr>
              <w:t>2. Pridaná hodnota</w:t>
            </w:r>
          </w:p>
          <w:p w:rsidR="000B065E" w:rsidP="000B065E">
            <w:pPr>
              <w:pStyle w:val="tl10ptPodaokraja"/>
              <w:bidi w:val="0"/>
              <w:rPr>
                <w:rFonts w:ascii="Times New Roman" w:hAnsi="Times New Roman"/>
              </w:rPr>
            </w:pPr>
            <w:r>
              <w:rPr>
                <w:rFonts w:ascii="Times New Roman" w:hAnsi="Times New Roman"/>
              </w:rPr>
              <w:t>Samoregulačné iniciatívy musia prinášať pridanú hodnotu (vyššiu než v bežnej situácii), ktorá sa prejavuje zlepšením environmentálnych vlastností daných výrobkov.</w:t>
            </w:r>
          </w:p>
          <w:p w:rsidR="000B065E" w:rsidP="000B065E">
            <w:pPr>
              <w:pStyle w:val="tl10ptPodaokraja"/>
              <w:bidi w:val="0"/>
              <w:rPr>
                <w:rFonts w:ascii="Times New Roman" w:hAnsi="Times New Roman"/>
              </w:rPr>
            </w:pPr>
            <w:r>
              <w:rPr>
                <w:rFonts w:ascii="Times New Roman" w:hAnsi="Times New Roman"/>
              </w:rPr>
              <w:t>3. Reprezentatívnosť</w:t>
            </w:r>
          </w:p>
          <w:p w:rsidR="000B065E" w:rsidP="000B065E">
            <w:pPr>
              <w:pStyle w:val="tl10ptPodaokraja"/>
              <w:bidi w:val="0"/>
              <w:rPr>
                <w:rFonts w:ascii="Times New Roman" w:hAnsi="Times New Roman"/>
              </w:rPr>
            </w:pPr>
            <w:r>
              <w:rPr>
                <w:rFonts w:ascii="Times New Roman" w:hAnsi="Times New Roman"/>
              </w:rPr>
              <w:t>Podniky a ich združenia, ktoré sa zúčastňujú na samoregulačných krokoch, musia predstavovať veľkú väčšinu príslušného hospodárskeho odvetvia s minimálnymi možnými výnimkami. Musí sa dbať na dodržiavanie pravidiel hospodárskej súťaže.</w:t>
            </w:r>
          </w:p>
          <w:p w:rsidR="000B065E" w:rsidP="000B065E">
            <w:pPr>
              <w:pStyle w:val="tl10ptPodaokraja"/>
              <w:bidi w:val="0"/>
              <w:rPr>
                <w:rFonts w:ascii="Times New Roman" w:hAnsi="Times New Roman"/>
              </w:rPr>
            </w:pPr>
            <w:r>
              <w:rPr>
                <w:rFonts w:ascii="Times New Roman" w:hAnsi="Times New Roman"/>
              </w:rPr>
              <w:t>4. Kvantifikované a rozvrhnuté ciele</w:t>
            </w:r>
          </w:p>
          <w:p w:rsidR="000B065E" w:rsidP="000B065E">
            <w:pPr>
              <w:pStyle w:val="tl10ptPodaokraja"/>
              <w:bidi w:val="0"/>
              <w:rPr>
                <w:rFonts w:ascii="Times New Roman" w:hAnsi="Times New Roman"/>
              </w:rPr>
            </w:pPr>
            <w:r>
              <w:rPr>
                <w:rFonts w:ascii="Times New Roman" w:hAnsi="Times New Roman"/>
              </w:rPr>
              <w:t>Ciele určené zainteresovanými stranami sa musia stanoviť jednoznačne a zrozumiteľne, vychádzajúc z presne vymedzeného základu. Ak ide o dlhodobú samoregulačnú iniciatívu, musia sa stanoviť predbežné ciele. Musí byť možné prijateľným a dôveryhodným spôsobom monitorovať plnenie konečných a predbežných cieľov za pomoci jasných a spoľahlivých ukazovateľov. Údaje získané výskumom, ako aj základné informácie vedeckého a technického rázu musia uľahčiť vypracovanie týchto ukazovateľov.</w:t>
            </w:r>
          </w:p>
          <w:p w:rsidR="000B065E" w:rsidP="000B065E">
            <w:pPr>
              <w:pStyle w:val="tl10ptPodaokraja"/>
              <w:bidi w:val="0"/>
              <w:rPr>
                <w:rFonts w:ascii="Times New Roman" w:hAnsi="Times New Roman"/>
              </w:rPr>
            </w:pPr>
            <w:r>
              <w:rPr>
                <w:rFonts w:ascii="Times New Roman" w:hAnsi="Times New Roman"/>
              </w:rPr>
              <w:t>5. Zapojenie občianskej spoločnosti</w:t>
            </w:r>
          </w:p>
          <w:p w:rsidR="000B065E" w:rsidP="000B065E">
            <w:pPr>
              <w:pStyle w:val="tl10ptPodaokraja"/>
              <w:bidi w:val="0"/>
              <w:rPr>
                <w:rFonts w:ascii="Times New Roman" w:hAnsi="Times New Roman"/>
              </w:rPr>
            </w:pPr>
          </w:p>
          <w:p w:rsidR="000B065E" w:rsidP="000B065E">
            <w:pPr>
              <w:pStyle w:val="tl10ptPodaokraja"/>
              <w:bidi w:val="0"/>
              <w:rPr>
                <w:rFonts w:ascii="Times New Roman" w:hAnsi="Times New Roman"/>
              </w:rPr>
            </w:pPr>
            <w:r>
              <w:rPr>
                <w:rFonts w:ascii="Times New Roman" w:hAnsi="Times New Roman"/>
              </w:rPr>
              <w:t>Na zabezpečenie transparentnosti sa samoregulačné iniciatívy musia zverejňovať, a to aj prostredníctvom internetu a iných elektronických médií na šírenie informácií.</w:t>
            </w:r>
          </w:p>
          <w:p w:rsidR="000B065E" w:rsidP="000B065E">
            <w:pPr>
              <w:pStyle w:val="tl10ptPodaokraja"/>
              <w:bidi w:val="0"/>
              <w:rPr>
                <w:rFonts w:ascii="Times New Roman" w:hAnsi="Times New Roman"/>
              </w:rPr>
            </w:pPr>
            <w:r>
              <w:rPr>
                <w:rFonts w:ascii="Times New Roman" w:hAnsi="Times New Roman"/>
              </w:rPr>
              <w:t>To isté sa musí týkať aj predbežných a konečných monitorovacích správ. Zúčastnené strany vrátane členských štátov, podnikov, mimovládnych organizácií na ochranu životného prostredia a združení spotrebiteľov musia byť vyzvané na zaujatie stanoviska ku každej samoregulačnej iniciatíve.</w:t>
            </w:r>
          </w:p>
          <w:p w:rsidR="000B065E" w:rsidP="000B065E">
            <w:pPr>
              <w:pStyle w:val="tl10ptPodaokraja"/>
              <w:bidi w:val="0"/>
              <w:rPr>
                <w:rFonts w:ascii="Times New Roman" w:hAnsi="Times New Roman"/>
              </w:rPr>
            </w:pPr>
            <w:r>
              <w:rPr>
                <w:rFonts w:ascii="Times New Roman" w:hAnsi="Times New Roman"/>
              </w:rPr>
              <w:t>6. Monitorovanie a predkladanie správ</w:t>
            </w:r>
          </w:p>
          <w:p w:rsidR="000B065E" w:rsidP="000B065E">
            <w:pPr>
              <w:pStyle w:val="tl10ptPodaokraja"/>
              <w:bidi w:val="0"/>
              <w:rPr>
                <w:rFonts w:ascii="Times New Roman" w:hAnsi="Times New Roman"/>
              </w:rPr>
            </w:pPr>
            <w:r>
              <w:rPr>
                <w:rFonts w:ascii="Times New Roman" w:hAnsi="Times New Roman"/>
              </w:rPr>
              <w:t>Samoregulačné iniciatívy musia obsahovať dôkladne vypracovaný systém monitorovania s jasne určenými povinnosťami podnikov a nezávislých inšpektorov. Orgány Komisie, v spolupráci s účastníkmi samoregulačnej iniciatívy, musia byť pozvané na účely monitorovania plnenia cieľov.</w:t>
            </w:r>
          </w:p>
          <w:p w:rsidR="000B065E" w:rsidP="000B065E">
            <w:pPr>
              <w:pStyle w:val="tl10ptPodaokraja"/>
              <w:bidi w:val="0"/>
              <w:rPr>
                <w:rFonts w:ascii="Times New Roman" w:hAnsi="Times New Roman"/>
              </w:rPr>
            </w:pPr>
            <w:r>
              <w:rPr>
                <w:rFonts w:ascii="Times New Roman" w:hAnsi="Times New Roman"/>
              </w:rPr>
              <w:t>Program monitorovania a podávania správ musí byť podrobný, transparentný a objektívny. Posúdenie toho, či sa splnili ciele dobrovoľnej dohody alebo iných samoregulačných opatrení, musí prislúchať orgánom Komisie za pomoci výboru uvedeného v článku 19 ods. 1.</w:t>
            </w:r>
          </w:p>
          <w:p w:rsidR="000B065E" w:rsidP="000B065E">
            <w:pPr>
              <w:pStyle w:val="tl10ptPodaokraja"/>
              <w:bidi w:val="0"/>
              <w:rPr>
                <w:rFonts w:ascii="Times New Roman" w:hAnsi="Times New Roman"/>
              </w:rPr>
            </w:pPr>
            <w:r>
              <w:rPr>
                <w:rFonts w:ascii="Times New Roman" w:hAnsi="Times New Roman"/>
              </w:rPr>
              <w:t>7. Nákladová efektívnosť riadenia samoregulačnej iniciatívy</w:t>
            </w:r>
          </w:p>
          <w:p w:rsidR="000B065E" w:rsidP="000B065E">
            <w:pPr>
              <w:pStyle w:val="tl10ptPodaokraja"/>
              <w:bidi w:val="0"/>
              <w:rPr>
                <w:rFonts w:ascii="Times New Roman" w:hAnsi="Times New Roman"/>
              </w:rPr>
            </w:pPr>
            <w:r>
              <w:rPr>
                <w:rFonts w:ascii="Times New Roman" w:hAnsi="Times New Roman"/>
              </w:rPr>
              <w:t>Náklady na riadenie samoregulačnej iniciatívy, najmä čo sa týka monitoringu, nesmú viesť k nadmernému administratívnemu zaťaženiu v porovnaní s jej cieľmi a inými existujúcim nástrojmi.</w:t>
            </w:r>
          </w:p>
          <w:p w:rsidR="000B065E" w:rsidP="000B065E">
            <w:pPr>
              <w:pStyle w:val="tl10ptPodaokraja"/>
              <w:bidi w:val="0"/>
              <w:rPr>
                <w:rFonts w:ascii="Times New Roman" w:hAnsi="Times New Roman"/>
              </w:rPr>
            </w:pPr>
            <w:r>
              <w:rPr>
                <w:rFonts w:ascii="Times New Roman" w:hAnsi="Times New Roman"/>
              </w:rPr>
              <w:t>8. Trvalá udržateľnosť</w:t>
            </w:r>
          </w:p>
          <w:p w:rsidR="000B065E" w:rsidP="000B065E">
            <w:pPr>
              <w:pStyle w:val="tl10ptPodaokraja"/>
              <w:bidi w:val="0"/>
              <w:rPr>
                <w:rFonts w:ascii="Times New Roman" w:hAnsi="Times New Roman"/>
              </w:rPr>
            </w:pPr>
            <w:r>
              <w:rPr>
                <w:rFonts w:ascii="Times New Roman" w:hAnsi="Times New Roman"/>
              </w:rPr>
              <w:t>Samoregulačné iniciatívy musia byť v súlade s cieľmi tejto smernice vrátane integrovaného prístupu, ako aj s ekonomickými a sociálnymi aspektmi trvalo udržateľného rozvoja. Musia sa zohľadniť záujmy v oblasti ochrany spotrebiteľov, najmä zdravie, kvalita života a ekonomické záujmy.</w:t>
            </w:r>
          </w:p>
          <w:p w:rsidR="000B065E" w:rsidP="000B065E">
            <w:pPr>
              <w:pStyle w:val="tl10ptPodaokraja"/>
              <w:bidi w:val="0"/>
              <w:rPr>
                <w:rFonts w:ascii="Times New Roman" w:hAnsi="Times New Roman"/>
              </w:rPr>
            </w:pPr>
            <w:r>
              <w:rPr>
                <w:rFonts w:ascii="Times New Roman" w:hAnsi="Times New Roman"/>
              </w:rPr>
              <w:t>9. Kompatibilita stimulov</w:t>
            </w:r>
          </w:p>
          <w:p w:rsidR="00F52F11" w:rsidP="000B065E">
            <w:pPr>
              <w:pStyle w:val="tl10ptPodaokraja"/>
              <w:bidi w:val="0"/>
              <w:rPr>
                <w:rFonts w:ascii="Times New Roman" w:hAnsi="Times New Roman"/>
              </w:rPr>
            </w:pPr>
            <w:r w:rsidR="000B065E">
              <w:rPr>
                <w:rFonts w:ascii="Times New Roman" w:hAnsi="Times New Roman"/>
              </w:rPr>
              <w:t>Samoregulačné iniciatívy ťažko prinesú očakávané výsledky, ak budú iné stimulačné faktory a opatrenia – tlak trhu, daňový systém a vnútroštátne právne predpisy – vysielať zúčastneným stranám opačné signály v samoregulačnej iniciatíve. V tejto súvislosti je nevyhnutná koherentnosť stratégií, ktorá sa musí zohľadňovať pri posudzovaní účinnosti iniciatívy.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52F11">
            <w:pPr>
              <w:bidi w:val="0"/>
              <w:jc w:val="both"/>
              <w:rPr>
                <w:rFonts w:ascii="Times New Roman" w:hAnsi="Times New Roman"/>
                <w:sz w:val="20"/>
                <w:szCs w:val="20"/>
              </w:rPr>
            </w:pPr>
            <w:r>
              <w:rPr>
                <w:rFonts w:ascii="Times New Roman" w:hAnsi="Times New Roman"/>
                <w:sz w:val="20"/>
                <w:szCs w:val="20"/>
              </w:rPr>
              <w:t>n. a.</w:t>
            </w:r>
          </w:p>
        </w:tc>
        <w:tc>
          <w:tcPr>
            <w:tcW w:w="927" w:type="dxa"/>
            <w:tcBorders>
              <w:top w:val="single" w:sz="4" w:space="0" w:color="auto"/>
              <w:left w:val="nil"/>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2091" w:type="dxa"/>
            <w:tcBorders>
              <w:top w:val="single" w:sz="4" w:space="0" w:color="auto"/>
              <w:left w:val="single" w:sz="4" w:space="0" w:color="auto"/>
              <w:bottom w:val="single" w:sz="4" w:space="0" w:color="auto"/>
              <w:right w:val="single" w:sz="4" w:space="0" w:color="auto"/>
            </w:tcBorders>
            <w:textDirection w:val="lrTb"/>
            <w:vAlign w:val="top"/>
          </w:tcPr>
          <w:p w:rsidR="00F52F11">
            <w:pPr>
              <w:pStyle w:val="Normlny"/>
              <w:bidi w:val="0"/>
              <w:jc w:val="both"/>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F52F11">
            <w:pPr>
              <w:pStyle w:val="odsek"/>
              <w:bidi w:val="0"/>
              <w:spacing w:before="0" w:after="0"/>
              <w:ind w:firstLine="0"/>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2F11">
            <w:pPr>
              <w:bidi w:val="0"/>
              <w:jc w:val="both"/>
              <w:rPr>
                <w:rFonts w:ascii="Times New Roman" w:hAnsi="Times New Roman"/>
                <w:sz w:val="20"/>
                <w:szCs w:val="20"/>
              </w:rPr>
            </w:pPr>
          </w:p>
        </w:tc>
        <w:tc>
          <w:tcPr>
            <w:tcW w:w="1509" w:type="dxa"/>
            <w:tcBorders>
              <w:top w:val="single" w:sz="4" w:space="0" w:color="auto"/>
              <w:left w:val="single" w:sz="4" w:space="0" w:color="auto"/>
              <w:bottom w:val="single" w:sz="4" w:space="0" w:color="auto"/>
              <w:right w:val="single" w:sz="4" w:space="0" w:color="auto"/>
            </w:tcBorders>
            <w:textDirection w:val="lrTb"/>
            <w:vAlign w:val="top"/>
          </w:tcPr>
          <w:p w:rsidR="00F52F11">
            <w:pPr>
              <w:pStyle w:val="Heading1"/>
              <w:bidi w:val="0"/>
              <w:jc w:val="both"/>
              <w:rPr>
                <w:rFonts w:ascii="Times New Roman" w:hAnsi="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cBorders>
            <w:textDirection w:val="lrTb"/>
            <w:vAlign w:val="top"/>
          </w:tcPr>
          <w:p w:rsidR="00F52F11">
            <w:pPr>
              <w:pStyle w:val="Heading1"/>
              <w:bidi w:val="0"/>
              <w:jc w:val="both"/>
              <w:rPr>
                <w:rFonts w:ascii="Times New Roman" w:hAnsi="Times New Roman"/>
                <w:b w:val="0"/>
                <w:bCs w:val="0"/>
                <w:sz w:val="20"/>
                <w:szCs w:val="20"/>
              </w:rPr>
            </w:pPr>
          </w:p>
        </w:tc>
      </w:tr>
    </w:tbl>
    <w:p w:rsidR="00F52F11">
      <w:pPr>
        <w:pStyle w:val="JASPInormlny"/>
        <w:bidi w:val="0"/>
        <w:rPr>
          <w:rFonts w:ascii="Times New Roman" w:hAnsi="Times New Roman"/>
        </w:rPr>
      </w:pP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431AC7" w:rsidP="00147B48">
            <w:pPr>
              <w:pStyle w:val="Normlny"/>
              <w:tabs>
                <w:tab w:val="left" w:pos="2520"/>
              </w:tabs>
              <w:autoSpaceDE/>
              <w:autoSpaceDN/>
              <w:bidi w:val="0"/>
              <w:spacing w:after="60"/>
              <w:rPr>
                <w:rFonts w:ascii="Times New Roman" w:hAnsi="Times New Roman"/>
                <w:lang w:eastAsia="sk-SK"/>
              </w:rPr>
            </w:pPr>
            <w:r>
              <w:rPr>
                <w:rFonts w:ascii="Times New Roman" w:hAnsi="Times New Roman"/>
                <w:lang w:eastAsia="sk-SK"/>
              </w:rPr>
              <w:t>V stĺpci (1):</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Č – článok</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O – odsek</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V – veta</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P – číslo (písmeno)</w:t>
            </w:r>
          </w:p>
          <w:p w:rsidR="00431AC7" w:rsidP="00147B48">
            <w:pPr>
              <w:tabs>
                <w:tab w:val="left" w:pos="2520"/>
              </w:tabs>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431AC7" w:rsidP="00147B48">
            <w:pPr>
              <w:pStyle w:val="Normlny"/>
              <w:tabs>
                <w:tab w:val="left" w:pos="2520"/>
              </w:tabs>
              <w:autoSpaceDE/>
              <w:autoSpaceDN/>
              <w:bidi w:val="0"/>
              <w:spacing w:after="60"/>
              <w:rPr>
                <w:rFonts w:ascii="Times New Roman" w:hAnsi="Times New Roman"/>
                <w:lang w:eastAsia="sk-SK"/>
              </w:rPr>
            </w:pPr>
            <w:r>
              <w:rPr>
                <w:rFonts w:ascii="Times New Roman" w:hAnsi="Times New Roman"/>
                <w:lang w:eastAsia="sk-SK"/>
              </w:rPr>
              <w:t>V stĺpci (3):</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N – bežná transpozícia</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O – transpozícia s možnosťou voľby</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D – transpozícia podľa úvahy (dobrovoľná)</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431AC7" w:rsidP="00147B48">
            <w:pPr>
              <w:pStyle w:val="Normlny"/>
              <w:tabs>
                <w:tab w:val="left" w:pos="2520"/>
              </w:tabs>
              <w:autoSpaceDE/>
              <w:autoSpaceDN/>
              <w:bidi w:val="0"/>
              <w:spacing w:after="60"/>
              <w:rPr>
                <w:rFonts w:ascii="Times New Roman" w:hAnsi="Times New Roman"/>
                <w:lang w:eastAsia="sk-SK"/>
              </w:rPr>
            </w:pPr>
            <w:r>
              <w:rPr>
                <w:rFonts w:ascii="Times New Roman" w:hAnsi="Times New Roman"/>
                <w:lang w:eastAsia="sk-SK"/>
              </w:rPr>
              <w:t>V stĺpci (5):</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Č – článok</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 – paragraf</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O – odsek</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V – veta</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431AC7" w:rsidP="00147B48">
            <w:pPr>
              <w:pStyle w:val="Normlny"/>
              <w:tabs>
                <w:tab w:val="left" w:pos="2520"/>
              </w:tabs>
              <w:autoSpaceDE/>
              <w:autoSpaceDN/>
              <w:bidi w:val="0"/>
              <w:spacing w:after="60"/>
              <w:rPr>
                <w:rFonts w:ascii="Times New Roman" w:hAnsi="Times New Roman"/>
                <w:lang w:eastAsia="sk-SK"/>
              </w:rPr>
            </w:pPr>
            <w:r>
              <w:rPr>
                <w:rFonts w:ascii="Times New Roman" w:hAnsi="Times New Roman"/>
                <w:lang w:eastAsia="sk-SK"/>
              </w:rPr>
              <w:t>V stĺpci (7):</w:t>
            </w:r>
          </w:p>
          <w:p w:rsidR="00431AC7" w:rsidP="00147B48">
            <w:pPr>
              <w:tabs>
                <w:tab w:val="left" w:pos="2520"/>
              </w:tabs>
              <w:autoSpaceDE/>
              <w:autoSpaceDN/>
              <w:bidi w:val="0"/>
              <w:ind w:left="290" w:hanging="290"/>
              <w:rPr>
                <w:rFonts w:ascii="Times New Roman" w:hAnsi="Times New Roman"/>
                <w:sz w:val="20"/>
                <w:szCs w:val="20"/>
              </w:rPr>
            </w:pPr>
            <w:r>
              <w:rPr>
                <w:rFonts w:ascii="Times New Roman" w:hAnsi="Times New Roman"/>
                <w:sz w:val="20"/>
                <w:szCs w:val="20"/>
              </w:rPr>
              <w:t>Ú – úplná zhoda (ak bolo ustanovenie smernice prebraté v celom rozsahu, správne, v príslušnej forme, so zabezpečenou inštitucionálnou nfraštruktúrou, s príslušnými sankciami a vo vzájomnej súvislosti)</w:t>
            </w:r>
          </w:p>
          <w:p w:rsidR="00431AC7" w:rsidP="00147B48">
            <w:pPr>
              <w:tabs>
                <w:tab w:val="left" w:pos="2520"/>
              </w:tabs>
              <w:autoSpaceDE/>
              <w:autoSpaceDN/>
              <w:bidi w:val="0"/>
              <w:rPr>
                <w:rFonts w:ascii="Times New Roman" w:hAnsi="Times New Roman"/>
                <w:sz w:val="20"/>
                <w:szCs w:val="20"/>
              </w:rPr>
            </w:pPr>
            <w:r>
              <w:rPr>
                <w:rFonts w:ascii="Times New Roman" w:hAnsi="Times New Roman"/>
                <w:sz w:val="20"/>
                <w:szCs w:val="20"/>
              </w:rPr>
              <w:t>Č – čiastočná zhoda (ak minimálne jedna z podmienok úplnej zhody nie je splnená)</w:t>
            </w:r>
          </w:p>
          <w:p w:rsidR="00431AC7" w:rsidP="00147B48">
            <w:pPr>
              <w:pStyle w:val="BodyTextIndent2"/>
              <w:tabs>
                <w:tab w:val="left" w:pos="2520"/>
              </w:tabs>
              <w:bidi w:val="0"/>
              <w:rPr>
                <w:rFonts w:ascii="Times New Roman" w:hAnsi="Times New Roman"/>
              </w:rPr>
            </w:pPr>
            <w:r>
              <w:rPr>
                <w:rFonts w:ascii="Times New Roman" w:hAnsi="Times New Roman"/>
              </w:rPr>
              <w:t>Ž – žiadna zhoda (ak nebola dosiahnutá ani úplná ani čiast. zhoda alebo k prebratiu dôjde v budúcnosti)</w:t>
            </w:r>
          </w:p>
          <w:p w:rsidR="00431AC7" w:rsidP="00147B48">
            <w:pPr>
              <w:tabs>
                <w:tab w:val="left" w:pos="2520"/>
              </w:tabs>
              <w:autoSpaceDE/>
              <w:autoSpaceDN/>
              <w:bidi w:val="0"/>
              <w:ind w:left="290" w:hanging="290"/>
              <w:rPr>
                <w:rFonts w:ascii="Times New Roman" w:hAnsi="Times New Roman"/>
                <w:sz w:val="20"/>
                <w:szCs w:val="20"/>
              </w:rPr>
            </w:pPr>
            <w:r>
              <w:rPr>
                <w:rFonts w:ascii="Times New Roman" w:hAnsi="Times New Roman"/>
                <w:sz w:val="20"/>
                <w:szCs w:val="20"/>
              </w:rPr>
              <w:t>n.a. – neaplikovateľnosť (ak sa ustanovenie smernice netýka SR alebo nie je potrebné ho prebrať)</w:t>
            </w:r>
          </w:p>
        </w:tc>
      </w:tr>
    </w:tbl>
    <w:p w:rsidR="00431AC7" w:rsidP="00147B48">
      <w:pPr>
        <w:pStyle w:val="JASPInormlny"/>
        <w:tabs>
          <w:tab w:val="left" w:pos="2520"/>
        </w:tabs>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0B065E" w:rsidP="00147B48">
            <w:pPr>
              <w:pStyle w:val="Heading2"/>
              <w:tabs>
                <w:tab w:val="left" w:pos="2520"/>
              </w:tabs>
              <w:bidi w:val="0"/>
              <w:rPr>
                <w:rFonts w:ascii="Times New Roman" w:hAnsi="Times New Roman"/>
              </w:rPr>
            </w:pPr>
            <w:r>
              <w:rPr>
                <w:rFonts w:ascii="Times New Roman" w:hAnsi="Times New Roman"/>
              </w:rPr>
              <w:t xml:space="preserve">Zoznam všeobecne záväzných právnych predpisov preberajúcich smernicu </w:t>
            </w:r>
            <w:r>
              <w:rPr>
                <w:rStyle w:val="Strong"/>
                <w:rFonts w:ascii="Times New Roman" w:hAnsi="Times New Roman"/>
                <w:bCs w:val="0"/>
              </w:rPr>
              <w:t xml:space="preserve">2009/125/ES zo </w:t>
            </w:r>
            <w:r w:rsidR="00FF2D42">
              <w:rPr>
                <w:rStyle w:val="Strong"/>
                <w:rFonts w:ascii="Times New Roman" w:hAnsi="Times New Roman"/>
                <w:bCs w:val="0"/>
              </w:rPr>
              <w:t>21</w:t>
            </w:r>
            <w:r>
              <w:rPr>
                <w:rStyle w:val="Strong"/>
                <w:rFonts w:ascii="Times New Roman" w:hAnsi="Times New Roman"/>
                <w:bCs w:val="0"/>
              </w:rPr>
              <w:t xml:space="preserve">. </w:t>
            </w:r>
            <w:r w:rsidR="00FF2D42">
              <w:rPr>
                <w:rStyle w:val="Strong"/>
                <w:rFonts w:ascii="Times New Roman" w:hAnsi="Times New Roman"/>
                <w:bCs w:val="0"/>
              </w:rPr>
              <w:t>októbra</w:t>
            </w:r>
            <w:r>
              <w:rPr>
                <w:rStyle w:val="Strong"/>
                <w:rFonts w:ascii="Times New Roman" w:hAnsi="Times New Roman"/>
                <w:bCs w:val="0"/>
              </w:rPr>
              <w:t xml:space="preserve"> 200</w:t>
            </w:r>
            <w:r w:rsidR="00FF2D42">
              <w:rPr>
                <w:rStyle w:val="Strong"/>
                <w:rFonts w:ascii="Times New Roman" w:hAnsi="Times New Roman"/>
                <w:bCs w:val="0"/>
              </w:rPr>
              <w:t>9</w:t>
            </w:r>
          </w:p>
          <w:p w:rsidR="000B065E" w:rsidP="00147B48">
            <w:pPr>
              <w:tabs>
                <w:tab w:val="left" w:pos="2520"/>
              </w:tabs>
              <w:bidi w:val="0"/>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B065E" w:rsidP="00147B48">
            <w:pPr>
              <w:tabs>
                <w:tab w:val="left" w:pos="2520"/>
              </w:tabs>
              <w:bidi w:val="0"/>
              <w:spacing w:after="120"/>
              <w:jc w:val="center"/>
              <w:rPr>
                <w:rFonts w:ascii="Times New Roman" w:hAnsi="Times New Roman"/>
                <w:sz w:val="20"/>
                <w:szCs w:val="20"/>
              </w:rPr>
            </w:pPr>
            <w:r>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B065E" w:rsidP="00147B48">
            <w:pPr>
              <w:pStyle w:val="Normlny"/>
              <w:tabs>
                <w:tab w:val="left" w:pos="2520"/>
              </w:tabs>
              <w:bidi w:val="0"/>
              <w:rPr>
                <w:rFonts w:ascii="Times New Roman" w:hAnsi="Times New Roman"/>
                <w:lang w:eastAsia="sk-SK"/>
              </w:rPr>
            </w:pPr>
            <w:r>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0B065E" w:rsidP="00147B48">
            <w:pPr>
              <w:numPr>
                <w:numId w:val="43"/>
              </w:numPr>
              <w:tabs>
                <w:tab w:val="left" w:pos="2520"/>
              </w:tabs>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0B065E" w:rsidP="00147B48">
            <w:pPr>
              <w:pStyle w:val="abc"/>
              <w:tabs>
                <w:tab w:val="left" w:pos="2520"/>
              </w:tabs>
              <w:bidi w:val="0"/>
              <w:rPr>
                <w:rFonts w:ascii="Times New Roman" w:hAnsi="Times New Roman"/>
                <w:lang w:eastAsia="sk-SK"/>
              </w:rPr>
            </w:pPr>
            <w:r w:rsidRPr="00EE4DF2" w:rsidR="002971AD">
              <w:rPr>
                <w:rFonts w:ascii="Times New Roman" w:hAnsi="Times New Roman"/>
                <w:b/>
              </w:rPr>
              <w:t>Návrh zákona o ochrane spotrebiteľov, pokiaľ ide o určité aspekty zmlúv o časovo vymedzenom užívaní ubytovacích zariadení, o dlhodobom dovolenkovom produkte, o ďalšom predaji a o výmene a o zmene a doplnení niektorých zákonov</w:t>
            </w:r>
          </w:p>
        </w:tc>
      </w:tr>
    </w:tbl>
    <w:p w:rsidR="000B065E" w:rsidP="00147B48">
      <w:pPr>
        <w:pStyle w:val="JASPInormlny"/>
        <w:tabs>
          <w:tab w:val="left" w:pos="2520"/>
        </w:tabs>
        <w:bidi w:val="0"/>
        <w:rPr>
          <w:rFonts w:ascii="Times New Roman" w:hAnsi="Times New Roman"/>
        </w:rPr>
      </w:pPr>
    </w:p>
    <w:sectPr>
      <w:headerReference w:type="default" r:id="rId5"/>
      <w:footerReference w:type="even" r:id="rId6"/>
      <w:footerReference w:type="default" r:id="rId7"/>
      <w:pgSz w:w="16838" w:h="11906" w:orient="landscape" w:code="9"/>
      <w:pgMar w:top="851" w:right="851" w:bottom="851" w:left="851"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PalatinoLinotype-Roman">
    <w:altName w:val="Arial Unicode MS"/>
    <w:panose1 w:val="00000000000000000000"/>
    <w:charset w:val="80"/>
    <w:family w:val="auto"/>
    <w:pitch w:val="default"/>
    <w:sig w:usb0="00000000" w:usb1="00000000" w:usb2="00000000" w:usb3="00000000" w:csb0="0002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PalatinoLinotype-Bold">
    <w:altName w:val="Arial Unicode MS"/>
    <w:panose1 w:val="00000000000000000000"/>
    <w:charset w:val="80"/>
    <w:family w:val="auto"/>
    <w:pitch w:val="default"/>
    <w:sig w:usb0="00000000" w:usb1="00000000" w:usb2="00000000" w:usb3="00000000" w:csb0="00020000" w:csb1="00000000"/>
  </w:font>
  <w:font w:name="MS Sans Serif">
    <w:panose1 w:val="00000000000000000000"/>
    <w:charset w:val="EE"/>
    <w:family w:val="auto"/>
    <w:pitch w:val="default"/>
    <w:sig w:usb0="00000000" w:usb1="00000000" w:usb2="00000000" w:usb3="00000000" w:csb0="00000002" w:csb1="00000000"/>
  </w:font>
  <w:font w:name="EUAlbertina-Bold-Identity-H">
    <w:altName w:val="Arial Unicode MS"/>
    <w:panose1 w:val="00000000000000000000"/>
    <w:charset w:val="80"/>
    <w:family w:val="auto"/>
    <w:pitch w:val="default"/>
    <w:sig w:usb0="00000000" w:usb1="00000000" w:usb2="00000000" w:usb3="00000000" w:csb0="00020000"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20">
    <w:panose1 w:val="00000000000000000000"/>
    <w:charset w:val="00"/>
    <w:family w:val="swiss"/>
    <w:pitch w:val="default"/>
    <w:sig w:usb0="00000000" w:usb1="00000000" w:usb2="00000000" w:usb3="00000000" w:csb0="00000001" w:csb1="00000000"/>
  </w:font>
  <w:font w:name="@PalatinoLinotype-Roman">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2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77E2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2E">
    <w:pPr>
      <w:pStyle w:val="Footer"/>
      <w:framePr w:wrap="around" w:vAnchor="text" w:hAnchor="margin" w:xAlign="center"/>
      <w:bidi w:val="0"/>
      <w:rPr>
        <w:rStyle w:val="PageNumber"/>
        <w:rFonts w:ascii="Times New Roman" w:hAnsi="Times New Roman"/>
      </w:rPr>
    </w:pPr>
  </w:p>
  <w:p w:rsidR="00777E2E">
    <w:pPr>
      <w:pStyle w:val="Footer"/>
      <w:bidi w:val="0"/>
      <w:ind w:right="36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B254BC">
      <w:rPr>
        <w:rStyle w:val="PageNumber"/>
        <w:rFonts w:ascii="Times New Roman" w:hAnsi="Times New Roman"/>
        <w:noProof/>
        <w:sz w:val="20"/>
      </w:rPr>
      <w:t>20</w:t>
    </w:r>
    <w:r>
      <w:rPr>
        <w:rStyle w:val="PageNumbe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7A2">
      <w:pPr>
        <w:bidi w:val="0"/>
        <w:rPr>
          <w:rFonts w:ascii="Times New Roman" w:hAnsi="Times New Roman"/>
        </w:rPr>
      </w:pPr>
      <w:r>
        <w:rPr>
          <w:rFonts w:ascii="Times New Roman" w:hAnsi="Times New Roman"/>
        </w:rPr>
        <w:separator/>
      </w:r>
    </w:p>
  </w:footnote>
  <w:footnote w:type="continuationSeparator" w:id="1">
    <w:p w:rsidR="009127A2">
      <w:pPr>
        <w:bidi w:val="0"/>
        <w:rPr>
          <w:rFonts w:ascii="Times New Roman" w:hAnsi="Times New Roman"/>
        </w:rPr>
      </w:pPr>
      <w:r>
        <w:rPr>
          <w:rFonts w:ascii="Times New Roman" w:hAnsi="Times New Roman"/>
        </w:rPr>
        <w:continuationSeparator/>
      </w:r>
    </w:p>
  </w:footnote>
  <w:footnote w:id="2">
    <w:p w:rsidR="00777E2E" w:rsidP="00106BB1">
      <w:pPr>
        <w:pStyle w:val="FootnoteText"/>
        <w:bidi w:val="0"/>
        <w:ind w:left="180" w:hanging="180"/>
        <w:jc w:val="both"/>
        <w:rPr>
          <w:rFonts w:ascii="Times New Roman" w:hAnsi="Times New Roman"/>
        </w:rPr>
      </w:pPr>
      <w:r>
        <w:rPr>
          <w:rStyle w:val="FootnoteReference"/>
          <w:rFonts w:ascii="Times New Roman" w:hAnsi="Times New Roman"/>
        </w:rPr>
        <w:footnoteRef/>
      </w:r>
      <w:r w:rsidRPr="00336142">
        <w:rPr>
          <w:rFonts w:ascii="Times New Roman" w:hAnsi="Times New Roman"/>
          <w:vertAlign w:val="superscript"/>
        </w:rPr>
        <w:t>)</w:t>
      </w:r>
      <w:r>
        <w:rPr>
          <w:rFonts w:ascii="Times New Roman" w:hAnsi="Times New Roman"/>
        </w:rPr>
        <w:t xml:space="preserve"> § 2 ods. 1 písm. d) zákona č. 469/2002 Z. z. o environmentálnom označovaní výrobkov v znení zákona č. 217/2007 Z. z. </w:t>
      </w:r>
    </w:p>
    <w:p w:rsidP="00106BB1">
      <w:pPr>
        <w:pStyle w:val="FootnoteText"/>
        <w:bidi w:val="0"/>
        <w:ind w:left="180" w:hanging="180"/>
        <w:jc w:val="both"/>
        <w:rPr>
          <w:rFonts w:ascii="Times New Roman" w:hAnsi="Times New Roman"/>
        </w:rPr>
      </w:pPr>
    </w:p>
  </w:footnote>
  <w:footnote w:id="3">
    <w:p w:rsidP="00D01F4E">
      <w:pPr>
        <w:pStyle w:val="FootnoteText"/>
        <w:bidi w:val="0"/>
        <w:rPr>
          <w:rFonts w:ascii="Times New Roman" w:hAnsi="Times New Roman"/>
        </w:rPr>
      </w:pPr>
      <w:r w:rsidR="00D01F4E">
        <w:rPr>
          <w:rStyle w:val="FootnoteReference"/>
          <w:rFonts w:ascii="Times New Roman" w:hAnsi="Times New Roman"/>
        </w:rPr>
        <w:t>11</w:t>
      </w:r>
      <w:r w:rsidR="00D01F4E">
        <w:rPr>
          <w:rFonts w:ascii="Times New Roman" w:hAnsi="Times New Roman"/>
          <w:vertAlign w:val="superscript"/>
        </w:rPr>
        <w:t xml:space="preserve">)  </w:t>
      </w:r>
      <w:r w:rsidR="00D01F4E">
        <w:rPr>
          <w:rFonts w:ascii="Times New Roman" w:hAnsi="Times New Roman"/>
        </w:rPr>
        <w:t>§ 5 ods. 5 zákona č. 264/1999 Z. z.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2E">
    <w:pPr>
      <w:pStyle w:val="Header"/>
      <w:bidi w:val="0"/>
      <w:jc w:val="right"/>
      <w:rPr>
        <w:rFonts w:ascii="Times New Roman" w:hAnsi="Times New Roman"/>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1CC"/>
    <w:multiLevelType w:val="hybridMultilevel"/>
    <w:tmpl w:val="8194AD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2260D8A"/>
    <w:multiLevelType w:val="multilevel"/>
    <w:tmpl w:val="1B666C5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40266BD"/>
    <w:multiLevelType w:val="hybridMultilevel"/>
    <w:tmpl w:val="17881952"/>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8572942"/>
    <w:multiLevelType w:val="hybridMultilevel"/>
    <w:tmpl w:val="A1AAA70C"/>
    <w:lvl w:ilvl="0">
      <w:start w:val="1"/>
      <w:numFmt w:val="lowerLetter"/>
      <w:lvlText w:val="%1)"/>
      <w:lvlJc w:val="left"/>
      <w:pPr>
        <w:tabs>
          <w:tab w:val="num" w:pos="340"/>
        </w:tabs>
        <w:ind w:left="340" w:hanging="34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8F54ACE"/>
    <w:multiLevelType w:val="hybridMultilevel"/>
    <w:tmpl w:val="228E081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E3D644F"/>
    <w:multiLevelType w:val="hybridMultilevel"/>
    <w:tmpl w:val="096CB86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F4F0F67"/>
    <w:multiLevelType w:val="hybridMultilevel"/>
    <w:tmpl w:val="4C0E053E"/>
    <w:lvl w:ilvl="0">
      <w:start w:val="1"/>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28E0478"/>
    <w:multiLevelType w:val="hybridMultilevel"/>
    <w:tmpl w:val="333E25AA"/>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5EF2DA6"/>
    <w:multiLevelType w:val="hybridMultilevel"/>
    <w:tmpl w:val="CA860E2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76D68F8"/>
    <w:multiLevelType w:val="hybridMultilevel"/>
    <w:tmpl w:val="AF62F1EC"/>
    <w:lvl w:ilvl="0">
      <w:start w:val="1"/>
      <w:numFmt w:val="lowerLetter"/>
      <w:lvlText w:val="%1)"/>
      <w:lvlJc w:val="left"/>
      <w:pPr>
        <w:tabs>
          <w:tab w:val="num" w:pos="945"/>
        </w:tabs>
        <w:ind w:left="945" w:hanging="58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78C1D38"/>
    <w:multiLevelType w:val="hybridMultilevel"/>
    <w:tmpl w:val="D454411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7FC4DA1"/>
    <w:multiLevelType w:val="hybridMultilevel"/>
    <w:tmpl w:val="D1E00952"/>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080"/>
        </w:tabs>
        <w:ind w:left="1437" w:hanging="357"/>
      </w:pPr>
      <w:rPr>
        <w:rFonts w:ascii="Symbol" w:hAnsi="Symbol" w:hint="default"/>
      </w:rPr>
    </w:lvl>
    <w:lvl w:ilvl="2">
      <w:start w:val="1"/>
      <w:numFmt w:val="bullet"/>
      <w:lvlText w:val="—"/>
      <w:lvlJc w:val="left"/>
      <w:pPr>
        <w:tabs>
          <w:tab w:val="num" w:pos="2340"/>
        </w:tabs>
        <w:ind w:left="2340" w:hanging="360"/>
      </w:pPr>
      <w:rPr>
        <w:rFonts w:ascii="AdvTTd832f767+20" w:eastAsia="Times New Roman" w:hAnsi="AdvTTd832f767+20"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19050F16"/>
    <w:multiLevelType w:val="hybridMultilevel"/>
    <w:tmpl w:val="A8C6450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1BBD61E4"/>
    <w:multiLevelType w:val="hybridMultilevel"/>
    <w:tmpl w:val="44CEDF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D7E2FDC"/>
    <w:multiLevelType w:val="hybridMultilevel"/>
    <w:tmpl w:val="8546789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0C8569F"/>
    <w:multiLevelType w:val="multilevel"/>
    <w:tmpl w:val="B034581A"/>
    <w:lvl w:ilvl="0">
      <w:start w:val="3"/>
      <w:numFmt w:val="decimal"/>
      <w:lvlText w:val="%1."/>
      <w:lvlJc w:val="left"/>
      <w:pPr>
        <w:tabs>
          <w:tab w:val="num" w:pos="705"/>
        </w:tabs>
        <w:ind w:left="705" w:hanging="705"/>
      </w:pPr>
      <w:rPr>
        <w:rFonts w:cs="Times New Roman" w:hint="default"/>
        <w:rtl w:val="0"/>
        <w:cs w:val="0"/>
      </w:rPr>
    </w:lvl>
    <w:lvl w:ilvl="1">
      <w:start w:val="4"/>
      <w:numFmt w:val="decimal"/>
      <w:lvlText w:val="%1.%2."/>
      <w:lvlJc w:val="left"/>
      <w:pPr>
        <w:tabs>
          <w:tab w:val="num" w:pos="705"/>
        </w:tabs>
        <w:ind w:left="705" w:hanging="705"/>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7">
    <w:nsid w:val="26CF1FA0"/>
    <w:multiLevelType w:val="hybridMultilevel"/>
    <w:tmpl w:val="CFCA00F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2748413F"/>
    <w:multiLevelType w:val="hybridMultilevel"/>
    <w:tmpl w:val="A4DE5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7CE31BA"/>
    <w:multiLevelType w:val="hybridMultilevel"/>
    <w:tmpl w:val="1D6C424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9155489"/>
    <w:multiLevelType w:val="hybridMultilevel"/>
    <w:tmpl w:val="855CA0B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2D6B2AA7"/>
    <w:multiLevelType w:val="hybridMultilevel"/>
    <w:tmpl w:val="E76A7042"/>
    <w:lvl w:ilvl="0">
      <w:start w:val="1"/>
      <w:numFmt w:val="decimal"/>
      <w:lvlText w:val="(%1)"/>
      <w:lvlJc w:val="left"/>
      <w:pPr>
        <w:tabs>
          <w:tab w:val="num" w:pos="1418"/>
        </w:tabs>
        <w:ind w:left="709" w:firstLine="709"/>
      </w:pPr>
      <w:rPr>
        <w:rFonts w:ascii="Times New Roman" w:hAnsi="Times New Roman" w:cs="Times New Roman" w:hint="default"/>
        <w:b w:val="0"/>
        <w:i w:val="0"/>
        <w:spacing w:val="0"/>
        <w:w w:val="100"/>
        <w:kern w:val="0"/>
        <w:position w:val="0"/>
        <w:sz w:val="24"/>
        <w:effect w:val="none"/>
        <w:rtl w:val="0"/>
        <w:cs w:val="0"/>
      </w:rPr>
    </w:lvl>
    <w:lvl w:ilvl="1">
      <w:start w:val="1"/>
      <w:numFmt w:val="lowerLetter"/>
      <w:lvlText w:val="%2."/>
      <w:lvlJc w:val="left"/>
      <w:pPr>
        <w:tabs>
          <w:tab w:val="num" w:pos="2149"/>
        </w:tabs>
        <w:ind w:left="2149" w:hanging="360"/>
      </w:pPr>
      <w:rPr>
        <w:rFonts w:cs="Times New Roman"/>
        <w:rtl w:val="0"/>
        <w:cs w:val="0"/>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lowerLetter"/>
      <w:lvlText w:val="%5."/>
      <w:lvlJc w:val="left"/>
      <w:pPr>
        <w:tabs>
          <w:tab w:val="num" w:pos="4309"/>
        </w:tabs>
        <w:ind w:left="4309" w:hanging="360"/>
      </w:pPr>
      <w:rPr>
        <w:rFonts w:cs="Times New Roman"/>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22">
    <w:nsid w:val="36290F34"/>
    <w:multiLevelType w:val="hybridMultilevel"/>
    <w:tmpl w:val="AB5EE6C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9C456E3"/>
    <w:multiLevelType w:val="hybridMultilevel"/>
    <w:tmpl w:val="2A2C5B96"/>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3C37429D"/>
    <w:multiLevelType w:val="hybridMultilevel"/>
    <w:tmpl w:val="B9B004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3CF67C07"/>
    <w:multiLevelType w:val="hybridMultilevel"/>
    <w:tmpl w:val="20BE94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04B4BB2"/>
    <w:multiLevelType w:val="hybridMultilevel"/>
    <w:tmpl w:val="5DDEA61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16A4451"/>
    <w:multiLevelType w:val="hybridMultilevel"/>
    <w:tmpl w:val="97D8DBC6"/>
    <w:lvl w:ilvl="0">
      <w:start w:val="1"/>
      <w:numFmt w:val="decimal"/>
      <w:lvlText w:val="(%1)"/>
      <w:lvlJc w:val="left"/>
      <w:pPr>
        <w:tabs>
          <w:tab w:val="num" w:pos="360"/>
        </w:tabs>
        <w:ind w:left="-349" w:firstLine="709"/>
      </w:pPr>
      <w:rPr>
        <w:rFonts w:cs="Times New Roman" w:hint="default"/>
        <w:rtl w:val="0"/>
        <w:cs w:val="0"/>
      </w:rPr>
    </w:lvl>
    <w:lvl w:ilvl="1">
      <w:start w:val="1"/>
      <w:numFmt w:val="lowerLetter"/>
      <w:lvlText w:val="%2)"/>
      <w:lvlJc w:val="left"/>
      <w:pPr>
        <w:tabs>
          <w:tab w:val="num" w:pos="1091"/>
        </w:tabs>
        <w:ind w:left="1091" w:hanging="360"/>
      </w:pPr>
      <w:rPr>
        <w:rFonts w:cs="Times New Roman" w:hint="default"/>
        <w:rtl w:val="0"/>
        <w:cs w:val="0"/>
      </w:rPr>
    </w:lvl>
    <w:lvl w:ilvl="2">
      <w:start w:val="1"/>
      <w:numFmt w:val="lowerRoman"/>
      <w:lvlText w:val="%3."/>
      <w:lvlJc w:val="right"/>
      <w:pPr>
        <w:tabs>
          <w:tab w:val="num" w:pos="1811"/>
        </w:tabs>
        <w:ind w:left="1811" w:hanging="180"/>
      </w:pPr>
      <w:rPr>
        <w:rFonts w:cs="Times New Roman"/>
        <w:rtl w:val="0"/>
        <w:cs w:val="0"/>
      </w:rPr>
    </w:lvl>
    <w:lvl w:ilvl="3">
      <w:start w:val="1"/>
      <w:numFmt w:val="decimal"/>
      <w:lvlText w:val="%4."/>
      <w:lvlJc w:val="left"/>
      <w:pPr>
        <w:tabs>
          <w:tab w:val="num" w:pos="2531"/>
        </w:tabs>
        <w:ind w:left="2531" w:hanging="360"/>
      </w:pPr>
      <w:rPr>
        <w:rFonts w:cs="Times New Roman"/>
        <w:rtl w:val="0"/>
        <w:cs w:val="0"/>
      </w:rPr>
    </w:lvl>
    <w:lvl w:ilvl="4">
      <w:start w:val="1"/>
      <w:numFmt w:val="lowerLetter"/>
      <w:lvlText w:val="%5."/>
      <w:lvlJc w:val="left"/>
      <w:pPr>
        <w:tabs>
          <w:tab w:val="num" w:pos="3251"/>
        </w:tabs>
        <w:ind w:left="3251" w:hanging="360"/>
      </w:pPr>
      <w:rPr>
        <w:rFonts w:cs="Times New Roman"/>
        <w:rtl w:val="0"/>
        <w:cs w:val="0"/>
      </w:rPr>
    </w:lvl>
    <w:lvl w:ilvl="5">
      <w:start w:val="1"/>
      <w:numFmt w:val="lowerRoman"/>
      <w:lvlText w:val="%6."/>
      <w:lvlJc w:val="right"/>
      <w:pPr>
        <w:tabs>
          <w:tab w:val="num" w:pos="3971"/>
        </w:tabs>
        <w:ind w:left="3971" w:hanging="180"/>
      </w:pPr>
      <w:rPr>
        <w:rFonts w:cs="Times New Roman"/>
        <w:rtl w:val="0"/>
        <w:cs w:val="0"/>
      </w:rPr>
    </w:lvl>
    <w:lvl w:ilvl="6">
      <w:start w:val="1"/>
      <w:numFmt w:val="decimal"/>
      <w:lvlText w:val="%7."/>
      <w:lvlJc w:val="left"/>
      <w:pPr>
        <w:tabs>
          <w:tab w:val="num" w:pos="4691"/>
        </w:tabs>
        <w:ind w:left="4691" w:hanging="360"/>
      </w:pPr>
      <w:rPr>
        <w:rFonts w:cs="Times New Roman"/>
        <w:rtl w:val="0"/>
        <w:cs w:val="0"/>
      </w:rPr>
    </w:lvl>
    <w:lvl w:ilvl="7">
      <w:start w:val="1"/>
      <w:numFmt w:val="lowerLetter"/>
      <w:lvlText w:val="%8."/>
      <w:lvlJc w:val="left"/>
      <w:pPr>
        <w:tabs>
          <w:tab w:val="num" w:pos="5411"/>
        </w:tabs>
        <w:ind w:left="5411" w:hanging="360"/>
      </w:pPr>
      <w:rPr>
        <w:rFonts w:cs="Times New Roman"/>
        <w:rtl w:val="0"/>
        <w:cs w:val="0"/>
      </w:rPr>
    </w:lvl>
    <w:lvl w:ilvl="8">
      <w:start w:val="1"/>
      <w:numFmt w:val="lowerRoman"/>
      <w:lvlText w:val="%9."/>
      <w:lvlJc w:val="right"/>
      <w:pPr>
        <w:tabs>
          <w:tab w:val="num" w:pos="6131"/>
        </w:tabs>
        <w:ind w:left="6131" w:hanging="180"/>
      </w:pPr>
      <w:rPr>
        <w:rFonts w:cs="Times New Roman"/>
        <w:rtl w:val="0"/>
        <w:cs w:val="0"/>
      </w:rPr>
    </w:lvl>
  </w:abstractNum>
  <w:abstractNum w:abstractNumId="28">
    <w:nsid w:val="435D0F65"/>
    <w:multiLevelType w:val="hybridMultilevel"/>
    <w:tmpl w:val="CF324638"/>
    <w:lvl w:ilvl="0">
      <w:start w:val="1"/>
      <w:numFmt w:val="decimal"/>
      <w:lvlText w:val="%1."/>
      <w:lvlJc w:val="left"/>
      <w:pPr>
        <w:tabs>
          <w:tab w:val="num" w:pos="720"/>
        </w:tabs>
        <w:ind w:left="720" w:hanging="360"/>
      </w:pPr>
      <w:rPr>
        <w:rFonts w:cs="Times New Roman" w:hint="default"/>
        <w:rtl w:val="0"/>
        <w:cs w:val="0"/>
      </w:rPr>
    </w:lvl>
    <w:lvl w:ilvl="1">
      <w:start w:val="1"/>
      <w:numFmt w:val="decimal"/>
      <w:isLgl/>
      <w:lvlText w:val="%2.%2."/>
      <w:lvlJc w:val="left"/>
      <w:pPr>
        <w:tabs>
          <w:tab w:val="num" w:pos="780"/>
        </w:tabs>
        <w:ind w:left="780" w:hanging="420"/>
      </w:pPr>
      <w:rPr>
        <w:rFonts w:cs="Times New Roman" w:hint="default"/>
        <w:rtl w:val="0"/>
        <w:cs w:val="0"/>
      </w:rPr>
    </w:lvl>
    <w:lvl w:ilvl="2">
      <w:start w:val="0"/>
      <w:numFmt w:val="none"/>
      <w:lvlJc w:val="left"/>
      <w:pPr>
        <w:tabs>
          <w:tab w:val="num" w:pos="360"/>
        </w:tabs>
      </w:pPr>
      <w:rPr>
        <w:rFonts w:cs="Times New Roman"/>
        <w:rtl w:val="0"/>
        <w:cs w:val="0"/>
      </w:rPr>
    </w:lvl>
    <w:lvl w:ilvl="3">
      <w:start w:val="0"/>
      <w:numFmt w:val="none"/>
      <w:lvlJc w:val="left"/>
      <w:pPr>
        <w:tabs>
          <w:tab w:val="num" w:pos="360"/>
        </w:tabs>
      </w:pPr>
      <w:rPr>
        <w:rFonts w:cs="Times New Roman"/>
        <w:rtl w:val="0"/>
        <w:cs w:val="0"/>
      </w:rPr>
    </w:lvl>
    <w:lvl w:ilvl="4">
      <w:start w:val="0"/>
      <w:numFmt w:val="none"/>
      <w:lvlJc w:val="left"/>
      <w:pPr>
        <w:tabs>
          <w:tab w:val="num" w:pos="360"/>
        </w:tabs>
      </w:pPr>
      <w:rPr>
        <w:rFonts w:cs="Times New Roman"/>
        <w:rtl w:val="0"/>
        <w:cs w:val="0"/>
      </w:rPr>
    </w:lvl>
    <w:lvl w:ilvl="5">
      <w:start w:val="0"/>
      <w:numFmt w:val="none"/>
      <w:lvlJc w:val="left"/>
      <w:pPr>
        <w:tabs>
          <w:tab w:val="num" w:pos="360"/>
        </w:tabs>
      </w:pPr>
      <w:rPr>
        <w:rFonts w:cs="Times New Roman"/>
        <w:rtl w:val="0"/>
        <w:cs w:val="0"/>
      </w:rPr>
    </w:lvl>
    <w:lvl w:ilvl="6">
      <w:start w:val="0"/>
      <w:numFmt w:val="none"/>
      <w:lvlJc w:val="left"/>
      <w:pPr>
        <w:tabs>
          <w:tab w:val="num" w:pos="360"/>
        </w:tabs>
      </w:pPr>
      <w:rPr>
        <w:rFonts w:cs="Times New Roman"/>
        <w:rtl w:val="0"/>
        <w:cs w:val="0"/>
      </w:rPr>
    </w:lvl>
    <w:lvl w:ilvl="7">
      <w:start w:val="0"/>
      <w:numFmt w:val="none"/>
      <w:lvlJc w:val="left"/>
      <w:pPr>
        <w:tabs>
          <w:tab w:val="num" w:pos="360"/>
        </w:tabs>
      </w:pPr>
      <w:rPr>
        <w:rFonts w:cs="Times New Roman"/>
        <w:rtl w:val="0"/>
        <w:cs w:val="0"/>
      </w:rPr>
    </w:lvl>
    <w:lvl w:ilvl="8">
      <w:start w:val="0"/>
      <w:numFmt w:val="none"/>
      <w:lvlJc w:val="left"/>
      <w:pPr>
        <w:tabs>
          <w:tab w:val="num" w:pos="360"/>
        </w:tabs>
      </w:pPr>
      <w:rPr>
        <w:rFonts w:cs="Times New Roman"/>
        <w:rtl w:val="0"/>
        <w:cs w:val="0"/>
      </w:rPr>
    </w:lvl>
  </w:abstractNum>
  <w:abstractNum w:abstractNumId="29">
    <w:nsid w:val="436836B8"/>
    <w:multiLevelType w:val="hybridMultilevel"/>
    <w:tmpl w:val="F4FE3886"/>
    <w:lvl w:ilvl="0">
      <w:start w:val="1"/>
      <w:numFmt w:val="decimal"/>
      <w:lvlText w:val="%1."/>
      <w:lvlJc w:val="left"/>
      <w:pPr>
        <w:tabs>
          <w:tab w:val="num" w:pos="795"/>
        </w:tabs>
        <w:ind w:left="795" w:hanging="43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44B47A7B"/>
    <w:multiLevelType w:val="hybridMultilevel"/>
    <w:tmpl w:val="3DC89B6C"/>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44D740C0"/>
    <w:multiLevelType w:val="hybridMultilevel"/>
    <w:tmpl w:val="066A6818"/>
    <w:lvl w:ilvl="0">
      <w:start w:val="1"/>
      <w:numFmt w:val="bullet"/>
      <w:lvlText w:val=""/>
      <w:lvlJc w:val="left"/>
      <w:pPr>
        <w:tabs>
          <w:tab w:val="num" w:pos="0"/>
        </w:tabs>
        <w:ind w:left="357" w:hanging="357"/>
      </w:pPr>
      <w:rPr>
        <w:rFonts w:ascii="Symbol" w:hAnsi="Symbol" w:hint="default"/>
      </w:rPr>
    </w:lvl>
    <w:lvl w:ilvl="1">
      <w:start w:val="1"/>
      <w:numFmt w:val="decimal"/>
      <w:lvlText w:val="%2."/>
      <w:lvlJc w:val="left"/>
      <w:pPr>
        <w:tabs>
          <w:tab w:val="num" w:pos="1440"/>
        </w:tabs>
        <w:ind w:left="1440" w:hanging="360"/>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D016FA1"/>
    <w:multiLevelType w:val="hybridMultilevel"/>
    <w:tmpl w:val="1DF6AC3E"/>
    <w:lvl w:ilvl="0">
      <w:start w:val="2"/>
      <w:numFmt w:val="lowerLetter"/>
      <w:pStyle w:val="adda"/>
      <w:lvlText w:val="%1)"/>
      <w:lvlJc w:val="left"/>
      <w:pPr>
        <w:tabs>
          <w:tab w:val="num" w:pos="360"/>
        </w:tabs>
        <w:ind w:left="357" w:hanging="357"/>
      </w:pPr>
      <w:rPr>
        <w:rFonts w:ascii="Times New Roman" w:hAnsi="Times New Roman" w:cs="Times New Roman" w:hint="default"/>
        <w:b w:val="0"/>
        <w:i w:val="0"/>
        <w:sz w:val="24"/>
        <w:szCs w:val="24"/>
        <w:rtl w:val="0"/>
        <w:cs w:val="0"/>
      </w:rPr>
    </w:lvl>
    <w:lvl w:ilvl="1">
      <w:start w:val="1"/>
      <w:numFmt w:val="lowerLetter"/>
      <w:pStyle w:val="adda"/>
      <w:lvlText w:val="%2)"/>
      <w:lvlJc w:val="left"/>
      <w:pPr>
        <w:tabs>
          <w:tab w:val="num" w:pos="1440"/>
        </w:tabs>
        <w:ind w:left="1440" w:hanging="360"/>
      </w:pPr>
      <w:rPr>
        <w:rFonts w:cs="Times New Roman" w:hint="default"/>
        <w:b w:val="0"/>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0C85F16"/>
    <w:multiLevelType w:val="hybridMultilevel"/>
    <w:tmpl w:val="4502F13E"/>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4993507"/>
    <w:multiLevelType w:val="hybridMultilevel"/>
    <w:tmpl w:val="26C24600"/>
    <w:lvl w:ilvl="0">
      <w:start w:val="1"/>
      <w:numFmt w:val="decimal"/>
      <w:pStyle w:val="a"/>
      <w:lvlText w:val="§ %1"/>
      <w:lvlJc w:val="center"/>
      <w:pPr>
        <w:tabs>
          <w:tab w:val="num" w:pos="360"/>
        </w:tabs>
      </w:pPr>
      <w:rPr>
        <w:rFonts w:ascii="Times New Roman" w:hAnsi="Times New Roman" w:cs="Times New Roman" w:hint="default"/>
        <w:b/>
        <w:i w:val="0"/>
        <w:caps w:val="0"/>
        <w:strike w:val="0"/>
        <w:dstrike w:val="0"/>
        <w:outline w:val="0"/>
        <w:shadow w:val="0"/>
        <w:emboss w:val="0"/>
        <w:imprint w:val="0"/>
        <w:vanish w:val="0"/>
        <w:sz w:val="24"/>
        <w:szCs w:val="24"/>
        <w:vertAlign w:val="baseline"/>
        <w:rtl w:val="0"/>
        <w:cs w:val="0"/>
      </w:rPr>
    </w:lvl>
    <w:lvl w:ilvl="1">
      <w:start w:val="1"/>
      <w:numFmt w:val="decimal"/>
      <w:lvlText w:val="(%2)"/>
      <w:lvlJc w:val="left"/>
      <w:pPr>
        <w:tabs>
          <w:tab w:val="num" w:pos="1440"/>
        </w:tabs>
        <w:ind w:left="371" w:firstLine="709"/>
      </w:pPr>
      <w:rPr>
        <w:rFonts w:ascii="Times New Roman" w:eastAsia="Times New Roman" w:hAnsi="Times New Roman" w:cs="Times New Roman"/>
        <w:b w:val="0"/>
        <w:i w:val="0"/>
        <w:caps w:val="0"/>
        <w:strike w:val="0"/>
        <w:dstrike w:val="0"/>
        <w:outline w:val="0"/>
        <w:shadow w:val="0"/>
        <w:emboss w:val="0"/>
        <w:imprint w:val="0"/>
        <w:vanish w:val="0"/>
        <w:sz w:val="20"/>
        <w:szCs w:val="20"/>
        <w:vertAlign w:val="baseline"/>
        <w:rtl w:val="0"/>
        <w:cs w:val="0"/>
      </w:rPr>
    </w:lvl>
    <w:lvl w:ilvl="2">
      <w:start w:val="1"/>
      <w:numFmt w:val="lowerLetter"/>
      <w:lvlText w:val="%3)"/>
      <w:lvlJc w:val="left"/>
      <w:pPr>
        <w:tabs>
          <w:tab w:val="num" w:pos="2340"/>
        </w:tabs>
        <w:ind w:left="2340" w:hanging="36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3">
      <w:start w:val="1"/>
      <w:numFmt w:val="decimal"/>
      <w:lvlText w:val="(%4)"/>
      <w:lvlJc w:val="left"/>
      <w:pPr>
        <w:tabs>
          <w:tab w:val="num" w:pos="2880"/>
        </w:tabs>
        <w:ind w:left="1811" w:firstLine="709"/>
      </w:pPr>
      <w:rPr>
        <w:rFonts w:cs="Times New Roman" w:hint="default"/>
        <w:rtl w:val="0"/>
        <w:cs w:val="0"/>
      </w:rPr>
    </w:lvl>
    <w:lvl w:ilvl="4">
      <w:start w:val="1"/>
      <w:numFmt w:val="decimal"/>
      <w:lvlText w:val="%5."/>
      <w:lvlJc w:val="left"/>
      <w:pPr>
        <w:tabs>
          <w:tab w:val="num" w:pos="3630"/>
        </w:tabs>
        <w:ind w:left="3630" w:hanging="39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D060580"/>
    <w:multiLevelType w:val="hybridMultilevel"/>
    <w:tmpl w:val="762AB574"/>
    <w:lvl w:ilvl="0">
      <w:start w:val="1"/>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D6246D9"/>
    <w:multiLevelType w:val="hybridMultilevel"/>
    <w:tmpl w:val="4F2CDC20"/>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27D2220"/>
    <w:multiLevelType w:val="hybridMultilevel"/>
    <w:tmpl w:val="D046AF8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41F3429"/>
    <w:multiLevelType w:val="hybridMultilevel"/>
    <w:tmpl w:val="FF60B9EE"/>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080"/>
        </w:tabs>
        <w:ind w:left="1437" w:hanging="357"/>
      </w:pPr>
      <w:rPr>
        <w:rFonts w:ascii="Symbol" w:hAnsi="Symbol" w:hint="default"/>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6493F1A"/>
    <w:multiLevelType w:val="hybridMultilevel"/>
    <w:tmpl w:val="2AD8FD32"/>
    <w:lvl w:ilvl="0">
      <w:start w:val="4"/>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7434B36"/>
    <w:multiLevelType w:val="hybridMultilevel"/>
    <w:tmpl w:val="1DDA9C40"/>
    <w:lvl w:ilvl="0">
      <w:start w:val="1"/>
      <w:numFmt w:val="bullet"/>
      <w:lvlText w:val=""/>
      <w:lvlJc w:val="left"/>
      <w:pPr>
        <w:tabs>
          <w:tab w:val="num" w:pos="0"/>
        </w:tabs>
        <w:ind w:left="357" w:hanging="357"/>
      </w:pPr>
      <w:rPr>
        <w:rFonts w:ascii="Symbol" w:hAnsi="Symbol" w:hint="default"/>
      </w:rPr>
    </w:lvl>
    <w:lvl w:ilvl="1">
      <w:start w:val="1"/>
      <w:numFmt w:val="decimal"/>
      <w:lvlText w:val="%2."/>
      <w:lvlJc w:val="left"/>
      <w:pPr>
        <w:tabs>
          <w:tab w:val="num" w:pos="1440"/>
        </w:tabs>
        <w:ind w:left="1440" w:hanging="360"/>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EBE506F"/>
    <w:multiLevelType w:val="hybridMultilevel"/>
    <w:tmpl w:val="F9B410D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16160D1"/>
    <w:multiLevelType w:val="hybridMultilevel"/>
    <w:tmpl w:val="6C021140"/>
    <w:lvl w:ilvl="0">
      <w:start w:val="1"/>
      <w:numFmt w:val="decimal"/>
      <w:lvlText w:val="(%1)"/>
      <w:lvlJc w:val="left"/>
      <w:pPr>
        <w:tabs>
          <w:tab w:val="num" w:pos="840"/>
        </w:tabs>
        <w:ind w:left="840" w:hanging="4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4A644C1"/>
    <w:multiLevelType w:val="hybridMultilevel"/>
    <w:tmpl w:val="AC9EC62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56A3FFE"/>
    <w:multiLevelType w:val="hybridMultilevel"/>
    <w:tmpl w:val="46602F6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C977DE2"/>
    <w:multiLevelType w:val="hybridMultilevel"/>
    <w:tmpl w:val="35BCB734"/>
    <w:lvl w:ilvl="0">
      <w:start w:val="1"/>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CDC44A9"/>
    <w:multiLevelType w:val="hybridMultilevel"/>
    <w:tmpl w:val="6EF04AC0"/>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FA65ABB"/>
    <w:multiLevelType w:val="hybridMultilevel"/>
    <w:tmpl w:val="8886258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4"/>
  </w:num>
  <w:num w:numId="2">
    <w:abstractNumId w:val="32"/>
  </w:num>
  <w:num w:numId="3">
    <w:abstractNumId w:val="36"/>
  </w:num>
  <w:num w:numId="4">
    <w:abstractNumId w:val="18"/>
  </w:num>
  <w:num w:numId="5">
    <w:abstractNumId w:val="22"/>
  </w:num>
  <w:num w:numId="6">
    <w:abstractNumId w:val="33"/>
  </w:num>
  <w:num w:numId="7">
    <w:abstractNumId w:val="12"/>
  </w:num>
  <w:num w:numId="8">
    <w:abstractNumId w:val="0"/>
  </w:num>
  <w:num w:numId="9">
    <w:abstractNumId w:val="23"/>
  </w:num>
  <w:num w:numId="10">
    <w:abstractNumId w:val="30"/>
  </w:num>
  <w:num w:numId="11">
    <w:abstractNumId w:val="8"/>
  </w:num>
  <w:num w:numId="12">
    <w:abstractNumId w:val="9"/>
  </w:num>
  <w:num w:numId="13">
    <w:abstractNumId w:val="11"/>
  </w:num>
  <w:num w:numId="14">
    <w:abstractNumId w:val="25"/>
  </w:num>
  <w:num w:numId="15">
    <w:abstractNumId w:val="39"/>
  </w:num>
  <w:num w:numId="16">
    <w:abstractNumId w:val="10"/>
  </w:num>
  <w:num w:numId="17">
    <w:abstractNumId w:val="46"/>
  </w:num>
  <w:num w:numId="18">
    <w:abstractNumId w:val="14"/>
  </w:num>
  <w:num w:numId="19">
    <w:abstractNumId w:val="15"/>
  </w:num>
  <w:num w:numId="20">
    <w:abstractNumId w:val="43"/>
  </w:num>
  <w:num w:numId="21">
    <w:abstractNumId w:val="41"/>
  </w:num>
  <w:num w:numId="22">
    <w:abstractNumId w:val="13"/>
  </w:num>
  <w:num w:numId="23">
    <w:abstractNumId w:val="38"/>
  </w:num>
  <w:num w:numId="24">
    <w:abstractNumId w:val="31"/>
  </w:num>
  <w:num w:numId="25">
    <w:abstractNumId w:val="40"/>
  </w:num>
  <w:num w:numId="26">
    <w:abstractNumId w:val="32"/>
    <w:lvlOverride w:ilvl="0">
      <w:startOverride w:val="1"/>
    </w:lvlOverride>
  </w:num>
  <w:num w:numId="27">
    <w:abstractNumId w:val="26"/>
  </w:num>
  <w:num w:numId="28">
    <w:abstractNumId w:val="47"/>
  </w:num>
  <w:num w:numId="29">
    <w:abstractNumId w:val="32"/>
    <w:lvlOverride w:ilvl="0">
      <w:startOverride w:val="2"/>
    </w:lvlOverride>
  </w:num>
  <w:num w:numId="30">
    <w:abstractNumId w:val="19"/>
  </w:num>
  <w:num w:numId="31">
    <w:abstractNumId w:val="29"/>
  </w:num>
  <w:num w:numId="32">
    <w:abstractNumId w:val="24"/>
  </w:num>
  <w:num w:numId="33">
    <w:abstractNumId w:val="28"/>
  </w:num>
  <w:num w:numId="34">
    <w:abstractNumId w:val="16"/>
  </w:num>
  <w:num w:numId="35">
    <w:abstractNumId w:val="5"/>
  </w:num>
  <w:num w:numId="36">
    <w:abstractNumId w:val="1"/>
  </w:num>
  <w:num w:numId="37">
    <w:abstractNumId w:val="21"/>
  </w:num>
  <w:num w:numId="38">
    <w:abstractNumId w:val="27"/>
  </w:num>
  <w:num w:numId="39">
    <w:abstractNumId w:val="2"/>
  </w:num>
  <w:num w:numId="40">
    <w:abstractNumId w:val="45"/>
  </w:num>
  <w:num w:numId="41">
    <w:abstractNumId w:val="7"/>
  </w:num>
  <w:num w:numId="42">
    <w:abstractNumId w:val="35"/>
  </w:num>
  <w:num w:numId="43">
    <w:abstractNumId w:val="3"/>
  </w:num>
  <w:num w:numId="44">
    <w:abstractNumId w:val="42"/>
  </w:num>
  <w:num w:numId="45">
    <w:abstractNumId w:val="20"/>
  </w:num>
  <w:num w:numId="46">
    <w:abstractNumId w:val="37"/>
  </w:num>
  <w:num w:numId="47">
    <w:abstractNumId w:val="6"/>
  </w:num>
  <w:num w:numId="48">
    <w:abstractNumId w:val="17"/>
  </w:num>
  <w:num w:numId="49">
    <w:abstractNumId w:val="4"/>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805D1"/>
    <w:rsid w:val="0001601E"/>
    <w:rsid w:val="00034B4A"/>
    <w:rsid w:val="0006675F"/>
    <w:rsid w:val="00067A57"/>
    <w:rsid w:val="0007796A"/>
    <w:rsid w:val="00093CAA"/>
    <w:rsid w:val="000B065E"/>
    <w:rsid w:val="000E3A90"/>
    <w:rsid w:val="000F61C9"/>
    <w:rsid w:val="00101DEF"/>
    <w:rsid w:val="00106BB1"/>
    <w:rsid w:val="00110535"/>
    <w:rsid w:val="00120A26"/>
    <w:rsid w:val="00135C74"/>
    <w:rsid w:val="00147B48"/>
    <w:rsid w:val="00165CB8"/>
    <w:rsid w:val="0016659A"/>
    <w:rsid w:val="00182FCE"/>
    <w:rsid w:val="00204C69"/>
    <w:rsid w:val="00237783"/>
    <w:rsid w:val="00244C6F"/>
    <w:rsid w:val="002509A1"/>
    <w:rsid w:val="00263868"/>
    <w:rsid w:val="00276642"/>
    <w:rsid w:val="00286D65"/>
    <w:rsid w:val="002971AD"/>
    <w:rsid w:val="002A3CBB"/>
    <w:rsid w:val="002A6B96"/>
    <w:rsid w:val="002B221F"/>
    <w:rsid w:val="002B53EE"/>
    <w:rsid w:val="002C37BF"/>
    <w:rsid w:val="002E5E7D"/>
    <w:rsid w:val="002F2877"/>
    <w:rsid w:val="00302871"/>
    <w:rsid w:val="00334B2B"/>
    <w:rsid w:val="00336142"/>
    <w:rsid w:val="00340D83"/>
    <w:rsid w:val="00341A71"/>
    <w:rsid w:val="00351023"/>
    <w:rsid w:val="003707DA"/>
    <w:rsid w:val="003C0B82"/>
    <w:rsid w:val="003D2185"/>
    <w:rsid w:val="003F1BB1"/>
    <w:rsid w:val="004130F6"/>
    <w:rsid w:val="00413634"/>
    <w:rsid w:val="00431AC7"/>
    <w:rsid w:val="00443632"/>
    <w:rsid w:val="004805D1"/>
    <w:rsid w:val="004A2A20"/>
    <w:rsid w:val="004B198B"/>
    <w:rsid w:val="004B6FD0"/>
    <w:rsid w:val="004D7AC9"/>
    <w:rsid w:val="004D7DF3"/>
    <w:rsid w:val="00551FA1"/>
    <w:rsid w:val="00557248"/>
    <w:rsid w:val="00564DB2"/>
    <w:rsid w:val="005658C6"/>
    <w:rsid w:val="00592E58"/>
    <w:rsid w:val="005934EF"/>
    <w:rsid w:val="005A659C"/>
    <w:rsid w:val="005B3681"/>
    <w:rsid w:val="005C1C26"/>
    <w:rsid w:val="005E0611"/>
    <w:rsid w:val="00603FA6"/>
    <w:rsid w:val="00666523"/>
    <w:rsid w:val="00671A02"/>
    <w:rsid w:val="00674045"/>
    <w:rsid w:val="00683591"/>
    <w:rsid w:val="006A1C4A"/>
    <w:rsid w:val="006D0285"/>
    <w:rsid w:val="006D0664"/>
    <w:rsid w:val="006E5D58"/>
    <w:rsid w:val="00705BA7"/>
    <w:rsid w:val="00720037"/>
    <w:rsid w:val="0072111E"/>
    <w:rsid w:val="00741265"/>
    <w:rsid w:val="00764F7A"/>
    <w:rsid w:val="00770A09"/>
    <w:rsid w:val="007718DB"/>
    <w:rsid w:val="00777E2E"/>
    <w:rsid w:val="00785405"/>
    <w:rsid w:val="007A4590"/>
    <w:rsid w:val="007B0167"/>
    <w:rsid w:val="007F0201"/>
    <w:rsid w:val="00813259"/>
    <w:rsid w:val="00830FD8"/>
    <w:rsid w:val="008427D6"/>
    <w:rsid w:val="0084319E"/>
    <w:rsid w:val="008570FA"/>
    <w:rsid w:val="008815F5"/>
    <w:rsid w:val="00885B10"/>
    <w:rsid w:val="008876E1"/>
    <w:rsid w:val="008B12E9"/>
    <w:rsid w:val="008B629E"/>
    <w:rsid w:val="009127A2"/>
    <w:rsid w:val="00963971"/>
    <w:rsid w:val="00970F7A"/>
    <w:rsid w:val="00987AF8"/>
    <w:rsid w:val="009B3C0D"/>
    <w:rsid w:val="009C1946"/>
    <w:rsid w:val="009F10B5"/>
    <w:rsid w:val="00A07E5D"/>
    <w:rsid w:val="00A10F6C"/>
    <w:rsid w:val="00A30AEB"/>
    <w:rsid w:val="00A60F01"/>
    <w:rsid w:val="00A6162D"/>
    <w:rsid w:val="00A62601"/>
    <w:rsid w:val="00A66285"/>
    <w:rsid w:val="00A7716A"/>
    <w:rsid w:val="00AA3B11"/>
    <w:rsid w:val="00AA4688"/>
    <w:rsid w:val="00AA6018"/>
    <w:rsid w:val="00AB56A5"/>
    <w:rsid w:val="00AF11BB"/>
    <w:rsid w:val="00B15887"/>
    <w:rsid w:val="00B20E36"/>
    <w:rsid w:val="00B254BC"/>
    <w:rsid w:val="00B30D6C"/>
    <w:rsid w:val="00B464DE"/>
    <w:rsid w:val="00B6715E"/>
    <w:rsid w:val="00B70D4B"/>
    <w:rsid w:val="00B858C3"/>
    <w:rsid w:val="00BB6E4F"/>
    <w:rsid w:val="00BD0D96"/>
    <w:rsid w:val="00BD6E2A"/>
    <w:rsid w:val="00C00627"/>
    <w:rsid w:val="00C02F08"/>
    <w:rsid w:val="00C138A4"/>
    <w:rsid w:val="00C15055"/>
    <w:rsid w:val="00C37855"/>
    <w:rsid w:val="00C60911"/>
    <w:rsid w:val="00C61B1B"/>
    <w:rsid w:val="00C7479C"/>
    <w:rsid w:val="00C82EAD"/>
    <w:rsid w:val="00C83F52"/>
    <w:rsid w:val="00C96F4A"/>
    <w:rsid w:val="00CB7452"/>
    <w:rsid w:val="00CD1C59"/>
    <w:rsid w:val="00CD7359"/>
    <w:rsid w:val="00CE5BDC"/>
    <w:rsid w:val="00CF07E1"/>
    <w:rsid w:val="00D01F4E"/>
    <w:rsid w:val="00D171F7"/>
    <w:rsid w:val="00D422BC"/>
    <w:rsid w:val="00D75848"/>
    <w:rsid w:val="00D870FC"/>
    <w:rsid w:val="00D94B12"/>
    <w:rsid w:val="00DA5BEA"/>
    <w:rsid w:val="00DA7294"/>
    <w:rsid w:val="00E05162"/>
    <w:rsid w:val="00E50CCA"/>
    <w:rsid w:val="00E536C1"/>
    <w:rsid w:val="00E55594"/>
    <w:rsid w:val="00E72CB5"/>
    <w:rsid w:val="00E87D8D"/>
    <w:rsid w:val="00E9195D"/>
    <w:rsid w:val="00EA6148"/>
    <w:rsid w:val="00EC6746"/>
    <w:rsid w:val="00EE4DF2"/>
    <w:rsid w:val="00EE5AF0"/>
    <w:rsid w:val="00EE6C1E"/>
    <w:rsid w:val="00EF34B3"/>
    <w:rsid w:val="00F1680A"/>
    <w:rsid w:val="00F52F11"/>
    <w:rsid w:val="00F60134"/>
    <w:rsid w:val="00F62EAC"/>
    <w:rsid w:val="00F70BF5"/>
    <w:rsid w:val="00F86D5D"/>
    <w:rsid w:val="00FB532E"/>
    <w:rsid w:val="00FC74E4"/>
    <w:rsid w:val="00FE3EC1"/>
    <w:rsid w:val="00FE58BD"/>
    <w:rsid w:val="00FE700E"/>
    <w:rsid w:val="00FF2D4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120"/>
      <w:jc w:val="center"/>
      <w:outlineLvl w:val="1"/>
    </w:pPr>
    <w:rPr>
      <w:b/>
      <w:bCs/>
      <w:sz w:val="20"/>
      <w:szCs w:val="20"/>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3">
    <w:name w:val="Body Text 3"/>
    <w:basedOn w:val="Normal"/>
    <w:pPr>
      <w:spacing w:line="240" w:lineRule="atLeast"/>
      <w:jc w:val="both"/>
    </w:pPr>
  </w:style>
  <w:style w:type="paragraph" w:styleId="Header">
    <w:name w:val="header"/>
    <w:basedOn w:val="Normal"/>
    <w:pPr>
      <w:tabs>
        <w:tab w:val="center" w:pos="4536"/>
        <w:tab w:val="right" w:pos="9072"/>
      </w:tabs>
      <w:jc w:val="left"/>
    </w:pPr>
  </w:style>
  <w:style w:type="paragraph" w:styleId="BodyTextIndent">
    <w:name w:val="Body Text Indent"/>
    <w:basedOn w:val="Normal"/>
    <w:pPr>
      <w:autoSpaceDE/>
      <w:autoSpaceDN/>
      <w:spacing w:after="240"/>
      <w:jc w:val="center"/>
    </w:pPr>
    <w:rPr>
      <w:b/>
      <w:bCs/>
      <w:sz w:val="28"/>
      <w:szCs w:val="28"/>
    </w:rPr>
  </w:style>
  <w:style w:type="paragraph" w:customStyle="1" w:styleId="Normlny">
    <w:name w:val="_Normálny"/>
    <w:basedOn w:val="Normal"/>
    <w:pPr>
      <w:jc w:val="left"/>
    </w:pPr>
    <w:rPr>
      <w:sz w:val="20"/>
      <w:szCs w:val="20"/>
      <w:lang w:eastAsia="en-US"/>
    </w:rPr>
  </w:style>
  <w:style w:type="paragraph" w:styleId="FootnoteText">
    <w:name w:val="footnote text"/>
    <w:basedOn w:val="Normal"/>
    <w:semiHidden/>
    <w:pPr>
      <w:jc w:val="left"/>
    </w:pPr>
    <w:rPr>
      <w:sz w:val="20"/>
      <w:szCs w:val="2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widowControl w:val="0"/>
      <w:tabs>
        <w:tab w:val="left" w:pos="360"/>
        <w:tab w:val="left" w:pos="680"/>
      </w:tabs>
      <w:jc w:val="both"/>
    </w:pPr>
    <w:rPr>
      <w:sz w:val="20"/>
      <w:szCs w:val="20"/>
      <w:lang w:eastAsia="en-US"/>
    </w:rPr>
  </w:style>
  <w:style w:type="character" w:styleId="FootnoteReference">
    <w:name w:val="footnote reference"/>
    <w:basedOn w:val="DefaultParagraphFont"/>
    <w:semiHidden/>
    <w:rPr>
      <w:rFonts w:cs="Times New Roman"/>
      <w:vertAlign w:val="superscript"/>
      <w:rtl w:val="0"/>
      <w:cs w:val="0"/>
    </w:rPr>
  </w:style>
  <w:style w:type="paragraph" w:styleId="Footer">
    <w:name w:val="footer"/>
    <w:basedOn w:val="Normal"/>
    <w:pPr>
      <w:tabs>
        <w:tab w:val="center" w:pos="4536"/>
        <w:tab w:val="right" w:pos="9072"/>
      </w:tabs>
      <w:autoSpaceDE/>
      <w:autoSpaceDN/>
      <w:jc w:val="left"/>
    </w:pPr>
  </w:style>
  <w:style w:type="character" w:styleId="PageNumber">
    <w:name w:val="page number"/>
    <w:basedOn w:val="DefaultParagraphFont"/>
    <w:rPr>
      <w:rFonts w:cs="Times New Roman"/>
      <w:rtl w:val="0"/>
      <w:cs w:val="0"/>
    </w:rPr>
  </w:style>
  <w:style w:type="paragraph" w:styleId="BodyText">
    <w:name w:val="Body Text"/>
    <w:basedOn w:val="Normal"/>
    <w:pPr>
      <w:adjustRightInd w:val="0"/>
      <w:jc w:val="left"/>
    </w:pPr>
    <w:rPr>
      <w:color w:val="231F20"/>
      <w:sz w:val="20"/>
      <w:szCs w:val="20"/>
    </w:rPr>
  </w:style>
  <w:style w:type="paragraph" w:customStyle="1" w:styleId="a">
    <w:name w:val="§"/>
    <w:basedOn w:val="Normal"/>
    <w:next w:val="Heading2"/>
    <w:pPr>
      <w:keepNext/>
      <w:numPr>
        <w:numId w:val="1"/>
      </w:numPr>
      <w:tabs>
        <w:tab w:val="num" w:pos="360"/>
      </w:tabs>
      <w:autoSpaceDE/>
      <w:autoSpaceDN/>
      <w:spacing w:before="360" w:after="120"/>
      <w:jc w:val="center"/>
    </w:pPr>
    <w:rPr>
      <w:b/>
      <w:bCs/>
      <w:color w:val="000000"/>
      <w:lang w:eastAsia="cs-CZ"/>
    </w:rPr>
  </w:style>
  <w:style w:type="paragraph" w:customStyle="1" w:styleId="odsek">
    <w:name w:val="odsek"/>
    <w:basedOn w:val="Normal"/>
    <w:pPr>
      <w:keepNext/>
      <w:autoSpaceDE/>
      <w:autoSpaceDN/>
      <w:spacing w:before="60" w:after="60"/>
      <w:ind w:firstLine="709"/>
      <w:jc w:val="both"/>
    </w:pPr>
  </w:style>
  <w:style w:type="paragraph" w:customStyle="1" w:styleId="adda">
    <w:name w:val="adda"/>
    <w:basedOn w:val="Normal"/>
    <w:pPr>
      <w:keepNext/>
      <w:numPr>
        <w:numId w:val="2"/>
      </w:numPr>
      <w:tabs>
        <w:tab w:val="num" w:pos="360"/>
      </w:tabs>
      <w:autoSpaceDE/>
      <w:autoSpaceDN/>
      <w:spacing w:before="60" w:after="60"/>
      <w:ind w:left="357" w:hanging="357"/>
      <w:jc w:val="both"/>
    </w:pPr>
  </w:style>
  <w:style w:type="paragraph" w:styleId="PlainText">
    <w:name w:val="Plain Text"/>
    <w:basedOn w:val="Normal"/>
    <w:pPr>
      <w:keepNext/>
      <w:autoSpaceDE/>
      <w:autoSpaceDN/>
      <w:spacing w:before="60" w:after="60"/>
      <w:jc w:val="both"/>
    </w:pPr>
    <w:rPr>
      <w:rFonts w:ascii="Courier New" w:hAnsi="Courier New" w:cs="Courier New"/>
      <w:sz w:val="20"/>
      <w:szCs w:val="20"/>
    </w:rPr>
  </w:style>
  <w:style w:type="character" w:customStyle="1" w:styleId="highlight">
    <w:name w:val="highlight"/>
    <w:basedOn w:val="DefaultParagraphFont"/>
    <w:rPr>
      <w:rFonts w:cs="Times New Roman"/>
      <w:rtl w:val="0"/>
      <w:cs w:val="0"/>
    </w:rPr>
  </w:style>
  <w:style w:type="paragraph" w:customStyle="1" w:styleId="tl10ptPodaokraja">
    <w:name w:val="Štýl 10 pt Podľa okraja"/>
    <w:basedOn w:val="Normal"/>
    <w:pPr>
      <w:keepNext/>
      <w:jc w:val="both"/>
    </w:pPr>
    <w:rPr>
      <w:sz w:val="20"/>
      <w:szCs w:val="20"/>
    </w:rPr>
  </w:style>
  <w:style w:type="character" w:customStyle="1" w:styleId="tl10ptPodaokrajaChar">
    <w:name w:val="Štýl 10 pt Podľa okraja Char"/>
    <w:basedOn w:val="DefaultParagraphFont"/>
    <w:rPr>
      <w:rFonts w:cs="Times New Roman"/>
      <w:rtl w:val="0"/>
      <w:cs w:val="0"/>
      <w:lang w:val="sk-SK" w:eastAsia="sk-SK" w:bidi="ar-SA"/>
    </w:rPr>
  </w:style>
  <w:style w:type="character" w:customStyle="1" w:styleId="highlight1">
    <w:name w:val="highlight1"/>
    <w:basedOn w:val="DefaultParagraphFont"/>
    <w:rPr>
      <w:rFonts w:cs="Times New Roman"/>
      <w:shd w:val="clear" w:color="auto" w:fill="D2DCE7"/>
      <w:rtl w:val="0"/>
      <w:cs w:val="0"/>
    </w:rPr>
  </w:style>
  <w:style w:type="paragraph" w:customStyle="1" w:styleId="normlnywebov8">
    <w:name w:val="normlnywebov8"/>
    <w:basedOn w:val="Normal"/>
    <w:pPr>
      <w:autoSpaceDE/>
      <w:autoSpaceDN/>
      <w:spacing w:before="75" w:after="75"/>
      <w:ind w:left="225" w:right="225"/>
      <w:jc w:val="left"/>
    </w:pPr>
    <w:rPr>
      <w:sz w:val="22"/>
      <w:szCs w:val="22"/>
    </w:rPr>
  </w:style>
  <w:style w:type="character" w:styleId="Emphasis">
    <w:name w:val="Emphasis"/>
    <w:basedOn w:val="DefaultParagraphFont"/>
    <w:qFormat/>
    <w:rPr>
      <w:rFonts w:cs="Times New Roman"/>
      <w:i/>
      <w:iCs/>
      <w:rtl w:val="0"/>
      <w:cs w:val="0"/>
    </w:rPr>
  </w:style>
  <w:style w:type="paragraph" w:customStyle="1" w:styleId="JASPInormlny">
    <w:name w:val="JASPI normálny"/>
    <w:basedOn w:val="Normal"/>
    <w:pPr>
      <w:autoSpaceDE/>
      <w:autoSpaceDN/>
      <w:jc w:val="both"/>
    </w:pPr>
  </w:style>
  <w:style w:type="paragraph" w:styleId="BodyTextIndent2">
    <w:name w:val="Body Text Indent 2"/>
    <w:basedOn w:val="Normal"/>
    <w:pPr>
      <w:ind w:left="360"/>
      <w:jc w:val="both"/>
    </w:pPr>
    <w:rPr>
      <w:sz w:val="20"/>
    </w:rPr>
  </w:style>
  <w:style w:type="paragraph" w:styleId="BalloonText">
    <w:name w:val="Balloon Text"/>
    <w:basedOn w:val="Normal"/>
    <w:semiHidden/>
    <w:pPr>
      <w:jc w:val="left"/>
    </w:pPr>
    <w:rPr>
      <w:rFonts w:ascii="Tahoma" w:hAnsi="Tahoma" w:cs="Tahoma"/>
      <w:sz w:val="16"/>
      <w:szCs w:val="16"/>
    </w:rPr>
  </w:style>
  <w:style w:type="paragraph" w:styleId="BodyTextIndent3">
    <w:name w:val="Body Text Indent 3"/>
    <w:basedOn w:val="Normal"/>
    <w:pPr>
      <w:ind w:firstLine="567"/>
      <w:jc w:val="left"/>
    </w:pPr>
    <w:rPr>
      <w:sz w:val="20"/>
      <w:szCs w:val="20"/>
    </w:rPr>
  </w:style>
  <w:style w:type="character" w:styleId="Strong">
    <w:name w:val="Strong"/>
    <w:basedOn w:val="DefaultParagraphFont"/>
    <w:qFormat/>
    <w:rsid w:val="000B065E"/>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15494</Words>
  <Characters>88321</Characters>
  <Application>Microsoft Office Word</Application>
  <DocSecurity>0</DocSecurity>
  <Lines>0</Lines>
  <Paragraphs>0</Paragraphs>
  <ScaleCrop>false</ScaleCrop>
  <Company>ÚV SR</Company>
  <LinksUpToDate>false</LinksUpToDate>
  <CharactersWithSpaces>103608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SR ekodizajn</dc:title>
  <dc:creator>Pavol Ňuňuk</dc:creator>
  <cp:lastModifiedBy>GaspJarm</cp:lastModifiedBy>
  <cp:revision>2</cp:revision>
  <cp:lastPrinted>2010-08-03T11:58:00Z</cp:lastPrinted>
  <dcterms:created xsi:type="dcterms:W3CDTF">2010-11-26T10:26:00Z</dcterms:created>
  <dcterms:modified xsi:type="dcterms:W3CDTF">2010-11-26T10:26:00Z</dcterms:modified>
</cp:coreProperties>
</file>