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5038" w:rsidRPr="00E02882" w:rsidP="00315038">
      <w:pPr>
        <w:autoSpaceDE w:val="0"/>
        <w:autoSpaceDN w:val="0"/>
        <w:bidi w:val="0"/>
        <w:adjustRightInd w:val="0"/>
        <w:spacing w:line="240" w:lineRule="atLeast"/>
        <w:ind w:left="23"/>
        <w:jc w:val="center"/>
        <w:rPr>
          <w:rFonts w:ascii="Times New Roman" w:hAnsi="Times New Roman"/>
          <w:b/>
          <w:lang w:val="cs-CZ"/>
        </w:rPr>
      </w:pPr>
      <w:r w:rsidRPr="00E02882">
        <w:rPr>
          <w:rFonts w:ascii="Times New Roman" w:hAnsi="Times New Roman"/>
          <w:b/>
          <w:lang w:val="cs-CZ"/>
        </w:rPr>
        <w:t>NÁRODNÁ    RADA   SLOVENSKEJ    REPUBLIKY</w:t>
      </w:r>
    </w:p>
    <w:p w:rsidR="00315038" w:rsidP="00315038">
      <w:pPr>
        <w:pBdr>
          <w:bottom w:val="single" w:sz="12" w:space="1" w:color="auto"/>
        </w:pBdr>
        <w:autoSpaceDE w:val="0"/>
        <w:autoSpaceDN w:val="0"/>
        <w:bidi w:val="0"/>
        <w:adjustRightInd w:val="0"/>
        <w:spacing w:line="240" w:lineRule="atLeast"/>
        <w:ind w:left="23"/>
        <w:jc w:val="center"/>
        <w:rPr>
          <w:rFonts w:ascii="Times New Roman" w:hAnsi="Times New Roman"/>
          <w:lang w:val="cs-CZ"/>
        </w:rPr>
      </w:pPr>
      <w:r>
        <w:rPr>
          <w:rFonts w:ascii="Times New Roman" w:hAnsi="Times New Roman"/>
          <w:lang w:val="cs-CZ"/>
        </w:rPr>
        <w:t>V. volebné obdobie</w:t>
      </w:r>
    </w:p>
    <w:p w:rsidR="00315038" w:rsidP="00315038">
      <w:pPr>
        <w:autoSpaceDE w:val="0"/>
        <w:autoSpaceDN w:val="0"/>
        <w:bidi w:val="0"/>
        <w:adjustRightInd w:val="0"/>
        <w:spacing w:line="240" w:lineRule="atLeast"/>
        <w:ind w:left="23"/>
        <w:jc w:val="center"/>
        <w:rPr>
          <w:rFonts w:ascii="Times New Roman" w:hAnsi="Times New Roman"/>
          <w:lang w:val="cs-CZ"/>
        </w:rPr>
      </w:pPr>
    </w:p>
    <w:p w:rsidR="00315038" w:rsidP="00315038">
      <w:pPr>
        <w:autoSpaceDE w:val="0"/>
        <w:autoSpaceDN w:val="0"/>
        <w:bidi w:val="0"/>
        <w:adjustRightInd w:val="0"/>
        <w:spacing w:line="240" w:lineRule="atLeast"/>
        <w:ind w:left="23"/>
        <w:jc w:val="center"/>
        <w:rPr>
          <w:rFonts w:ascii="Times New Roman" w:hAnsi="Times New Roman"/>
          <w:lang w:val="cs-CZ"/>
        </w:rPr>
      </w:pPr>
    </w:p>
    <w:p w:rsidR="00315038" w:rsidP="00315038">
      <w:pPr>
        <w:autoSpaceDE w:val="0"/>
        <w:autoSpaceDN w:val="0"/>
        <w:bidi w:val="0"/>
        <w:adjustRightInd w:val="0"/>
        <w:spacing w:line="240" w:lineRule="atLeast"/>
        <w:ind w:left="23"/>
        <w:jc w:val="center"/>
        <w:rPr>
          <w:rFonts w:ascii="Times New Roman" w:hAnsi="Times New Roman"/>
          <w:b/>
          <w:lang w:val="cs-CZ"/>
        </w:rPr>
      </w:pPr>
      <w:r w:rsidR="0080094A">
        <w:rPr>
          <w:rFonts w:ascii="Times New Roman" w:hAnsi="Times New Roman"/>
          <w:b/>
          <w:lang w:val="cs-CZ"/>
        </w:rPr>
        <w:t>92</w:t>
      </w:r>
    </w:p>
    <w:p w:rsidR="00315038" w:rsidP="00315038">
      <w:pPr>
        <w:autoSpaceDE w:val="0"/>
        <w:autoSpaceDN w:val="0"/>
        <w:bidi w:val="0"/>
        <w:adjustRightInd w:val="0"/>
        <w:spacing w:line="240" w:lineRule="atLeast"/>
        <w:ind w:left="23"/>
        <w:jc w:val="center"/>
        <w:rPr>
          <w:rFonts w:ascii="Times New Roman" w:hAnsi="Times New Roman"/>
          <w:b/>
          <w:lang w:val="cs-CZ"/>
        </w:rPr>
      </w:pPr>
    </w:p>
    <w:p w:rsidR="00315038" w:rsidRPr="00E02882" w:rsidP="00315038">
      <w:pPr>
        <w:autoSpaceDE w:val="0"/>
        <w:autoSpaceDN w:val="0"/>
        <w:bidi w:val="0"/>
        <w:adjustRightInd w:val="0"/>
        <w:spacing w:line="240" w:lineRule="atLeast"/>
        <w:ind w:left="23"/>
        <w:jc w:val="center"/>
        <w:rPr>
          <w:rFonts w:ascii="Times New Roman" w:hAnsi="Times New Roman"/>
          <w:b/>
          <w:lang w:val="cs-CZ"/>
        </w:rPr>
      </w:pPr>
      <w:r>
        <w:rPr>
          <w:rFonts w:ascii="Times New Roman" w:hAnsi="Times New Roman"/>
          <w:b/>
          <w:lang w:val="cs-CZ"/>
        </w:rPr>
        <w:t>VLÁDNY  NÁVRH</w:t>
      </w:r>
    </w:p>
    <w:p w:rsidR="00315038" w:rsidP="00315038">
      <w:pPr>
        <w:autoSpaceDE w:val="0"/>
        <w:autoSpaceDN w:val="0"/>
        <w:bidi w:val="0"/>
        <w:adjustRightInd w:val="0"/>
        <w:spacing w:line="240" w:lineRule="atLeast"/>
        <w:ind w:left="23"/>
        <w:jc w:val="center"/>
        <w:rPr>
          <w:rFonts w:ascii="Times New Roman" w:hAnsi="Times New Roman"/>
          <w:lang w:val="cs-CZ"/>
        </w:rPr>
      </w:pPr>
    </w:p>
    <w:p w:rsidR="00315038" w:rsidRPr="00215FFD" w:rsidP="00315038">
      <w:pPr>
        <w:autoSpaceDE w:val="0"/>
        <w:autoSpaceDN w:val="0"/>
        <w:bidi w:val="0"/>
        <w:adjustRightInd w:val="0"/>
        <w:spacing w:line="240" w:lineRule="atLeast"/>
        <w:jc w:val="center"/>
        <w:rPr>
          <w:rFonts w:ascii="Times New Roman" w:hAnsi="Times New Roman"/>
          <w:b/>
        </w:rPr>
      </w:pPr>
      <w:r w:rsidRPr="00215FFD">
        <w:rPr>
          <w:rFonts w:ascii="Times New Roman" w:hAnsi="Times New Roman"/>
          <w:b/>
        </w:rPr>
        <w:t>Z</w:t>
      </w:r>
      <w:r>
        <w:rPr>
          <w:rFonts w:ascii="Times New Roman" w:hAnsi="Times New Roman"/>
          <w:b/>
        </w:rPr>
        <w:t>ákon</w:t>
      </w:r>
    </w:p>
    <w:p w:rsidR="00315038" w:rsidRPr="00215FFD" w:rsidP="00315038">
      <w:pPr>
        <w:autoSpaceDE w:val="0"/>
        <w:autoSpaceDN w:val="0"/>
        <w:bidi w:val="0"/>
        <w:adjustRightInd w:val="0"/>
        <w:spacing w:line="240" w:lineRule="atLeast"/>
        <w:jc w:val="center"/>
        <w:rPr>
          <w:rFonts w:ascii="Times New Roman" w:hAnsi="Times New Roman"/>
        </w:rPr>
      </w:pPr>
    </w:p>
    <w:p w:rsidR="002F2D78" w:rsidRPr="00347508" w:rsidP="005E0BA3">
      <w:pPr>
        <w:bidi w:val="0"/>
        <w:jc w:val="center"/>
        <w:rPr>
          <w:rFonts w:ascii="Times New Roman" w:hAnsi="Times New Roman"/>
        </w:rPr>
      </w:pPr>
      <w:r w:rsidRPr="00347508">
        <w:rPr>
          <w:rFonts w:ascii="Times New Roman" w:hAnsi="Times New Roman"/>
        </w:rPr>
        <w:t>z...............</w:t>
      </w:r>
      <w:r w:rsidRPr="00347508" w:rsidR="00223443">
        <w:rPr>
          <w:rFonts w:ascii="Times New Roman" w:hAnsi="Times New Roman"/>
        </w:rPr>
        <w:t xml:space="preserve"> 20</w:t>
      </w:r>
      <w:r w:rsidRPr="00347508" w:rsidR="000C1245">
        <w:rPr>
          <w:rFonts w:ascii="Times New Roman" w:hAnsi="Times New Roman"/>
        </w:rPr>
        <w:t>10</w:t>
      </w:r>
      <w:r w:rsidR="009A6958">
        <w:rPr>
          <w:rFonts w:ascii="Times New Roman" w:hAnsi="Times New Roman"/>
        </w:rPr>
        <w:t>,</w:t>
      </w:r>
    </w:p>
    <w:p w:rsidR="00893D04" w:rsidRPr="00347508" w:rsidP="00893D04">
      <w:pPr>
        <w:bidi w:val="0"/>
        <w:jc w:val="center"/>
        <w:rPr>
          <w:rFonts w:ascii="Times New Roman" w:hAnsi="Times New Roman"/>
          <w:b/>
        </w:rPr>
      </w:pPr>
      <w:r w:rsidRPr="00347508">
        <w:rPr>
          <w:rFonts w:ascii="Times New Roman" w:hAnsi="Times New Roman"/>
          <w:b/>
        </w:rPr>
        <w:t>ktorým sa mení a dopĺňa zákon č. 595/2003 Z. z. o dani z príjmov v znení neskorších predpisov a</w:t>
      </w:r>
      <w:r w:rsidR="0009712B">
        <w:rPr>
          <w:rFonts w:ascii="Times New Roman" w:hAnsi="Times New Roman"/>
          <w:b/>
        </w:rPr>
        <w:t> ktorým sa mení zákon č. 283/2002 Z. z o cestovných náhradách v znení neskorších predpisov</w:t>
      </w:r>
      <w:r w:rsidRPr="00347508">
        <w:rPr>
          <w:rFonts w:ascii="Times New Roman" w:hAnsi="Times New Roman"/>
          <w:b/>
        </w:rPr>
        <w:t xml:space="preserve"> </w:t>
      </w:r>
    </w:p>
    <w:p w:rsidR="002F2D78" w:rsidRPr="00347508" w:rsidP="005E0BA3">
      <w:pPr>
        <w:bidi w:val="0"/>
        <w:jc w:val="center"/>
        <w:rPr>
          <w:rFonts w:ascii="Times New Roman" w:hAnsi="Times New Roman"/>
        </w:rPr>
      </w:pPr>
    </w:p>
    <w:p w:rsidR="002F2D78" w:rsidRPr="00347508" w:rsidP="002F2D78">
      <w:pPr>
        <w:bidi w:val="0"/>
        <w:rPr>
          <w:rFonts w:ascii="Times New Roman" w:hAnsi="Times New Roman"/>
        </w:rPr>
      </w:pPr>
    </w:p>
    <w:p w:rsidR="002F2D78" w:rsidRPr="00347508" w:rsidP="002F2D78">
      <w:pPr>
        <w:bidi w:val="0"/>
        <w:jc w:val="both"/>
        <w:rPr>
          <w:rFonts w:ascii="Times New Roman" w:hAnsi="Times New Roman"/>
        </w:rPr>
      </w:pPr>
      <w:r w:rsidRPr="00347508" w:rsidR="0008545E">
        <w:rPr>
          <w:rFonts w:ascii="Times New Roman" w:hAnsi="Times New Roman"/>
        </w:rPr>
        <w:t xml:space="preserve">     </w:t>
      </w:r>
      <w:r w:rsidRPr="00347508">
        <w:rPr>
          <w:rFonts w:ascii="Times New Roman" w:hAnsi="Times New Roman"/>
        </w:rPr>
        <w:t>Národná rada Slovenskej republiky sa uzniesla na tomto zákone:</w:t>
      </w:r>
    </w:p>
    <w:p w:rsidR="00762693" w:rsidRPr="00347508" w:rsidP="002F2D78">
      <w:pPr>
        <w:bidi w:val="0"/>
        <w:rPr>
          <w:rFonts w:ascii="Times New Roman" w:hAnsi="Times New Roman"/>
        </w:rPr>
      </w:pPr>
    </w:p>
    <w:p w:rsidR="002F2D78" w:rsidRPr="00347508" w:rsidP="002F2D78">
      <w:pPr>
        <w:bidi w:val="0"/>
        <w:jc w:val="center"/>
        <w:rPr>
          <w:rFonts w:ascii="Times New Roman" w:hAnsi="Times New Roman"/>
          <w:b/>
          <w:bCs/>
        </w:rPr>
      </w:pPr>
      <w:r w:rsidRPr="00347508">
        <w:rPr>
          <w:rFonts w:ascii="Times New Roman" w:hAnsi="Times New Roman"/>
          <w:b/>
          <w:bCs/>
        </w:rPr>
        <w:t xml:space="preserve">Čl. </w:t>
      </w:r>
      <w:r w:rsidRPr="00347508" w:rsidR="004D1A34">
        <w:rPr>
          <w:rFonts w:ascii="Times New Roman" w:hAnsi="Times New Roman"/>
          <w:b/>
          <w:bCs/>
        </w:rPr>
        <w:t>I</w:t>
      </w:r>
    </w:p>
    <w:p w:rsidR="002F2D78" w:rsidRPr="00347508" w:rsidP="002F2D78">
      <w:pPr>
        <w:bidi w:val="0"/>
        <w:rPr>
          <w:rFonts w:ascii="Times New Roman" w:hAnsi="Times New Roman"/>
        </w:rPr>
      </w:pPr>
    </w:p>
    <w:p w:rsidR="002F2D78" w:rsidRPr="00347508" w:rsidP="005E0BA3">
      <w:pPr>
        <w:bidi w:val="0"/>
        <w:jc w:val="both"/>
        <w:rPr>
          <w:rFonts w:ascii="Times New Roman" w:hAnsi="Times New Roman"/>
        </w:rPr>
      </w:pPr>
      <w:r w:rsidRPr="00347508" w:rsidR="005E0BA3">
        <w:rPr>
          <w:rFonts w:ascii="Times New Roman" w:hAnsi="Times New Roman"/>
        </w:rPr>
        <w:t xml:space="preserve">     </w:t>
      </w:r>
      <w:r w:rsidRPr="00347508">
        <w:rPr>
          <w:rFonts w:ascii="Times New Roman" w:hAnsi="Times New Roman"/>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w:t>
      </w:r>
      <w:r w:rsidRPr="00347508" w:rsidR="004F3239">
        <w:rPr>
          <w:rFonts w:ascii="Times New Roman" w:hAnsi="Times New Roman"/>
        </w:rPr>
        <w:t xml:space="preserve">, </w:t>
      </w:r>
      <w:r w:rsidRPr="00347508">
        <w:rPr>
          <w:rFonts w:ascii="Times New Roman" w:hAnsi="Times New Roman"/>
        </w:rPr>
        <w:t>zákona č. 60/2009 Z. z.</w:t>
      </w:r>
      <w:r w:rsidRPr="00347508" w:rsidR="004F3239">
        <w:rPr>
          <w:rFonts w:ascii="Times New Roman" w:hAnsi="Times New Roman"/>
        </w:rPr>
        <w:t>, zákona č. 184/2009 Z. z.</w:t>
      </w:r>
      <w:r w:rsidRPr="00347508" w:rsidR="00E75CAF">
        <w:rPr>
          <w:rFonts w:ascii="Times New Roman" w:hAnsi="Times New Roman"/>
        </w:rPr>
        <w:t xml:space="preserve">, </w:t>
      </w:r>
      <w:r w:rsidRPr="00347508" w:rsidR="004F3239">
        <w:rPr>
          <w:rFonts w:ascii="Times New Roman" w:hAnsi="Times New Roman"/>
        </w:rPr>
        <w:t>zákona č. 185/2009 Z. z.</w:t>
      </w:r>
      <w:r w:rsidRPr="00347508" w:rsidR="00E75CAF">
        <w:rPr>
          <w:rFonts w:ascii="Times New Roman" w:hAnsi="Times New Roman"/>
        </w:rPr>
        <w:t>, zákona č. 504/2009 Z. z.</w:t>
      </w:r>
      <w:r w:rsidRPr="00347508" w:rsidR="005C18CE">
        <w:rPr>
          <w:rFonts w:ascii="Times New Roman" w:hAnsi="Times New Roman"/>
        </w:rPr>
        <w:t>,</w:t>
      </w:r>
      <w:r w:rsidRPr="00347508" w:rsidR="00E75CAF">
        <w:rPr>
          <w:rFonts w:ascii="Times New Roman" w:hAnsi="Times New Roman"/>
        </w:rPr>
        <w:t xml:space="preserve"> zákona č. 563/2009 Z. z.</w:t>
      </w:r>
      <w:r w:rsidRPr="00347508" w:rsidR="005C18CE">
        <w:rPr>
          <w:rFonts w:ascii="Times New Roman" w:hAnsi="Times New Roman"/>
        </w:rPr>
        <w:t xml:space="preserve"> a</w:t>
      </w:r>
      <w:r w:rsidRPr="00347508" w:rsidR="00D63453">
        <w:rPr>
          <w:rFonts w:ascii="Times New Roman" w:hAnsi="Times New Roman"/>
        </w:rPr>
        <w:t> </w:t>
      </w:r>
      <w:r w:rsidRPr="00347508" w:rsidR="005C18CE">
        <w:rPr>
          <w:rFonts w:ascii="Times New Roman" w:hAnsi="Times New Roman"/>
        </w:rPr>
        <w:t>zákona</w:t>
      </w:r>
      <w:r w:rsidRPr="00347508" w:rsidR="00D63453">
        <w:rPr>
          <w:rFonts w:ascii="Times New Roman" w:hAnsi="Times New Roman"/>
        </w:rPr>
        <w:t xml:space="preserve"> č.</w:t>
      </w:r>
      <w:r w:rsidRPr="00347508" w:rsidR="005C18CE">
        <w:rPr>
          <w:rFonts w:ascii="Times New Roman" w:hAnsi="Times New Roman"/>
        </w:rPr>
        <w:t xml:space="preserve"> ....../2010 Z. z.</w:t>
      </w:r>
      <w:r w:rsidRPr="00347508" w:rsidR="00E75CAF">
        <w:rPr>
          <w:rFonts w:ascii="Times New Roman" w:hAnsi="Times New Roman"/>
        </w:rPr>
        <w:t xml:space="preserve"> </w:t>
      </w:r>
      <w:r w:rsidRPr="00347508">
        <w:rPr>
          <w:rFonts w:ascii="Times New Roman" w:hAnsi="Times New Roman"/>
        </w:rPr>
        <w:t>sa mení a dopĺňa takto:</w:t>
      </w:r>
    </w:p>
    <w:p w:rsidR="00992147" w:rsidRPr="00347508" w:rsidP="004C24F8">
      <w:pPr>
        <w:bidi w:val="0"/>
        <w:jc w:val="both"/>
        <w:rPr>
          <w:rFonts w:ascii="Times New Roman" w:hAnsi="Times New Roman"/>
          <w:color w:val="FF0000"/>
          <w:vertAlign w:val="superscript"/>
        </w:rPr>
      </w:pPr>
    </w:p>
    <w:p w:rsidR="004430CC" w:rsidRPr="00347508" w:rsidP="00FF23F0">
      <w:pPr>
        <w:pStyle w:val="ListParagraph"/>
        <w:numPr>
          <w:numId w:val="5"/>
        </w:numPr>
        <w:bidi w:val="0"/>
        <w:ind w:left="284" w:hanging="284"/>
        <w:jc w:val="both"/>
        <w:rPr>
          <w:rFonts w:ascii="Times New Roman" w:hAnsi="Times New Roman"/>
          <w:sz w:val="24"/>
          <w:szCs w:val="24"/>
        </w:rPr>
      </w:pPr>
      <w:r w:rsidRPr="00347508">
        <w:rPr>
          <w:rFonts w:ascii="Times New Roman" w:hAnsi="Times New Roman"/>
          <w:sz w:val="24"/>
          <w:szCs w:val="24"/>
        </w:rPr>
        <w:t xml:space="preserve">V § 2 písm. s) </w:t>
      </w:r>
      <w:r w:rsidRPr="00347508" w:rsidR="004A1AE2">
        <w:rPr>
          <w:rFonts w:ascii="Times New Roman" w:hAnsi="Times New Roman"/>
          <w:sz w:val="24"/>
          <w:szCs w:val="24"/>
        </w:rPr>
        <w:t xml:space="preserve">druhom bode </w:t>
      </w:r>
      <w:r w:rsidRPr="00347508">
        <w:rPr>
          <w:rFonts w:ascii="Times New Roman" w:hAnsi="Times New Roman"/>
          <w:sz w:val="24"/>
          <w:szCs w:val="24"/>
        </w:rPr>
        <w:t>sa vypúšťajú slová „pričom pri postúpení nájomnej zmluvy bez zmeny podmienok na nového nájomcu táto podmienka platí na nájomnú zmluvu ako celok</w:t>
      </w:r>
      <w:r w:rsidRPr="00347508" w:rsidR="004A1AE2">
        <w:rPr>
          <w:rFonts w:ascii="Times New Roman" w:hAnsi="Times New Roman"/>
          <w:sz w:val="24"/>
          <w:szCs w:val="24"/>
        </w:rPr>
        <w:t>,</w:t>
      </w:r>
      <w:r w:rsidRPr="00347508">
        <w:rPr>
          <w:rFonts w:ascii="Times New Roman" w:hAnsi="Times New Roman"/>
          <w:sz w:val="24"/>
          <w:szCs w:val="24"/>
        </w:rPr>
        <w:t>“.</w:t>
      </w:r>
    </w:p>
    <w:p w:rsidR="002B1F18" w:rsidRPr="00347508" w:rsidP="002B1F18">
      <w:pPr>
        <w:pStyle w:val="ListParagraph"/>
        <w:bidi w:val="0"/>
        <w:ind w:left="284"/>
        <w:jc w:val="both"/>
        <w:rPr>
          <w:rFonts w:ascii="Times New Roman" w:hAnsi="Times New Roman"/>
          <w:sz w:val="24"/>
          <w:szCs w:val="24"/>
        </w:rPr>
      </w:pPr>
    </w:p>
    <w:p w:rsidR="00762693" w:rsidRPr="00347508" w:rsidP="00762693">
      <w:pPr>
        <w:pStyle w:val="ListParagraph"/>
        <w:numPr>
          <w:numId w:val="5"/>
        </w:numPr>
        <w:bidi w:val="0"/>
        <w:ind w:left="284" w:hanging="284"/>
        <w:jc w:val="both"/>
        <w:rPr>
          <w:rFonts w:ascii="Times New Roman" w:hAnsi="Times New Roman"/>
          <w:sz w:val="24"/>
          <w:szCs w:val="24"/>
        </w:rPr>
      </w:pPr>
      <w:r w:rsidRPr="00347508">
        <w:rPr>
          <w:rFonts w:ascii="Times New Roman" w:hAnsi="Times New Roman"/>
          <w:sz w:val="24"/>
          <w:szCs w:val="24"/>
        </w:rPr>
        <w:t>V § 2 sa vypúšťajú písmená u) a v).</w:t>
      </w:r>
    </w:p>
    <w:p w:rsidR="00762693" w:rsidRPr="00347508" w:rsidP="00762693">
      <w:pPr>
        <w:pStyle w:val="ListParagraph"/>
        <w:bidi w:val="0"/>
        <w:rPr>
          <w:rFonts w:ascii="Times New Roman" w:hAnsi="Times New Roman"/>
          <w:sz w:val="24"/>
          <w:szCs w:val="24"/>
        </w:rPr>
      </w:pPr>
    </w:p>
    <w:p w:rsidR="002B1F18" w:rsidRPr="00347508" w:rsidP="00762693">
      <w:pPr>
        <w:pStyle w:val="ListParagraph"/>
        <w:bidi w:val="0"/>
        <w:ind w:left="284"/>
        <w:jc w:val="both"/>
        <w:rPr>
          <w:rFonts w:ascii="Times New Roman" w:hAnsi="Times New Roman"/>
          <w:sz w:val="24"/>
          <w:szCs w:val="24"/>
        </w:rPr>
      </w:pPr>
      <w:r w:rsidRPr="00347508">
        <w:rPr>
          <w:rFonts w:ascii="Times New Roman" w:hAnsi="Times New Roman"/>
          <w:sz w:val="24"/>
          <w:szCs w:val="24"/>
        </w:rPr>
        <w:t>Poznámka pod čiarou k odkazu 2a sa vypúšťa.</w:t>
      </w:r>
    </w:p>
    <w:p w:rsidR="00FF23F0" w:rsidRPr="00347508" w:rsidP="00FF23F0">
      <w:pPr>
        <w:pStyle w:val="ListParagraph"/>
        <w:bidi w:val="0"/>
        <w:ind w:left="284"/>
        <w:jc w:val="both"/>
        <w:rPr>
          <w:rFonts w:ascii="Times New Roman" w:hAnsi="Times New Roman"/>
          <w:sz w:val="24"/>
          <w:szCs w:val="24"/>
        </w:rPr>
      </w:pPr>
    </w:p>
    <w:p w:rsidR="00FF23F0" w:rsidRPr="00347508" w:rsidP="005C18CE">
      <w:pPr>
        <w:pStyle w:val="ListParagraph"/>
        <w:numPr>
          <w:numId w:val="5"/>
        </w:numPr>
        <w:bidi w:val="0"/>
        <w:ind w:left="284" w:hanging="284"/>
        <w:jc w:val="both"/>
        <w:rPr>
          <w:rFonts w:ascii="Times New Roman" w:hAnsi="Times New Roman"/>
          <w:sz w:val="24"/>
          <w:szCs w:val="24"/>
        </w:rPr>
      </w:pPr>
      <w:r w:rsidRPr="00347508" w:rsidR="004D2F6D">
        <w:rPr>
          <w:rFonts w:ascii="Times New Roman" w:hAnsi="Times New Roman"/>
          <w:sz w:val="24"/>
          <w:szCs w:val="24"/>
        </w:rPr>
        <w:t>V § 4 ods. 5 sa slová „až d)“ nahrádzajú slovami „až c)“.</w:t>
      </w:r>
    </w:p>
    <w:p w:rsidR="006357B8" w:rsidRPr="00347508" w:rsidP="004D2F6D">
      <w:pPr>
        <w:pStyle w:val="ListParagraph"/>
        <w:bidi w:val="0"/>
        <w:ind w:left="0"/>
        <w:jc w:val="both"/>
        <w:rPr>
          <w:rFonts w:ascii="Times New Roman" w:hAnsi="Times New Roman"/>
          <w:color w:val="FF0000"/>
          <w:sz w:val="24"/>
          <w:szCs w:val="24"/>
        </w:rPr>
      </w:pPr>
    </w:p>
    <w:p w:rsidR="005C18CE" w:rsidRPr="00347508" w:rsidP="0075714B">
      <w:pPr>
        <w:pStyle w:val="ListParagraph"/>
        <w:numPr>
          <w:numId w:val="5"/>
        </w:numPr>
        <w:bidi w:val="0"/>
        <w:ind w:left="284" w:hanging="284"/>
        <w:jc w:val="both"/>
        <w:rPr>
          <w:rFonts w:ascii="Times New Roman" w:hAnsi="Times New Roman"/>
          <w:sz w:val="24"/>
          <w:szCs w:val="24"/>
        </w:rPr>
      </w:pPr>
      <w:r w:rsidRPr="00347508">
        <w:rPr>
          <w:rFonts w:ascii="Times New Roman" w:hAnsi="Times New Roman"/>
          <w:sz w:val="24"/>
          <w:szCs w:val="24"/>
        </w:rPr>
        <w:t>V § 4 odsek 6 znie:</w:t>
      </w:r>
    </w:p>
    <w:p w:rsidR="005C18CE" w:rsidP="005C18CE">
      <w:pPr>
        <w:bidi w:val="0"/>
        <w:ind w:left="284"/>
        <w:jc w:val="both"/>
        <w:rPr>
          <w:rFonts w:ascii="Times New Roman" w:hAnsi="Times New Roman"/>
        </w:rPr>
      </w:pPr>
      <w:r w:rsidRPr="00347508">
        <w:rPr>
          <w:rFonts w:ascii="Times New Roman" w:hAnsi="Times New Roman"/>
        </w:rPr>
        <w:t>„(6) Príjem, z ktorého je možné daň vyberanú zrážkou podľa § 43 ods. 6 písm. a) až d) považovať za preddavok na daň, sa zahŕňa do základu dane, ak daňovník využil možnosť odpočítať daň vyberanú zrážkou ako preddavok na daň podľa § 43 ods. 7.</w:t>
      </w:r>
      <w:r w:rsidRPr="00347508" w:rsidR="00C250C0">
        <w:rPr>
          <w:rFonts w:ascii="Times New Roman" w:hAnsi="Times New Roman"/>
        </w:rPr>
        <w:t>“.</w:t>
      </w:r>
    </w:p>
    <w:p w:rsidR="005C18CE" w:rsidRPr="00347508" w:rsidP="004D2F6D">
      <w:pPr>
        <w:pStyle w:val="ListParagraph"/>
        <w:bidi w:val="0"/>
        <w:ind w:left="0"/>
        <w:jc w:val="both"/>
        <w:rPr>
          <w:rFonts w:ascii="Times New Roman" w:hAnsi="Times New Roman"/>
          <w:color w:val="FF0000"/>
          <w:sz w:val="24"/>
          <w:szCs w:val="24"/>
        </w:rPr>
      </w:pPr>
      <w:r w:rsidR="00DF0C27">
        <w:rPr>
          <w:rFonts w:ascii="Times New Roman" w:hAnsi="Times New Roman"/>
          <w:color w:val="FF0000"/>
          <w:sz w:val="24"/>
          <w:szCs w:val="24"/>
        </w:rPr>
        <w:t xml:space="preserve">           </w:t>
      </w:r>
    </w:p>
    <w:p w:rsidR="00FF23F0" w:rsidRPr="00347508" w:rsidP="00FF23F0">
      <w:pPr>
        <w:pStyle w:val="ListParagraph"/>
        <w:numPr>
          <w:numId w:val="5"/>
        </w:numPr>
        <w:bidi w:val="0"/>
        <w:ind w:left="284" w:hanging="284"/>
        <w:jc w:val="both"/>
        <w:rPr>
          <w:rFonts w:ascii="Times New Roman" w:hAnsi="Times New Roman"/>
          <w:sz w:val="24"/>
          <w:szCs w:val="24"/>
        </w:rPr>
      </w:pPr>
      <w:r w:rsidRPr="00347508">
        <w:rPr>
          <w:rFonts w:ascii="Times New Roman" w:hAnsi="Times New Roman"/>
          <w:sz w:val="24"/>
          <w:szCs w:val="24"/>
        </w:rPr>
        <w:t>V § 5 ods. 3 písmeno a) znie:</w:t>
      </w:r>
    </w:p>
    <w:p w:rsidR="00D06C42" w:rsidP="00FF23F0">
      <w:pPr>
        <w:pStyle w:val="ListParagraph"/>
        <w:bidi w:val="0"/>
        <w:ind w:left="284"/>
        <w:jc w:val="both"/>
        <w:rPr>
          <w:rFonts w:ascii="Times New Roman" w:hAnsi="Times New Roman"/>
          <w:sz w:val="24"/>
          <w:szCs w:val="24"/>
        </w:rPr>
      </w:pPr>
      <w:r w:rsidRPr="00347508" w:rsidR="00FF23F0">
        <w:rPr>
          <w:rFonts w:ascii="Times New Roman" w:hAnsi="Times New Roman"/>
          <w:sz w:val="24"/>
          <w:szCs w:val="24"/>
        </w:rPr>
        <w:t>„a) suma vo výške 1% zo vstupnej ceny vozidla podľa § 25 za každý aj začatý kalendárny mesiac poskytnutia motorového vozidla zamestnávateľa na používanie na služobné a súkromné účely</w:t>
      </w:r>
      <w:r>
        <w:rPr>
          <w:rFonts w:ascii="Times New Roman" w:hAnsi="Times New Roman"/>
          <w:sz w:val="24"/>
          <w:szCs w:val="24"/>
        </w:rPr>
        <w:t>, pričom ak</w:t>
      </w:r>
    </w:p>
    <w:p w:rsidR="00D06C42" w:rsidP="00D06C42">
      <w:pPr>
        <w:pStyle w:val="ListParagraph"/>
        <w:numPr>
          <w:numId w:val="24"/>
        </w:numPr>
        <w:bidi w:val="0"/>
        <w:jc w:val="both"/>
        <w:rPr>
          <w:rFonts w:ascii="Times New Roman" w:hAnsi="Times New Roman"/>
          <w:sz w:val="24"/>
          <w:szCs w:val="24"/>
        </w:rPr>
      </w:pPr>
      <w:r w:rsidRPr="00347508" w:rsidR="00FF23F0">
        <w:rPr>
          <w:rFonts w:ascii="Times New Roman" w:hAnsi="Times New Roman"/>
          <w:sz w:val="24"/>
          <w:szCs w:val="24"/>
        </w:rPr>
        <w:t xml:space="preserve">ide o vozidlo prenajaté na základe nájomnej zmluvy, vychádza sa zo vstupnej ceny vozidla u pôvodného vlastníka vrátane technického zhodnotenia vykonaného nájomcom alebo prenajímateľom, a to aj </w:t>
      </w:r>
      <w:r w:rsidRPr="00347508" w:rsidR="00EA17FD">
        <w:rPr>
          <w:rFonts w:ascii="Times New Roman" w:hAnsi="Times New Roman"/>
          <w:sz w:val="24"/>
          <w:szCs w:val="24"/>
        </w:rPr>
        <w:t>vtedy</w:t>
      </w:r>
      <w:r w:rsidRPr="00347508" w:rsidR="00FF23F0">
        <w:rPr>
          <w:rFonts w:ascii="Times New Roman" w:hAnsi="Times New Roman"/>
          <w:sz w:val="24"/>
          <w:szCs w:val="24"/>
        </w:rPr>
        <w:t>, ak dôjde k následnej kúpe prenajatého vozidla</w:t>
      </w:r>
      <w:r>
        <w:rPr>
          <w:rFonts w:ascii="Times New Roman" w:hAnsi="Times New Roman"/>
          <w:sz w:val="24"/>
          <w:szCs w:val="24"/>
        </w:rPr>
        <w:t>,</w:t>
      </w:r>
    </w:p>
    <w:p w:rsidR="00D06C42" w:rsidP="00D06C42">
      <w:pPr>
        <w:pStyle w:val="ListParagraph"/>
        <w:numPr>
          <w:numId w:val="24"/>
        </w:numPr>
        <w:bidi w:val="0"/>
        <w:jc w:val="both"/>
        <w:rPr>
          <w:rFonts w:ascii="Times New Roman" w:hAnsi="Times New Roman"/>
          <w:sz w:val="24"/>
          <w:szCs w:val="24"/>
        </w:rPr>
      </w:pPr>
      <w:r w:rsidRPr="00347508" w:rsidR="00FF23F0">
        <w:rPr>
          <w:rFonts w:ascii="Times New Roman" w:hAnsi="Times New Roman"/>
          <w:sz w:val="24"/>
          <w:szCs w:val="24"/>
        </w:rPr>
        <w:t xml:space="preserve">ide o obstaranie vozidla formou finančného prenájmu, vychádza sa zo </w:t>
      </w:r>
      <w:r>
        <w:rPr>
          <w:rFonts w:ascii="Times New Roman" w:hAnsi="Times New Roman"/>
          <w:sz w:val="24"/>
          <w:szCs w:val="24"/>
        </w:rPr>
        <w:t>vstupnej ceny vozidla u nájomcu,</w:t>
      </w:r>
    </w:p>
    <w:p w:rsidR="00FF23F0" w:rsidRPr="00347508" w:rsidP="00D06C42">
      <w:pPr>
        <w:pStyle w:val="ListParagraph"/>
        <w:numPr>
          <w:numId w:val="24"/>
        </w:numPr>
        <w:bidi w:val="0"/>
        <w:jc w:val="both"/>
        <w:rPr>
          <w:rFonts w:ascii="Times New Roman" w:hAnsi="Times New Roman"/>
          <w:sz w:val="24"/>
          <w:szCs w:val="24"/>
        </w:rPr>
      </w:pPr>
      <w:r w:rsidRPr="00347508">
        <w:rPr>
          <w:rFonts w:ascii="Times New Roman" w:hAnsi="Times New Roman"/>
          <w:sz w:val="24"/>
          <w:szCs w:val="24"/>
        </w:rPr>
        <w:t>vo vstupnej cene vozidla nie je zahrnutá daň z pridanej hodnoty,</w:t>
      </w:r>
      <w:r w:rsidRPr="00347508">
        <w:rPr>
          <w:rFonts w:ascii="Times New Roman" w:hAnsi="Times New Roman"/>
          <w:sz w:val="24"/>
          <w:szCs w:val="24"/>
          <w:vertAlign w:val="superscript"/>
        </w:rPr>
        <w:t>6)</w:t>
      </w:r>
      <w:r w:rsidRPr="00347508">
        <w:rPr>
          <w:rFonts w:ascii="Times New Roman" w:hAnsi="Times New Roman"/>
          <w:sz w:val="24"/>
          <w:szCs w:val="24"/>
        </w:rPr>
        <w:t xml:space="preserve"> na účely tohto ustanovenia sa o túto daň cena zvýši,“.</w:t>
      </w:r>
    </w:p>
    <w:p w:rsidR="00FF23F0" w:rsidRPr="00347508" w:rsidP="00FF23F0">
      <w:pPr>
        <w:pStyle w:val="ListParagraph"/>
        <w:bidi w:val="0"/>
        <w:ind w:left="284"/>
        <w:jc w:val="both"/>
        <w:rPr>
          <w:rFonts w:ascii="Times New Roman" w:hAnsi="Times New Roman"/>
          <w:sz w:val="24"/>
          <w:szCs w:val="24"/>
        </w:rPr>
      </w:pPr>
    </w:p>
    <w:p w:rsidR="00FF23F0" w:rsidP="00FF23F0">
      <w:pPr>
        <w:pStyle w:val="ListParagraph"/>
        <w:numPr>
          <w:numId w:val="5"/>
        </w:numPr>
        <w:bidi w:val="0"/>
        <w:ind w:left="284" w:hanging="284"/>
        <w:jc w:val="both"/>
        <w:rPr>
          <w:rFonts w:ascii="Times New Roman" w:hAnsi="Times New Roman"/>
          <w:sz w:val="24"/>
          <w:szCs w:val="24"/>
        </w:rPr>
      </w:pPr>
      <w:r w:rsidRPr="00347508">
        <w:rPr>
          <w:rFonts w:ascii="Times New Roman" w:hAnsi="Times New Roman"/>
          <w:sz w:val="24"/>
          <w:szCs w:val="24"/>
        </w:rPr>
        <w:t>V § 5 ods. 5 písm. a) sa slovo „vrátane“ nahrádza slovom „okrem“ a vypúšťajú sa slová „do výšky 40</w:t>
      </w:r>
      <w:r w:rsidR="007F0785">
        <w:rPr>
          <w:rFonts w:ascii="Times New Roman" w:hAnsi="Times New Roman"/>
          <w:sz w:val="24"/>
          <w:szCs w:val="24"/>
        </w:rPr>
        <w:t xml:space="preserve"> </w:t>
      </w:r>
      <w:r w:rsidRPr="00347508">
        <w:rPr>
          <w:rFonts w:ascii="Times New Roman" w:hAnsi="Times New Roman"/>
          <w:sz w:val="24"/>
          <w:szCs w:val="24"/>
        </w:rPr>
        <w:t>% nároku na stravné ustanovené týmito predpismi</w:t>
      </w:r>
      <w:r w:rsidRPr="00347508" w:rsidR="000C1245">
        <w:rPr>
          <w:rFonts w:ascii="Times New Roman" w:hAnsi="Times New Roman"/>
          <w:sz w:val="24"/>
          <w:szCs w:val="24"/>
          <w:vertAlign w:val="superscript"/>
        </w:rPr>
        <w:t>15</w:t>
      </w:r>
      <w:r w:rsidRPr="007F0785" w:rsidR="000C1245">
        <w:rPr>
          <w:rFonts w:ascii="Times New Roman" w:hAnsi="Times New Roman"/>
          <w:sz w:val="24"/>
          <w:szCs w:val="24"/>
        </w:rPr>
        <w:t>)</w:t>
      </w:r>
      <w:r w:rsidRPr="007F0785">
        <w:rPr>
          <w:rFonts w:ascii="Times New Roman" w:hAnsi="Times New Roman"/>
          <w:sz w:val="24"/>
          <w:szCs w:val="24"/>
        </w:rPr>
        <w:t>“</w:t>
      </w:r>
      <w:r w:rsidRPr="00347508">
        <w:rPr>
          <w:rFonts w:ascii="Times New Roman" w:hAnsi="Times New Roman"/>
          <w:sz w:val="24"/>
          <w:szCs w:val="24"/>
        </w:rPr>
        <w:t>.</w:t>
      </w:r>
    </w:p>
    <w:p w:rsidR="0009712B" w:rsidP="0009712B">
      <w:pPr>
        <w:pStyle w:val="ListParagraph"/>
        <w:bidi w:val="0"/>
        <w:ind w:left="284"/>
        <w:jc w:val="both"/>
        <w:rPr>
          <w:rFonts w:ascii="Times New Roman" w:hAnsi="Times New Roman"/>
          <w:sz w:val="24"/>
          <w:szCs w:val="24"/>
        </w:rPr>
      </w:pPr>
    </w:p>
    <w:p w:rsidR="00FF23F0" w:rsidRPr="00347508" w:rsidP="00071785">
      <w:pPr>
        <w:pStyle w:val="ListParagraph"/>
        <w:numPr>
          <w:numId w:val="5"/>
        </w:numPr>
        <w:bidi w:val="0"/>
        <w:ind w:left="284" w:hanging="284"/>
        <w:jc w:val="both"/>
        <w:rPr>
          <w:rFonts w:ascii="Times New Roman" w:hAnsi="Times New Roman"/>
          <w:sz w:val="24"/>
          <w:szCs w:val="24"/>
        </w:rPr>
      </w:pPr>
      <w:r w:rsidRPr="00347508" w:rsidR="00071785">
        <w:rPr>
          <w:rFonts w:ascii="Times New Roman" w:hAnsi="Times New Roman"/>
          <w:sz w:val="24"/>
          <w:szCs w:val="24"/>
        </w:rPr>
        <w:t>Poznámka pod čiarou k odkazu 16 znie:</w:t>
      </w:r>
    </w:p>
    <w:p w:rsidR="00071785" w:rsidRPr="00347508" w:rsidP="00DF0C27">
      <w:pPr>
        <w:pStyle w:val="ListParagraph"/>
        <w:bidi w:val="0"/>
        <w:ind w:left="284"/>
        <w:rPr>
          <w:rFonts w:ascii="Times New Roman" w:hAnsi="Times New Roman"/>
          <w:sz w:val="24"/>
          <w:szCs w:val="24"/>
        </w:rPr>
      </w:pPr>
      <w:r w:rsidRPr="00347508">
        <w:rPr>
          <w:rFonts w:ascii="Times New Roman" w:hAnsi="Times New Roman"/>
          <w:sz w:val="24"/>
          <w:szCs w:val="24"/>
        </w:rPr>
        <w:t>„</w:t>
      </w:r>
      <w:r w:rsidRPr="00347508">
        <w:rPr>
          <w:rFonts w:ascii="Times New Roman" w:hAnsi="Times New Roman"/>
          <w:sz w:val="24"/>
          <w:szCs w:val="24"/>
          <w:vertAlign w:val="superscript"/>
        </w:rPr>
        <w:t>16</w:t>
      </w:r>
      <w:r w:rsidRPr="007F0785">
        <w:rPr>
          <w:rFonts w:ascii="Times New Roman" w:hAnsi="Times New Roman"/>
          <w:sz w:val="24"/>
          <w:szCs w:val="24"/>
        </w:rPr>
        <w:t xml:space="preserve">) </w:t>
      </w:r>
      <w:r w:rsidRPr="00347508">
        <w:rPr>
          <w:rFonts w:ascii="Times New Roman" w:hAnsi="Times New Roman"/>
          <w:sz w:val="24"/>
          <w:szCs w:val="24"/>
        </w:rPr>
        <w:t>§ 18 až 33a zákona č. 283/2002 Z. z.</w:t>
      </w:r>
      <w:r w:rsidR="0009712B">
        <w:rPr>
          <w:rFonts w:ascii="Times New Roman" w:hAnsi="Times New Roman"/>
          <w:sz w:val="24"/>
          <w:szCs w:val="24"/>
        </w:rPr>
        <w:t xml:space="preserve"> v znení neskorších predpisov.</w:t>
      </w:r>
      <w:r w:rsidRPr="00347508">
        <w:rPr>
          <w:rFonts w:ascii="Times New Roman" w:hAnsi="Times New Roman"/>
          <w:sz w:val="24"/>
          <w:szCs w:val="24"/>
        </w:rPr>
        <w:t>“</w:t>
      </w:r>
      <w:r w:rsidR="00BC53AF">
        <w:rPr>
          <w:rFonts w:ascii="Times New Roman" w:hAnsi="Times New Roman"/>
          <w:sz w:val="24"/>
          <w:szCs w:val="24"/>
        </w:rPr>
        <w:t>.</w:t>
      </w:r>
    </w:p>
    <w:p w:rsidR="00071785" w:rsidRPr="00347508" w:rsidP="00DF0C27">
      <w:pPr>
        <w:pStyle w:val="ListParagraph"/>
        <w:bidi w:val="0"/>
        <w:ind w:left="284"/>
        <w:rPr>
          <w:rFonts w:ascii="Times New Roman" w:hAnsi="Times New Roman"/>
          <w:color w:val="FF0000"/>
          <w:sz w:val="24"/>
          <w:szCs w:val="24"/>
        </w:rPr>
      </w:pPr>
    </w:p>
    <w:p w:rsidR="00FF23F0" w:rsidRPr="00347508" w:rsidP="00DF0C27">
      <w:pPr>
        <w:pStyle w:val="ListParagraph"/>
        <w:numPr>
          <w:numId w:val="5"/>
        </w:numPr>
        <w:tabs>
          <w:tab w:val="left" w:pos="426"/>
        </w:tabs>
        <w:bidi w:val="0"/>
        <w:ind w:left="284" w:hanging="284"/>
        <w:jc w:val="both"/>
        <w:rPr>
          <w:rFonts w:ascii="Times New Roman" w:hAnsi="Times New Roman"/>
          <w:b/>
          <w:sz w:val="24"/>
          <w:szCs w:val="24"/>
        </w:rPr>
      </w:pPr>
      <w:r w:rsidRPr="00347508">
        <w:rPr>
          <w:rFonts w:ascii="Times New Roman" w:hAnsi="Times New Roman"/>
          <w:sz w:val="24"/>
          <w:szCs w:val="24"/>
        </w:rPr>
        <w:t>V § 5 ods. 8 sa vypúšťa druhá veta.</w:t>
      </w:r>
    </w:p>
    <w:p w:rsidR="00006647" w:rsidRPr="00347508" w:rsidP="00DF0C27">
      <w:pPr>
        <w:pStyle w:val="ListParagraph"/>
        <w:bidi w:val="0"/>
        <w:rPr>
          <w:rFonts w:ascii="Times New Roman" w:hAnsi="Times New Roman"/>
          <w:b/>
          <w:sz w:val="24"/>
          <w:szCs w:val="24"/>
        </w:rPr>
      </w:pPr>
    </w:p>
    <w:p w:rsidR="00006647" w:rsidRPr="00347508" w:rsidP="00BC53AF">
      <w:pPr>
        <w:pStyle w:val="ListParagraph"/>
        <w:bidi w:val="0"/>
        <w:ind w:left="284"/>
        <w:jc w:val="both"/>
        <w:rPr>
          <w:rFonts w:ascii="Times New Roman" w:hAnsi="Times New Roman"/>
          <w:sz w:val="24"/>
          <w:szCs w:val="24"/>
        </w:rPr>
      </w:pPr>
      <w:r w:rsidRPr="00347508">
        <w:rPr>
          <w:rFonts w:ascii="Times New Roman" w:hAnsi="Times New Roman"/>
          <w:sz w:val="24"/>
          <w:szCs w:val="24"/>
        </w:rPr>
        <w:t>Poznámky pod čiarou k odkazom 23</w:t>
      </w:r>
      <w:r w:rsidRPr="00347508" w:rsidR="00447CF4">
        <w:rPr>
          <w:rFonts w:ascii="Times New Roman" w:hAnsi="Times New Roman"/>
          <w:sz w:val="24"/>
          <w:szCs w:val="24"/>
        </w:rPr>
        <w:t>a</w:t>
      </w:r>
      <w:r w:rsidRPr="00347508">
        <w:rPr>
          <w:rFonts w:ascii="Times New Roman" w:hAnsi="Times New Roman"/>
          <w:sz w:val="24"/>
          <w:szCs w:val="24"/>
        </w:rPr>
        <w:t xml:space="preserve"> až 23d sa vypúšťajú.</w:t>
      </w:r>
    </w:p>
    <w:p w:rsidR="00F133A9" w:rsidRPr="00347508" w:rsidP="00DF0C27">
      <w:pPr>
        <w:pStyle w:val="ListParagraph"/>
        <w:bidi w:val="0"/>
        <w:ind w:left="284"/>
        <w:jc w:val="both"/>
        <w:rPr>
          <w:rFonts w:ascii="Times New Roman" w:hAnsi="Times New Roman"/>
          <w:b/>
          <w:sz w:val="24"/>
          <w:szCs w:val="24"/>
        </w:rPr>
      </w:pPr>
    </w:p>
    <w:p w:rsidR="00FF23F0" w:rsidRPr="00347508" w:rsidP="00DF0C27">
      <w:pPr>
        <w:pStyle w:val="ListParagraph"/>
        <w:numPr>
          <w:numId w:val="5"/>
        </w:numPr>
        <w:tabs>
          <w:tab w:val="left" w:pos="426"/>
        </w:tabs>
        <w:bidi w:val="0"/>
        <w:ind w:left="284" w:hanging="284"/>
        <w:jc w:val="both"/>
        <w:rPr>
          <w:rFonts w:ascii="Times New Roman" w:hAnsi="Times New Roman"/>
          <w:sz w:val="24"/>
          <w:szCs w:val="24"/>
        </w:rPr>
      </w:pPr>
      <w:r w:rsidRPr="00347508">
        <w:rPr>
          <w:rFonts w:ascii="Times New Roman" w:hAnsi="Times New Roman"/>
          <w:sz w:val="24"/>
          <w:szCs w:val="24"/>
        </w:rPr>
        <w:t>V § 5 sa vypúšťa odsek 9.</w:t>
      </w:r>
    </w:p>
    <w:p w:rsidR="00F133A9" w:rsidRPr="00347508" w:rsidP="00DF0C27">
      <w:pPr>
        <w:pStyle w:val="ListParagraph"/>
        <w:bidi w:val="0"/>
        <w:ind w:left="284"/>
        <w:jc w:val="both"/>
        <w:rPr>
          <w:rFonts w:ascii="Times New Roman" w:hAnsi="Times New Roman"/>
          <w:sz w:val="24"/>
          <w:szCs w:val="24"/>
        </w:rPr>
      </w:pPr>
    </w:p>
    <w:p w:rsidR="00C1291D" w:rsidRPr="00347508" w:rsidP="00DF0C27">
      <w:pPr>
        <w:pStyle w:val="ListParagraph"/>
        <w:numPr>
          <w:numId w:val="5"/>
        </w:numPr>
        <w:tabs>
          <w:tab w:val="left" w:pos="426"/>
        </w:tabs>
        <w:bidi w:val="0"/>
        <w:ind w:left="284" w:hanging="284"/>
        <w:jc w:val="both"/>
        <w:rPr>
          <w:rFonts w:ascii="Times New Roman" w:hAnsi="Times New Roman"/>
          <w:sz w:val="24"/>
          <w:szCs w:val="24"/>
        </w:rPr>
      </w:pPr>
      <w:r w:rsidRPr="00347508">
        <w:rPr>
          <w:rFonts w:ascii="Times New Roman" w:hAnsi="Times New Roman"/>
          <w:sz w:val="24"/>
          <w:szCs w:val="24"/>
        </w:rPr>
        <w:t>Poznámka pod čiarou k odkazu 28 znie:</w:t>
      </w:r>
    </w:p>
    <w:p w:rsidR="00C1291D" w:rsidRPr="00347508" w:rsidP="00DF0C27">
      <w:pPr>
        <w:pStyle w:val="ListParagraph"/>
        <w:bidi w:val="0"/>
        <w:ind w:left="426"/>
        <w:jc w:val="both"/>
        <w:rPr>
          <w:rFonts w:ascii="Times New Roman" w:hAnsi="Times New Roman"/>
          <w:sz w:val="24"/>
          <w:szCs w:val="24"/>
        </w:rPr>
      </w:pPr>
      <w:r w:rsidRPr="00347508">
        <w:rPr>
          <w:rFonts w:ascii="Times New Roman" w:hAnsi="Times New Roman"/>
          <w:sz w:val="24"/>
          <w:szCs w:val="24"/>
        </w:rPr>
        <w:t>„</w:t>
      </w:r>
      <w:r w:rsidRPr="00347508">
        <w:rPr>
          <w:rFonts w:ascii="Times New Roman" w:hAnsi="Times New Roman"/>
          <w:sz w:val="24"/>
          <w:szCs w:val="24"/>
          <w:vertAlign w:val="superscript"/>
        </w:rPr>
        <w:t>28</w:t>
      </w:r>
      <w:r w:rsidRPr="007F0785">
        <w:rPr>
          <w:rFonts w:ascii="Times New Roman" w:hAnsi="Times New Roman"/>
          <w:sz w:val="24"/>
          <w:szCs w:val="24"/>
        </w:rPr>
        <w:t>)</w:t>
      </w:r>
      <w:r w:rsidRPr="00347508">
        <w:rPr>
          <w:rFonts w:ascii="Times New Roman" w:hAnsi="Times New Roman"/>
          <w:sz w:val="24"/>
          <w:szCs w:val="24"/>
        </w:rPr>
        <w:t xml:space="preserve"> Napríklad </w:t>
      </w:r>
      <w:r w:rsidRPr="00347508" w:rsidR="0009712B">
        <w:rPr>
          <w:rFonts w:ascii="Times New Roman" w:hAnsi="Times New Roman"/>
          <w:sz w:val="24"/>
          <w:szCs w:val="24"/>
        </w:rPr>
        <w:t>zákon č. 7/2005 Z. z. o konkurze a reštrukturalizácii a o zmene a doplnení niektorých zákonov v znení neskorších predpisov</w:t>
      </w:r>
      <w:r w:rsidR="0009712B">
        <w:rPr>
          <w:rFonts w:ascii="Times New Roman" w:hAnsi="Times New Roman"/>
          <w:sz w:val="24"/>
          <w:szCs w:val="24"/>
        </w:rPr>
        <w:t xml:space="preserve">, </w:t>
      </w:r>
      <w:r w:rsidRPr="00347508">
        <w:rPr>
          <w:rFonts w:ascii="Times New Roman" w:hAnsi="Times New Roman"/>
          <w:sz w:val="24"/>
          <w:szCs w:val="24"/>
        </w:rPr>
        <w:t>§ 20 zákona č. 447/2008 Z. z. o peňažných príspevkoch na kompenzáciu ťažkého zdravotného postihnutia a o zmene a doplnení niektorých zákonov</w:t>
      </w:r>
      <w:r w:rsidR="0009712B">
        <w:rPr>
          <w:rFonts w:ascii="Times New Roman" w:hAnsi="Times New Roman"/>
          <w:sz w:val="24"/>
          <w:szCs w:val="24"/>
        </w:rPr>
        <w:t>.</w:t>
      </w:r>
      <w:r w:rsidRPr="00347508">
        <w:rPr>
          <w:rFonts w:ascii="Times New Roman" w:hAnsi="Times New Roman"/>
          <w:sz w:val="24"/>
          <w:szCs w:val="24"/>
        </w:rPr>
        <w:t>“.</w:t>
      </w:r>
    </w:p>
    <w:p w:rsidR="00C1291D" w:rsidRPr="00347508" w:rsidP="00DF0C27">
      <w:pPr>
        <w:pStyle w:val="ListParagraph"/>
        <w:bidi w:val="0"/>
        <w:ind w:left="284"/>
        <w:jc w:val="both"/>
        <w:rPr>
          <w:rFonts w:ascii="Times New Roman" w:hAnsi="Times New Roman"/>
          <w:sz w:val="24"/>
          <w:szCs w:val="24"/>
        </w:rPr>
      </w:pPr>
    </w:p>
    <w:p w:rsidR="006A1D64" w:rsidRPr="00347508" w:rsidP="00DF0C27">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6 ods. 10 prvej vete sa vypúšťajú slová „okrem daňovníka, ktorý má z týchto príjmov len príjmy z vykonávania remeselných živností podľa osobitného predpisu,</w:t>
      </w:r>
      <w:r w:rsidRPr="00347508">
        <w:rPr>
          <w:rFonts w:ascii="Times New Roman" w:hAnsi="Times New Roman"/>
          <w:sz w:val="24"/>
          <w:szCs w:val="24"/>
          <w:vertAlign w:val="superscript"/>
        </w:rPr>
        <w:t>33</w:t>
      </w:r>
      <w:r w:rsidRPr="007F0785">
        <w:rPr>
          <w:rFonts w:ascii="Times New Roman" w:hAnsi="Times New Roman"/>
          <w:sz w:val="24"/>
          <w:szCs w:val="24"/>
        </w:rPr>
        <w:t>)</w:t>
      </w:r>
      <w:r w:rsidRPr="00347508">
        <w:rPr>
          <w:rFonts w:ascii="Times New Roman" w:hAnsi="Times New Roman"/>
          <w:sz w:val="24"/>
          <w:szCs w:val="24"/>
          <w:vertAlign w:val="superscript"/>
        </w:rPr>
        <w:t xml:space="preserve"> </w:t>
      </w:r>
      <w:r w:rsidRPr="00347508">
        <w:rPr>
          <w:rFonts w:ascii="Times New Roman" w:hAnsi="Times New Roman"/>
          <w:sz w:val="24"/>
          <w:szCs w:val="24"/>
        </w:rPr>
        <w:t>ktorý môže uplatniť  výdavky vo výške 60 %“.</w:t>
      </w:r>
    </w:p>
    <w:p w:rsidR="006A1D64" w:rsidRPr="00347508" w:rsidP="00C26058">
      <w:pPr>
        <w:pStyle w:val="ListParagraph"/>
        <w:bidi w:val="0"/>
        <w:ind w:left="426"/>
        <w:jc w:val="both"/>
        <w:rPr>
          <w:rFonts w:ascii="Times New Roman" w:hAnsi="Times New Roman"/>
          <w:sz w:val="24"/>
          <w:szCs w:val="24"/>
        </w:rPr>
      </w:pPr>
    </w:p>
    <w:p w:rsidR="000E3CD6" w:rsidRPr="00347508" w:rsidP="00537C49">
      <w:pPr>
        <w:pStyle w:val="ListParagraph"/>
        <w:bidi w:val="0"/>
        <w:ind w:left="426"/>
        <w:jc w:val="both"/>
        <w:rPr>
          <w:rFonts w:ascii="Times New Roman" w:hAnsi="Times New Roman"/>
          <w:sz w:val="24"/>
          <w:szCs w:val="24"/>
        </w:rPr>
      </w:pPr>
      <w:r w:rsidRPr="00347508">
        <w:rPr>
          <w:rFonts w:ascii="Times New Roman" w:hAnsi="Times New Roman"/>
          <w:sz w:val="24"/>
          <w:szCs w:val="24"/>
        </w:rPr>
        <w:t>Poznámka pod čiarou k odkazu 33 sa vypúšťa.</w:t>
      </w:r>
    </w:p>
    <w:p w:rsidR="00115B0D" w:rsidRPr="00347508" w:rsidP="00115B0D">
      <w:pPr>
        <w:pStyle w:val="ListParagraph"/>
        <w:bidi w:val="0"/>
        <w:ind w:left="284"/>
        <w:jc w:val="both"/>
        <w:rPr>
          <w:rFonts w:ascii="Times New Roman" w:hAnsi="Times New Roman"/>
          <w:sz w:val="24"/>
          <w:szCs w:val="24"/>
        </w:rPr>
      </w:pPr>
    </w:p>
    <w:p w:rsidR="00FF23F0" w:rsidRPr="00347508" w:rsidP="00537C49">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6 sa za odsek 15 vkladá nový odsek 16</w:t>
      </w:r>
      <w:r w:rsidRPr="00347508" w:rsidR="00EC5645">
        <w:rPr>
          <w:rFonts w:ascii="Times New Roman" w:hAnsi="Times New Roman"/>
          <w:sz w:val="24"/>
          <w:szCs w:val="24"/>
        </w:rPr>
        <w:t>, ktorý</w:t>
      </w:r>
      <w:r w:rsidRPr="00347508">
        <w:rPr>
          <w:rFonts w:ascii="Times New Roman" w:hAnsi="Times New Roman"/>
          <w:sz w:val="24"/>
          <w:szCs w:val="24"/>
        </w:rPr>
        <w:t xml:space="preserve"> znie:</w:t>
      </w:r>
    </w:p>
    <w:p w:rsidR="0001393F" w:rsidRPr="00BC53AF" w:rsidP="00BC53AF">
      <w:pPr>
        <w:pStyle w:val="ListParagraph"/>
        <w:bidi w:val="0"/>
        <w:ind w:left="426"/>
        <w:jc w:val="both"/>
        <w:rPr>
          <w:rFonts w:ascii="Times New Roman" w:hAnsi="Times New Roman"/>
          <w:sz w:val="24"/>
          <w:szCs w:val="24"/>
        </w:rPr>
      </w:pPr>
      <w:r w:rsidRPr="00BC53AF">
        <w:rPr>
          <w:rFonts w:ascii="Times New Roman" w:hAnsi="Times New Roman"/>
          <w:sz w:val="24"/>
          <w:szCs w:val="24"/>
        </w:rPr>
        <w:t xml:space="preserve"> „</w:t>
      </w:r>
      <w:r w:rsidRPr="00BC53AF" w:rsidR="0075714B">
        <w:rPr>
          <w:rFonts w:ascii="Times New Roman" w:hAnsi="Times New Roman"/>
          <w:sz w:val="24"/>
          <w:szCs w:val="24"/>
        </w:rPr>
        <w:t xml:space="preserve">(16) </w:t>
      </w:r>
      <w:r w:rsidRPr="00BC53AF">
        <w:rPr>
          <w:rFonts w:ascii="Times New Roman" w:hAnsi="Times New Roman"/>
          <w:sz w:val="24"/>
          <w:szCs w:val="24"/>
        </w:rPr>
        <w:t>Ak daňovník v podanom daňovom priznaní za príslušné zdaňovacie obdobie uplatnil preukázateľné daňové výdavky, nemôže ich po uplynutí lehoty na podanie daňového priznania za toto zdaňovacie obdobie zmeniť na výdavky uplatňované spôsobom podľa odseku 10. Ak daňovník v podanom daňovom priznaní za príslušné zdaňovacie obdobie uplatnil výdavky spôsobom podľa odseku 10, nemôže ich po uplynutí lehoty na podanie daňového priznania za toto zdaňovacie obdobie zmeniť na preukázateľné daňové výdavky.“</w:t>
      </w:r>
      <w:r w:rsidRPr="00BC53AF" w:rsidR="00C26058">
        <w:rPr>
          <w:rFonts w:ascii="Times New Roman" w:hAnsi="Times New Roman"/>
          <w:sz w:val="24"/>
          <w:szCs w:val="24"/>
        </w:rPr>
        <w:t>.</w:t>
      </w:r>
    </w:p>
    <w:p w:rsidR="0075714B" w:rsidRPr="00BC53AF" w:rsidP="0001393F">
      <w:pPr>
        <w:pStyle w:val="ListParagraph"/>
        <w:tabs>
          <w:tab w:val="left" w:pos="426"/>
        </w:tabs>
        <w:bidi w:val="0"/>
        <w:ind w:left="426"/>
        <w:jc w:val="both"/>
        <w:rPr>
          <w:rFonts w:ascii="Times New Roman" w:hAnsi="Times New Roman"/>
          <w:sz w:val="24"/>
          <w:szCs w:val="24"/>
        </w:rPr>
      </w:pPr>
    </w:p>
    <w:p w:rsidR="0001393F" w:rsidRPr="00347508" w:rsidP="0001393F">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Doterajší odsek 16 sa označuje ako odsek 17.</w:t>
      </w:r>
    </w:p>
    <w:p w:rsidR="00115B0D" w:rsidRPr="00347508" w:rsidP="00115B0D">
      <w:pPr>
        <w:pStyle w:val="ListParagraph"/>
        <w:bidi w:val="0"/>
        <w:ind w:left="284"/>
        <w:jc w:val="both"/>
        <w:rPr>
          <w:rFonts w:ascii="Times New Roman" w:hAnsi="Times New Roman"/>
          <w:sz w:val="24"/>
          <w:szCs w:val="24"/>
        </w:rPr>
      </w:pPr>
    </w:p>
    <w:p w:rsidR="00115B0D"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7 sa vypúšťa odsek 5.</w:t>
      </w:r>
    </w:p>
    <w:p w:rsidR="00115B0D" w:rsidRPr="00347508" w:rsidP="00115B0D">
      <w:pPr>
        <w:pStyle w:val="ListParagraph"/>
        <w:bidi w:val="0"/>
        <w:jc w:val="both"/>
        <w:rPr>
          <w:rFonts w:ascii="Times New Roman" w:hAnsi="Times New Roman"/>
          <w:sz w:val="24"/>
          <w:szCs w:val="24"/>
          <w:highlight w:val="yellow"/>
        </w:rPr>
      </w:pPr>
    </w:p>
    <w:p w:rsidR="00115B0D" w:rsidRPr="00347508" w:rsidP="00687F9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Doterajš</w:t>
      </w:r>
      <w:r w:rsidRPr="00347508" w:rsidR="00EC5645">
        <w:rPr>
          <w:rFonts w:ascii="Times New Roman" w:hAnsi="Times New Roman"/>
          <w:sz w:val="24"/>
          <w:szCs w:val="24"/>
        </w:rPr>
        <w:t>ie</w:t>
      </w:r>
      <w:r w:rsidRPr="00347508">
        <w:rPr>
          <w:rFonts w:ascii="Times New Roman" w:hAnsi="Times New Roman"/>
          <w:sz w:val="24"/>
          <w:szCs w:val="24"/>
        </w:rPr>
        <w:t xml:space="preserve"> odseky 6 a 7 sa označujú ako odseky 5 a 6.</w:t>
      </w:r>
    </w:p>
    <w:p w:rsidR="00F133A9" w:rsidRPr="00347508" w:rsidP="00115B0D">
      <w:pPr>
        <w:pStyle w:val="ListParagraph"/>
        <w:bidi w:val="0"/>
        <w:ind w:left="284"/>
        <w:jc w:val="both"/>
        <w:rPr>
          <w:rFonts w:ascii="Times New Roman" w:hAnsi="Times New Roman"/>
          <w:sz w:val="24"/>
          <w:szCs w:val="24"/>
        </w:rPr>
      </w:pPr>
    </w:p>
    <w:p w:rsidR="009C60F8"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7 ods</w:t>
      </w:r>
      <w:r w:rsidRPr="00347508" w:rsidR="00D31D32">
        <w:rPr>
          <w:rFonts w:ascii="Times New Roman" w:hAnsi="Times New Roman"/>
          <w:sz w:val="24"/>
          <w:szCs w:val="24"/>
        </w:rPr>
        <w:t>.</w:t>
      </w:r>
      <w:r w:rsidRPr="00347508">
        <w:rPr>
          <w:rFonts w:ascii="Times New Roman" w:hAnsi="Times New Roman"/>
          <w:sz w:val="24"/>
          <w:szCs w:val="24"/>
        </w:rPr>
        <w:t xml:space="preserve"> 6 sa slová „</w:t>
      </w:r>
      <w:r w:rsidRPr="00347508" w:rsidR="008B5AF4">
        <w:rPr>
          <w:rFonts w:ascii="Times New Roman" w:hAnsi="Times New Roman"/>
          <w:sz w:val="24"/>
          <w:szCs w:val="24"/>
        </w:rPr>
        <w:t>odseku 6</w:t>
      </w:r>
      <w:r w:rsidRPr="00347508">
        <w:rPr>
          <w:rFonts w:ascii="Times New Roman" w:hAnsi="Times New Roman"/>
          <w:sz w:val="24"/>
          <w:szCs w:val="24"/>
        </w:rPr>
        <w:t>“ nahrádzajú slovami „ods</w:t>
      </w:r>
      <w:r w:rsidRPr="00347508" w:rsidR="008B5AF4">
        <w:rPr>
          <w:rFonts w:ascii="Times New Roman" w:hAnsi="Times New Roman"/>
          <w:sz w:val="24"/>
          <w:szCs w:val="24"/>
        </w:rPr>
        <w:t>eku</w:t>
      </w:r>
      <w:r w:rsidRPr="00347508">
        <w:rPr>
          <w:rFonts w:ascii="Times New Roman" w:hAnsi="Times New Roman"/>
          <w:sz w:val="24"/>
          <w:szCs w:val="24"/>
        </w:rPr>
        <w:t xml:space="preserve"> 5“.</w:t>
      </w:r>
    </w:p>
    <w:p w:rsidR="009C60F8" w:rsidRPr="00347508" w:rsidP="00687F92">
      <w:pPr>
        <w:pStyle w:val="ListParagraph"/>
        <w:tabs>
          <w:tab w:val="left" w:pos="426"/>
        </w:tabs>
        <w:bidi w:val="0"/>
        <w:ind w:left="426"/>
        <w:jc w:val="both"/>
        <w:rPr>
          <w:rFonts w:ascii="Times New Roman" w:hAnsi="Times New Roman"/>
          <w:sz w:val="24"/>
          <w:szCs w:val="24"/>
        </w:rPr>
      </w:pPr>
    </w:p>
    <w:p w:rsidR="008629FF" w:rsidRPr="00347508" w:rsidP="00BC53AF">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8 ods. 2 písm. a) sa slová „písm. a) až e) a j)“ nahrádzajú slovami „</w:t>
      </w:r>
      <w:r w:rsidRPr="00347508" w:rsidR="004D2F6D">
        <w:rPr>
          <w:rFonts w:ascii="Times New Roman" w:hAnsi="Times New Roman"/>
          <w:sz w:val="24"/>
          <w:szCs w:val="24"/>
        </w:rPr>
        <w:t>písm. a) až d) a i</w:t>
      </w:r>
      <w:r w:rsidRPr="00347508">
        <w:rPr>
          <w:rFonts w:ascii="Times New Roman" w:hAnsi="Times New Roman"/>
          <w:sz w:val="24"/>
          <w:szCs w:val="24"/>
        </w:rPr>
        <w:t>)“.</w:t>
      </w:r>
    </w:p>
    <w:p w:rsidR="003E346D" w:rsidRPr="00347508" w:rsidP="00687F92">
      <w:pPr>
        <w:pStyle w:val="ListParagraph"/>
        <w:tabs>
          <w:tab w:val="left" w:pos="426"/>
        </w:tabs>
        <w:bidi w:val="0"/>
        <w:ind w:left="426"/>
        <w:jc w:val="both"/>
        <w:rPr>
          <w:rFonts w:ascii="Times New Roman" w:hAnsi="Times New Roman"/>
          <w:sz w:val="24"/>
          <w:szCs w:val="24"/>
        </w:rPr>
      </w:pPr>
    </w:p>
    <w:p w:rsidR="004D2F6D" w:rsidRPr="00347508" w:rsidP="00DF0C27">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9 ods. 1 sa vypúšťa písmeno a).</w:t>
      </w:r>
    </w:p>
    <w:p w:rsidR="00C26058" w:rsidRPr="00347508" w:rsidP="00DF0C27">
      <w:pPr>
        <w:pStyle w:val="ListParagraph"/>
        <w:bidi w:val="0"/>
        <w:rPr>
          <w:rFonts w:ascii="Times New Roman" w:hAnsi="Times New Roman"/>
          <w:sz w:val="24"/>
          <w:szCs w:val="24"/>
        </w:rPr>
      </w:pPr>
    </w:p>
    <w:p w:rsidR="004D2F6D" w:rsidP="00DF0C27">
      <w:pPr>
        <w:pStyle w:val="ListParagraph"/>
        <w:bidi w:val="0"/>
        <w:ind w:left="426"/>
        <w:jc w:val="both"/>
        <w:rPr>
          <w:rFonts w:ascii="Times New Roman" w:hAnsi="Times New Roman"/>
          <w:sz w:val="24"/>
          <w:szCs w:val="24"/>
        </w:rPr>
      </w:pPr>
      <w:r w:rsidRPr="00347508">
        <w:rPr>
          <w:rFonts w:ascii="Times New Roman" w:hAnsi="Times New Roman"/>
          <w:sz w:val="24"/>
          <w:szCs w:val="24"/>
        </w:rPr>
        <w:t>Doterajšie písmená b) až k) sa označujú ako písmená a) až j).</w:t>
      </w:r>
    </w:p>
    <w:p w:rsidR="009A6958" w:rsidP="00DF0C27">
      <w:pPr>
        <w:pStyle w:val="ListParagraph"/>
        <w:bidi w:val="0"/>
        <w:ind w:left="426"/>
        <w:jc w:val="both"/>
        <w:rPr>
          <w:rFonts w:ascii="Times New Roman" w:hAnsi="Times New Roman"/>
          <w:sz w:val="24"/>
          <w:szCs w:val="24"/>
        </w:rPr>
      </w:pPr>
    </w:p>
    <w:p w:rsidR="009A6958" w:rsidP="009A6958">
      <w:pPr>
        <w:pStyle w:val="ListParagraph"/>
        <w:numPr>
          <w:numId w:val="5"/>
        </w:numPr>
        <w:tabs>
          <w:tab w:val="left" w:pos="426"/>
        </w:tabs>
        <w:bidi w:val="0"/>
        <w:ind w:left="426" w:hanging="426"/>
        <w:jc w:val="both"/>
        <w:rPr>
          <w:rFonts w:ascii="Times New Roman" w:hAnsi="Times New Roman"/>
          <w:sz w:val="24"/>
          <w:szCs w:val="24"/>
        </w:rPr>
      </w:pPr>
      <w:r>
        <w:rPr>
          <w:rFonts w:ascii="Times New Roman" w:hAnsi="Times New Roman"/>
          <w:sz w:val="24"/>
          <w:szCs w:val="24"/>
        </w:rPr>
        <w:t xml:space="preserve">V § 9 ods. 1 písm. </w:t>
      </w:r>
      <w:r w:rsidR="00AB7170">
        <w:rPr>
          <w:rFonts w:ascii="Times New Roman" w:hAnsi="Times New Roman"/>
          <w:sz w:val="24"/>
          <w:szCs w:val="24"/>
        </w:rPr>
        <w:t>a</w:t>
      </w:r>
      <w:r>
        <w:rPr>
          <w:rFonts w:ascii="Times New Roman" w:hAnsi="Times New Roman"/>
          <w:sz w:val="24"/>
          <w:szCs w:val="24"/>
        </w:rPr>
        <w:t>) sa slová „písmena a) alebo c)“ nahrádzajú slovami „písmena b)“.</w:t>
      </w:r>
    </w:p>
    <w:p w:rsidR="00B06F2D" w:rsidP="00B06F2D">
      <w:pPr>
        <w:pStyle w:val="ListParagraph"/>
        <w:tabs>
          <w:tab w:val="left" w:pos="426"/>
        </w:tabs>
        <w:bidi w:val="0"/>
        <w:ind w:left="426"/>
        <w:jc w:val="both"/>
        <w:rPr>
          <w:rFonts w:ascii="Times New Roman" w:hAnsi="Times New Roman"/>
          <w:sz w:val="24"/>
          <w:szCs w:val="24"/>
        </w:rPr>
      </w:pPr>
    </w:p>
    <w:p w:rsidR="00B06F2D" w:rsidRPr="00347508" w:rsidP="009A6958">
      <w:pPr>
        <w:pStyle w:val="ListParagraph"/>
        <w:numPr>
          <w:numId w:val="5"/>
        </w:numPr>
        <w:tabs>
          <w:tab w:val="left" w:pos="426"/>
        </w:tabs>
        <w:bidi w:val="0"/>
        <w:ind w:left="426" w:hanging="426"/>
        <w:jc w:val="both"/>
        <w:rPr>
          <w:rFonts w:ascii="Times New Roman" w:hAnsi="Times New Roman"/>
          <w:sz w:val="24"/>
          <w:szCs w:val="24"/>
        </w:rPr>
      </w:pPr>
      <w:r>
        <w:rPr>
          <w:rFonts w:ascii="Times New Roman" w:hAnsi="Times New Roman"/>
          <w:sz w:val="24"/>
          <w:szCs w:val="24"/>
        </w:rPr>
        <w:t>V § 9 ods. 1 písm. b) sa vypúšťajú slová „okrem nehnuteľnosti, na ktorú sa vzťahuje oslobodenie od dane podľa písmena a)“.</w:t>
      </w:r>
    </w:p>
    <w:p w:rsidR="004D2F6D" w:rsidRPr="00347508" w:rsidP="00DF0C27">
      <w:pPr>
        <w:pStyle w:val="ListParagraph"/>
        <w:bidi w:val="0"/>
        <w:ind w:left="644"/>
        <w:jc w:val="both"/>
        <w:rPr>
          <w:rFonts w:ascii="Times New Roman" w:hAnsi="Times New Roman"/>
          <w:color w:val="FF0000"/>
          <w:sz w:val="24"/>
          <w:szCs w:val="24"/>
        </w:rPr>
      </w:pPr>
    </w:p>
    <w:p w:rsidR="008E774A" w:rsidP="00DF0C27">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9 ods. 1 písm. f) sa </w:t>
      </w:r>
      <w:r w:rsidR="009A6958">
        <w:rPr>
          <w:rFonts w:ascii="Times New Roman" w:hAnsi="Times New Roman"/>
          <w:sz w:val="24"/>
          <w:szCs w:val="24"/>
        </w:rPr>
        <w:t>na konci pripájajú tieto slová</w:t>
      </w:r>
      <w:r w:rsidR="0009712B">
        <w:rPr>
          <w:rFonts w:ascii="Times New Roman" w:hAnsi="Times New Roman"/>
          <w:sz w:val="24"/>
          <w:szCs w:val="24"/>
        </w:rPr>
        <w:t>:</w:t>
      </w:r>
      <w:r w:rsidRPr="00347508">
        <w:rPr>
          <w:rFonts w:ascii="Times New Roman" w:hAnsi="Times New Roman"/>
          <w:sz w:val="24"/>
          <w:szCs w:val="24"/>
        </w:rPr>
        <w:t xml:space="preserve"> „a obdobné plnenie</w:t>
      </w:r>
      <w:r w:rsidR="008B24BB">
        <w:rPr>
          <w:rFonts w:ascii="Times New Roman" w:hAnsi="Times New Roman"/>
          <w:sz w:val="24"/>
          <w:szCs w:val="24"/>
        </w:rPr>
        <w:t xml:space="preserve"> poskytované</w:t>
      </w:r>
      <w:r w:rsidRPr="00347508">
        <w:rPr>
          <w:rFonts w:ascii="Times New Roman" w:hAnsi="Times New Roman"/>
          <w:sz w:val="24"/>
          <w:szCs w:val="24"/>
        </w:rPr>
        <w:t xml:space="preserve"> zo zahraničia“.</w:t>
      </w:r>
    </w:p>
    <w:p w:rsidR="00EC3FFB" w:rsidRPr="00EC3FFB" w:rsidP="00EC3FFB">
      <w:pPr>
        <w:pStyle w:val="ListParagraph"/>
        <w:bidi w:val="0"/>
        <w:rPr>
          <w:rFonts w:ascii="Times New Roman" w:hAnsi="Times New Roman"/>
          <w:sz w:val="24"/>
          <w:szCs w:val="24"/>
        </w:rPr>
      </w:pPr>
    </w:p>
    <w:p w:rsidR="00EC3FFB" w:rsidP="00DF0C27">
      <w:pPr>
        <w:pStyle w:val="ListParagraph"/>
        <w:numPr>
          <w:numId w:val="5"/>
        </w:numPr>
        <w:tabs>
          <w:tab w:val="left" w:pos="426"/>
        </w:tabs>
        <w:bidi w:val="0"/>
        <w:ind w:left="426" w:hanging="426"/>
        <w:jc w:val="both"/>
        <w:rPr>
          <w:rStyle w:val="ppp-input-value1"/>
          <w:rFonts w:ascii="Times New Roman" w:hAnsi="Times New Roman" w:cs="Times New Roman"/>
          <w:color w:val="auto"/>
          <w:sz w:val="24"/>
          <w:szCs w:val="24"/>
        </w:rPr>
      </w:pPr>
      <w:r>
        <w:rPr>
          <w:rStyle w:val="ppp-input-value1"/>
          <w:rFonts w:ascii="Times New Roman" w:hAnsi="Times New Roman" w:cs="Times New Roman"/>
          <w:color w:val="auto"/>
          <w:sz w:val="24"/>
          <w:szCs w:val="24"/>
        </w:rPr>
        <w:t>Poznámka pod čiarou k odkazu 39 znie:</w:t>
      </w:r>
    </w:p>
    <w:p w:rsidR="00EC3FFB" w:rsidRPr="00EC3FFB" w:rsidP="00EC3FFB">
      <w:pPr>
        <w:pStyle w:val="ListParagraph"/>
        <w:bidi w:val="0"/>
        <w:ind w:left="426"/>
        <w:jc w:val="both"/>
        <w:rPr>
          <w:rFonts w:ascii="Times New Roman" w:hAnsi="Times New Roman"/>
          <w:sz w:val="24"/>
          <w:szCs w:val="24"/>
        </w:rPr>
      </w:pPr>
      <w:r>
        <w:rPr>
          <w:rStyle w:val="ppp-input-value1"/>
          <w:rFonts w:ascii="Times New Roman" w:hAnsi="Times New Roman" w:cs="Times New Roman"/>
          <w:color w:val="auto"/>
          <w:sz w:val="24"/>
          <w:szCs w:val="24"/>
        </w:rPr>
        <w:t>„</w:t>
      </w:r>
      <w:r>
        <w:rPr>
          <w:rStyle w:val="ppp-input-value1"/>
          <w:rFonts w:ascii="Times New Roman" w:hAnsi="Times New Roman" w:cs="Times New Roman"/>
          <w:color w:val="auto"/>
          <w:sz w:val="24"/>
          <w:szCs w:val="24"/>
          <w:vertAlign w:val="superscript"/>
        </w:rPr>
        <w:t>39</w:t>
      </w:r>
      <w:r w:rsidRPr="003E4F7D">
        <w:rPr>
          <w:rStyle w:val="ppp-input-value1"/>
          <w:rFonts w:ascii="Times New Roman" w:hAnsi="Times New Roman" w:cs="Times New Roman"/>
          <w:color w:val="auto"/>
          <w:sz w:val="24"/>
          <w:szCs w:val="24"/>
        </w:rPr>
        <w:t>)</w:t>
      </w:r>
      <w:r>
        <w:rPr>
          <w:rStyle w:val="ppp-input-value1"/>
          <w:rFonts w:ascii="Times New Roman" w:hAnsi="Times New Roman" w:cs="Times New Roman"/>
          <w:color w:val="auto"/>
          <w:sz w:val="24"/>
          <w:szCs w:val="24"/>
          <w:vertAlign w:val="superscript"/>
        </w:rPr>
        <w:t xml:space="preserve"> </w:t>
      </w:r>
      <w:r>
        <w:rPr>
          <w:rStyle w:val="ppp-input-value1"/>
          <w:rFonts w:ascii="Times New Roman" w:hAnsi="Times New Roman" w:cs="Times New Roman"/>
          <w:color w:val="auto"/>
          <w:sz w:val="24"/>
          <w:szCs w:val="24"/>
        </w:rPr>
        <w:t xml:space="preserve">Napríklad zákon </w:t>
      </w:r>
      <w:r w:rsidRPr="00EC3FFB">
        <w:rPr>
          <w:rStyle w:val="ppp-input-value1"/>
          <w:rFonts w:ascii="Times New Roman" w:hAnsi="Times New Roman" w:cs="Times New Roman"/>
          <w:color w:val="auto"/>
          <w:sz w:val="24"/>
          <w:szCs w:val="24"/>
        </w:rPr>
        <w:t>č. 36/2005 Z. z. o rodine a o zmene a doplnení niektorých zákonov</w:t>
      </w:r>
      <w:r w:rsidR="0009712B">
        <w:rPr>
          <w:rStyle w:val="ppp-input-value1"/>
          <w:rFonts w:ascii="Times New Roman" w:hAnsi="Times New Roman" w:cs="Times New Roman"/>
          <w:color w:val="auto"/>
          <w:sz w:val="24"/>
          <w:szCs w:val="24"/>
        </w:rPr>
        <w:t xml:space="preserve"> v znení neskorších predpisov, zákon</w:t>
      </w:r>
      <w:r w:rsidRPr="00EC3FFB">
        <w:rPr>
          <w:rStyle w:val="ppp-input-value1"/>
          <w:rFonts w:ascii="Times New Roman" w:hAnsi="Times New Roman" w:cs="Times New Roman"/>
          <w:color w:val="auto"/>
          <w:sz w:val="24"/>
          <w:szCs w:val="24"/>
        </w:rPr>
        <w:t xml:space="preserve"> č. 201/2008 Z. z. o náhradnom výživnom a o zmene a doplnení zákona č. 36/2005 Z. z. o rodine a o zmene a doplnení niektorých zákonov </w:t>
      </w:r>
      <w:r w:rsidR="007F0785">
        <w:rPr>
          <w:rStyle w:val="ppp-input-value1"/>
          <w:rFonts w:ascii="Times New Roman" w:hAnsi="Times New Roman" w:cs="Times New Roman"/>
          <w:color w:val="auto"/>
          <w:sz w:val="24"/>
          <w:szCs w:val="24"/>
        </w:rPr>
        <w:t>v znení nálezu Ústavného súdu Slovenskej republiky č. 615/2006 Z. z. v znení zákona č. 554/2008 Z. z.</w:t>
      </w:r>
      <w:r>
        <w:rPr>
          <w:rStyle w:val="ppp-input-value1"/>
          <w:rFonts w:ascii="Times New Roman" w:hAnsi="Times New Roman" w:cs="Times New Roman"/>
          <w:color w:val="auto"/>
          <w:sz w:val="24"/>
          <w:szCs w:val="24"/>
        </w:rPr>
        <w:t>“.</w:t>
      </w:r>
    </w:p>
    <w:p w:rsidR="00347508" w:rsidRPr="00347508" w:rsidP="0075714B">
      <w:pPr>
        <w:pStyle w:val="ListParagraph"/>
        <w:bidi w:val="0"/>
        <w:ind w:left="644"/>
        <w:jc w:val="both"/>
        <w:rPr>
          <w:rFonts w:ascii="Times New Roman" w:hAnsi="Times New Roman"/>
          <w:color w:val="FF0000"/>
          <w:sz w:val="24"/>
          <w:szCs w:val="24"/>
        </w:rPr>
      </w:pPr>
    </w:p>
    <w:p w:rsidR="004D2F6D" w:rsidRPr="00347508" w:rsidP="00C26058">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9 ods. 1 písmeno g) znie:</w:t>
      </w:r>
    </w:p>
    <w:p w:rsidR="004D2F6D" w:rsidRPr="00EF0E5D" w:rsidP="00C26058">
      <w:pPr>
        <w:bidi w:val="0"/>
        <w:ind w:left="426"/>
        <w:jc w:val="both"/>
        <w:rPr>
          <w:rFonts w:ascii="Times New Roman" w:hAnsi="Times New Roman"/>
        </w:rPr>
      </w:pPr>
      <w:r w:rsidRPr="00EF0E5D">
        <w:rPr>
          <w:rFonts w:ascii="Times New Roman" w:hAnsi="Times New Roman"/>
        </w:rPr>
        <w:t>„g) podľa § 6 ods. 3 a § 8 ods. 1 písm. a), ak úhrn týchto príjmov nepresiahne v zdaňovacom období 500 eur</w:t>
      </w:r>
      <w:r w:rsidRPr="00EF0E5D" w:rsidR="0009712B">
        <w:rPr>
          <w:rFonts w:ascii="Times New Roman" w:hAnsi="Times New Roman"/>
        </w:rPr>
        <w:t>, pričom</w:t>
      </w:r>
      <w:r w:rsidRPr="00EF0E5D">
        <w:rPr>
          <w:rFonts w:ascii="Times New Roman" w:hAnsi="Times New Roman"/>
        </w:rPr>
        <w:t xml:space="preserve"> ak takto vymedzené príjmy presiahnu 500 eur, do základu dane sa zahrnú len príjmy nad takto ustanovenú sumu</w:t>
      </w:r>
      <w:r w:rsidRPr="00EF0E5D" w:rsidR="00356D12">
        <w:rPr>
          <w:rFonts w:ascii="Times New Roman" w:hAnsi="Times New Roman"/>
        </w:rPr>
        <w:t>; výdavky k príjmom zahrnovaným do základu dane sa zistia rovnakým pomerom, ako je pomer príjmov zahrnovaných do základu dane k celkovým príjmom</w:t>
      </w:r>
      <w:r w:rsidRPr="00EF0E5D" w:rsidR="009A6958">
        <w:rPr>
          <w:rFonts w:ascii="Times New Roman" w:hAnsi="Times New Roman"/>
        </w:rPr>
        <w:t>,</w:t>
      </w:r>
      <w:r w:rsidRPr="00EF0E5D">
        <w:rPr>
          <w:rFonts w:ascii="Times New Roman" w:hAnsi="Times New Roman"/>
        </w:rPr>
        <w:t>“.</w:t>
      </w:r>
    </w:p>
    <w:p w:rsidR="004D2F6D" w:rsidRPr="00EF0E5D" w:rsidP="00DF0C27">
      <w:pPr>
        <w:bidi w:val="0"/>
        <w:ind w:left="646"/>
        <w:jc w:val="both"/>
        <w:rPr>
          <w:rFonts w:ascii="Times New Roman" w:hAnsi="Times New Roman"/>
          <w:color w:val="FF0000"/>
        </w:rPr>
      </w:pPr>
    </w:p>
    <w:p w:rsidR="004D2F6D" w:rsidRPr="00EF0E5D" w:rsidP="00C26058">
      <w:pPr>
        <w:pStyle w:val="ListParagraph"/>
        <w:numPr>
          <w:numId w:val="5"/>
        </w:numPr>
        <w:tabs>
          <w:tab w:val="left" w:pos="426"/>
        </w:tabs>
        <w:bidi w:val="0"/>
        <w:ind w:left="426" w:hanging="426"/>
        <w:jc w:val="both"/>
        <w:rPr>
          <w:rFonts w:ascii="Times New Roman" w:hAnsi="Times New Roman"/>
          <w:sz w:val="24"/>
          <w:szCs w:val="24"/>
        </w:rPr>
      </w:pPr>
      <w:r w:rsidRPr="00EF0E5D">
        <w:rPr>
          <w:rFonts w:ascii="Times New Roman" w:hAnsi="Times New Roman"/>
          <w:sz w:val="24"/>
          <w:szCs w:val="24"/>
        </w:rPr>
        <w:t xml:space="preserve">V § 9 ods. 1 písmeno </w:t>
      </w:r>
      <w:r w:rsidRPr="00EF0E5D" w:rsidR="00CA5414">
        <w:rPr>
          <w:rFonts w:ascii="Times New Roman" w:hAnsi="Times New Roman"/>
          <w:sz w:val="24"/>
          <w:szCs w:val="24"/>
        </w:rPr>
        <w:t>i</w:t>
      </w:r>
      <w:r w:rsidRPr="00EF0E5D">
        <w:rPr>
          <w:rFonts w:ascii="Times New Roman" w:hAnsi="Times New Roman"/>
          <w:sz w:val="24"/>
          <w:szCs w:val="24"/>
        </w:rPr>
        <w:t>) znie:</w:t>
      </w:r>
    </w:p>
    <w:p w:rsidR="004D2F6D" w:rsidRPr="00347508" w:rsidP="00C26058">
      <w:pPr>
        <w:bidi w:val="0"/>
        <w:ind w:left="426"/>
        <w:jc w:val="both"/>
        <w:rPr>
          <w:rFonts w:ascii="Times New Roman" w:hAnsi="Times New Roman"/>
        </w:rPr>
      </w:pPr>
      <w:r w:rsidRPr="00EF0E5D">
        <w:rPr>
          <w:rFonts w:ascii="Times New Roman" w:hAnsi="Times New Roman"/>
        </w:rPr>
        <w:t>„</w:t>
      </w:r>
      <w:r w:rsidRPr="00EF0E5D" w:rsidR="00CA5414">
        <w:rPr>
          <w:rFonts w:ascii="Times New Roman" w:hAnsi="Times New Roman"/>
        </w:rPr>
        <w:t>i</w:t>
      </w:r>
      <w:r w:rsidRPr="00EF0E5D">
        <w:rPr>
          <w:rFonts w:ascii="Times New Roman" w:hAnsi="Times New Roman"/>
        </w:rPr>
        <w:t xml:space="preserve">) podľa § 8 ods. 1 písm. d) až f), ak úhrn týchto príjmov znížený o výdavok podľa § 8 ods. 5 a 7 nepresiahne v zdaňovacom období 500 eur; ak takto vymedzený rozdiel medzi úhrnom príjmov a úhrnom výdavkov presiahne 500 eur, do základu dane sa zahrnie len rozdiel nad takto ustanovenú sumu; ak daňovník súčasne dosiahol aj príjmy podľa § 6 ods. 3 a § 8 ods. 1 písm. a), uplatní sa oslobodenie od dane podľa písmena </w:t>
      </w:r>
      <w:r w:rsidRPr="00EF0E5D" w:rsidR="00CA5414">
        <w:rPr>
          <w:rFonts w:ascii="Times New Roman" w:hAnsi="Times New Roman"/>
        </w:rPr>
        <w:t>g</w:t>
      </w:r>
      <w:r w:rsidRPr="00EF0E5D">
        <w:rPr>
          <w:rFonts w:ascii="Times New Roman" w:hAnsi="Times New Roman"/>
        </w:rPr>
        <w:t>) a podľa tohto písmena, najviac v úhrnnej výške 500</w:t>
      </w:r>
      <w:r w:rsidRPr="00EF0E5D" w:rsidR="00CA5414">
        <w:rPr>
          <w:rFonts w:ascii="Times New Roman" w:hAnsi="Times New Roman"/>
        </w:rPr>
        <w:t xml:space="preserve"> </w:t>
      </w:r>
      <w:r w:rsidRPr="00EF0E5D">
        <w:rPr>
          <w:rFonts w:ascii="Times New Roman" w:hAnsi="Times New Roman"/>
        </w:rPr>
        <w:t>eur,“.</w:t>
      </w:r>
    </w:p>
    <w:p w:rsidR="0075714B" w:rsidRPr="00347508" w:rsidP="0075714B">
      <w:pPr>
        <w:pStyle w:val="ListParagraph"/>
        <w:bidi w:val="0"/>
        <w:ind w:left="426"/>
        <w:rPr>
          <w:rFonts w:ascii="Times New Roman" w:hAnsi="Times New Roman"/>
          <w:color w:val="FF0000"/>
          <w:sz w:val="24"/>
          <w:szCs w:val="24"/>
        </w:rPr>
      </w:pPr>
    </w:p>
    <w:p w:rsidR="00F133A9" w:rsidRPr="00347508" w:rsidP="00C26058">
      <w:pPr>
        <w:pStyle w:val="ListParagraph"/>
        <w:numPr>
          <w:numId w:val="5"/>
        </w:numPr>
        <w:tabs>
          <w:tab w:val="left" w:pos="426"/>
        </w:tabs>
        <w:bidi w:val="0"/>
        <w:ind w:left="426" w:hanging="426"/>
        <w:jc w:val="both"/>
        <w:rPr>
          <w:rFonts w:ascii="Times New Roman" w:hAnsi="Times New Roman"/>
          <w:sz w:val="24"/>
          <w:szCs w:val="24"/>
        </w:rPr>
      </w:pPr>
      <w:r w:rsidRPr="00347508" w:rsidR="00122B29">
        <w:rPr>
          <w:rFonts w:ascii="Times New Roman" w:hAnsi="Times New Roman"/>
          <w:sz w:val="24"/>
          <w:szCs w:val="24"/>
        </w:rPr>
        <w:t>V § 9 ods. 2 písm. b) sa vypúšťajú slová „a peňažný príspevok za opatrovanie</w:t>
      </w:r>
      <w:r w:rsidRPr="00347508" w:rsidR="00122B29">
        <w:rPr>
          <w:rFonts w:ascii="Times New Roman" w:hAnsi="Times New Roman"/>
          <w:sz w:val="24"/>
          <w:szCs w:val="24"/>
          <w:vertAlign w:val="superscript"/>
        </w:rPr>
        <w:t>42</w:t>
      </w:r>
      <w:r w:rsidRPr="003E4F7D" w:rsidR="00122B29">
        <w:rPr>
          <w:rFonts w:ascii="Times New Roman" w:hAnsi="Times New Roman"/>
          <w:sz w:val="24"/>
          <w:szCs w:val="24"/>
        </w:rPr>
        <w:t>)“</w:t>
      </w:r>
      <w:r w:rsidRPr="003E4F7D" w:rsidR="00BC53AF">
        <w:rPr>
          <w:rFonts w:ascii="Times New Roman" w:hAnsi="Times New Roman"/>
          <w:sz w:val="24"/>
          <w:szCs w:val="24"/>
        </w:rPr>
        <w:t>.</w:t>
      </w:r>
    </w:p>
    <w:p w:rsidR="00122B29" w:rsidRPr="00347508" w:rsidP="0075714B">
      <w:pPr>
        <w:pStyle w:val="ListParagraph"/>
        <w:bidi w:val="0"/>
        <w:ind w:left="426"/>
        <w:rPr>
          <w:rFonts w:ascii="Times New Roman" w:hAnsi="Times New Roman"/>
          <w:color w:val="FF0000"/>
          <w:sz w:val="24"/>
          <w:szCs w:val="24"/>
        </w:rPr>
      </w:pPr>
    </w:p>
    <w:p w:rsidR="00122B29" w:rsidRPr="00347508" w:rsidP="00C26058">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Poznámky pod čiarou k odkazom 42 a</w:t>
      </w:r>
      <w:r w:rsidR="00DA24D6">
        <w:rPr>
          <w:rFonts w:ascii="Times New Roman" w:hAnsi="Times New Roman"/>
          <w:sz w:val="24"/>
          <w:szCs w:val="24"/>
        </w:rPr>
        <w:t>ž</w:t>
      </w:r>
      <w:r w:rsidRPr="00347508">
        <w:rPr>
          <w:rFonts w:ascii="Times New Roman" w:hAnsi="Times New Roman"/>
          <w:sz w:val="24"/>
          <w:szCs w:val="24"/>
        </w:rPr>
        <w:t xml:space="preserve"> 4</w:t>
      </w:r>
      <w:r w:rsidR="00DA24D6">
        <w:rPr>
          <w:rFonts w:ascii="Times New Roman" w:hAnsi="Times New Roman"/>
          <w:sz w:val="24"/>
          <w:szCs w:val="24"/>
        </w:rPr>
        <w:t>4</w:t>
      </w:r>
      <w:r w:rsidRPr="00347508">
        <w:rPr>
          <w:rFonts w:ascii="Times New Roman" w:hAnsi="Times New Roman"/>
          <w:sz w:val="24"/>
          <w:szCs w:val="24"/>
        </w:rPr>
        <w:t xml:space="preserve"> znejú:</w:t>
      </w:r>
    </w:p>
    <w:p w:rsidR="0009712B" w:rsidP="0075714B">
      <w:pPr>
        <w:pStyle w:val="ListParagraph"/>
        <w:bidi w:val="0"/>
        <w:ind w:left="426"/>
        <w:jc w:val="both"/>
        <w:rPr>
          <w:rFonts w:ascii="Times New Roman" w:hAnsi="Times New Roman"/>
          <w:sz w:val="24"/>
          <w:szCs w:val="24"/>
        </w:rPr>
      </w:pPr>
      <w:r w:rsidRPr="00347508" w:rsidR="00122B29">
        <w:rPr>
          <w:rFonts w:ascii="Times New Roman" w:hAnsi="Times New Roman"/>
          <w:sz w:val="24"/>
          <w:szCs w:val="24"/>
        </w:rPr>
        <w:t>„</w:t>
      </w:r>
      <w:r w:rsidRPr="00347508" w:rsidR="00122B29">
        <w:rPr>
          <w:rFonts w:ascii="Times New Roman" w:hAnsi="Times New Roman"/>
          <w:sz w:val="24"/>
          <w:szCs w:val="24"/>
          <w:vertAlign w:val="superscript"/>
        </w:rPr>
        <w:t>42</w:t>
      </w:r>
      <w:r w:rsidRPr="003E4F7D" w:rsidR="00122B29">
        <w:rPr>
          <w:rFonts w:ascii="Times New Roman" w:hAnsi="Times New Roman"/>
          <w:sz w:val="24"/>
          <w:szCs w:val="24"/>
        </w:rPr>
        <w:t>)</w:t>
      </w:r>
      <w:r w:rsidR="00DA24D6">
        <w:rPr>
          <w:rFonts w:ascii="Times New Roman" w:hAnsi="Times New Roman"/>
          <w:sz w:val="24"/>
          <w:szCs w:val="24"/>
        </w:rPr>
        <w:t xml:space="preserve"> </w:t>
      </w:r>
      <w:r w:rsidRPr="00347508" w:rsidR="00122B29">
        <w:rPr>
          <w:rFonts w:ascii="Times New Roman" w:hAnsi="Times New Roman"/>
          <w:sz w:val="24"/>
          <w:szCs w:val="24"/>
        </w:rPr>
        <w:t>Zákon č. 447/2008 Z. z.</w:t>
      </w:r>
    </w:p>
    <w:p w:rsidR="00EA7970" w:rsidRPr="00347508" w:rsidP="0075714B">
      <w:pPr>
        <w:pStyle w:val="ListParagraph"/>
        <w:bidi w:val="0"/>
        <w:ind w:left="426"/>
        <w:jc w:val="both"/>
        <w:rPr>
          <w:rFonts w:ascii="Times New Roman" w:hAnsi="Times New Roman"/>
          <w:sz w:val="24"/>
          <w:szCs w:val="24"/>
        </w:rPr>
      </w:pPr>
      <w:r w:rsidR="0009712B">
        <w:rPr>
          <w:rFonts w:ascii="Times New Roman" w:hAnsi="Times New Roman"/>
          <w:sz w:val="24"/>
          <w:szCs w:val="24"/>
        </w:rPr>
        <w:t>Z</w:t>
      </w:r>
      <w:r w:rsidRPr="00347508" w:rsidR="00122B29">
        <w:rPr>
          <w:rFonts w:ascii="Times New Roman" w:hAnsi="Times New Roman"/>
          <w:sz w:val="24"/>
          <w:szCs w:val="24"/>
        </w:rPr>
        <w:t xml:space="preserve">ákon č. 448/2008 Z. z. o sociálnych službách </w:t>
      </w:r>
      <w:r w:rsidR="0009712B">
        <w:rPr>
          <w:rFonts w:ascii="Times New Roman" w:hAnsi="Times New Roman"/>
          <w:sz w:val="24"/>
          <w:szCs w:val="24"/>
        </w:rPr>
        <w:t xml:space="preserve">a o zmene a doplnení zákona č. 455/1991 Zb. o živnostenskom podnikaní (živnostenský zákon) </w:t>
      </w:r>
      <w:r w:rsidRPr="00347508" w:rsidR="00122B29">
        <w:rPr>
          <w:rFonts w:ascii="Times New Roman" w:hAnsi="Times New Roman"/>
          <w:sz w:val="24"/>
          <w:szCs w:val="24"/>
        </w:rPr>
        <w:t>v znení neskorších predpisov</w:t>
      </w:r>
      <w:r w:rsidR="00352BD8">
        <w:rPr>
          <w:rFonts w:ascii="Times New Roman" w:hAnsi="Times New Roman"/>
          <w:sz w:val="24"/>
          <w:szCs w:val="24"/>
        </w:rPr>
        <w:t>,</w:t>
      </w:r>
      <w:r w:rsidR="0009712B">
        <w:rPr>
          <w:rFonts w:ascii="Times New Roman" w:hAnsi="Times New Roman"/>
          <w:sz w:val="24"/>
          <w:szCs w:val="24"/>
        </w:rPr>
        <w:t xml:space="preserve"> v znení </w:t>
      </w:r>
      <w:r w:rsidR="00C9317C">
        <w:rPr>
          <w:rFonts w:ascii="Times New Roman" w:hAnsi="Times New Roman"/>
          <w:sz w:val="24"/>
          <w:szCs w:val="24"/>
        </w:rPr>
        <w:t>neskorších predpisov.</w:t>
      </w:r>
    </w:p>
    <w:p w:rsidR="00DA24D6" w:rsidP="0075714B">
      <w:pPr>
        <w:pStyle w:val="ListParagraph"/>
        <w:bidi w:val="0"/>
        <w:ind w:left="426"/>
        <w:jc w:val="both"/>
        <w:rPr>
          <w:rFonts w:ascii="Times New Roman" w:hAnsi="Times New Roman"/>
          <w:sz w:val="24"/>
          <w:szCs w:val="24"/>
        </w:rPr>
      </w:pPr>
      <w:r w:rsidRPr="00347508" w:rsidR="00EA7970">
        <w:rPr>
          <w:rFonts w:ascii="Times New Roman" w:hAnsi="Times New Roman"/>
          <w:sz w:val="24"/>
          <w:szCs w:val="24"/>
          <w:vertAlign w:val="superscript"/>
        </w:rPr>
        <w:t>43</w:t>
      </w:r>
      <w:r w:rsidRPr="003E4F7D" w:rsidR="00EA7970">
        <w:rPr>
          <w:rFonts w:ascii="Times New Roman" w:hAnsi="Times New Roman"/>
          <w:sz w:val="24"/>
          <w:szCs w:val="24"/>
        </w:rPr>
        <w:t>)</w:t>
      </w:r>
      <w:r w:rsidR="008B24BB">
        <w:rPr>
          <w:rFonts w:ascii="Times New Roman" w:hAnsi="Times New Roman"/>
          <w:sz w:val="24"/>
          <w:szCs w:val="24"/>
          <w:vertAlign w:val="superscript"/>
        </w:rPr>
        <w:t xml:space="preserve"> </w:t>
      </w:r>
      <w:r w:rsidR="008B24BB">
        <w:rPr>
          <w:rFonts w:ascii="Times New Roman" w:hAnsi="Times New Roman"/>
          <w:sz w:val="24"/>
          <w:szCs w:val="24"/>
        </w:rPr>
        <w:t>Napríklad z</w:t>
      </w:r>
      <w:r w:rsidRPr="00347508" w:rsidR="00EA7970">
        <w:rPr>
          <w:rFonts w:ascii="Times New Roman" w:hAnsi="Times New Roman"/>
          <w:sz w:val="24"/>
          <w:szCs w:val="24"/>
        </w:rPr>
        <w:t>ákon č. 235/1998 Z. z. o príspevku pri narodení dieťaťa, o príspevku rodičom, ktorým sa súčasne narodili tri deti alebo viac det</w:t>
      </w:r>
      <w:r w:rsidRPr="00347508" w:rsidR="005E09F2">
        <w:rPr>
          <w:rFonts w:ascii="Times New Roman" w:hAnsi="Times New Roman"/>
          <w:sz w:val="24"/>
          <w:szCs w:val="24"/>
        </w:rPr>
        <w:t>í</w:t>
      </w:r>
      <w:r w:rsidRPr="00347508" w:rsidR="00EA7970">
        <w:rPr>
          <w:rFonts w:ascii="Times New Roman" w:hAnsi="Times New Roman"/>
          <w:sz w:val="24"/>
          <w:szCs w:val="24"/>
        </w:rPr>
        <w:t xml:space="preserve"> alebo ktorým sa v priebehu dvoch rokov opakovane narodili dvojčatá a ktorým sa menia ďalšie zákony v znení neskorších predpisov, zákon č. 238/1998 Z. z. o príspevku na pohreb v znení neskorších predpisov, zákon č. 600/2003 Z. z. o prídavku na dieťa a o zmene a doplnení zákona č. 461/2003 Z. z. o sociálnom poistení v znení neskorších predpisov, zákon č. 627/2005 Z. z. o príspevkoch na podporu náhradnej starostlivosti o</w:t>
      </w:r>
      <w:r w:rsidR="00352BD8">
        <w:rPr>
          <w:rFonts w:ascii="Times New Roman" w:hAnsi="Times New Roman"/>
          <w:sz w:val="24"/>
          <w:szCs w:val="24"/>
        </w:rPr>
        <w:t> </w:t>
      </w:r>
      <w:r w:rsidRPr="00347508" w:rsidR="00EA7970">
        <w:rPr>
          <w:rFonts w:ascii="Times New Roman" w:hAnsi="Times New Roman"/>
          <w:sz w:val="24"/>
          <w:szCs w:val="24"/>
        </w:rPr>
        <w:t>dieťa</w:t>
      </w:r>
      <w:r w:rsidR="00352BD8">
        <w:rPr>
          <w:rFonts w:ascii="Times New Roman" w:hAnsi="Times New Roman"/>
          <w:sz w:val="24"/>
          <w:szCs w:val="24"/>
        </w:rPr>
        <w:t xml:space="preserve"> v znení neskorších predpisov</w:t>
      </w:r>
      <w:r w:rsidRPr="00347508" w:rsidR="00EA7970">
        <w:rPr>
          <w:rFonts w:ascii="Times New Roman" w:hAnsi="Times New Roman"/>
          <w:sz w:val="24"/>
          <w:szCs w:val="24"/>
        </w:rPr>
        <w:t>, zákon č. 571/2009 Z. z. o rodičovskom príspevku a o zmene a doplnení niektorých zákonov.</w:t>
      </w:r>
    </w:p>
    <w:p w:rsidR="00EA7970" w:rsidRPr="00347508" w:rsidP="0075714B">
      <w:pPr>
        <w:pStyle w:val="ListParagraph"/>
        <w:bidi w:val="0"/>
        <w:ind w:left="426"/>
        <w:jc w:val="both"/>
        <w:rPr>
          <w:rFonts w:ascii="Times New Roman" w:hAnsi="Times New Roman"/>
          <w:sz w:val="24"/>
          <w:szCs w:val="24"/>
        </w:rPr>
      </w:pPr>
      <w:r w:rsidR="00DA24D6">
        <w:rPr>
          <w:rFonts w:ascii="Times New Roman" w:hAnsi="Times New Roman"/>
          <w:sz w:val="24"/>
          <w:szCs w:val="24"/>
          <w:vertAlign w:val="superscript"/>
        </w:rPr>
        <w:t>44</w:t>
      </w:r>
      <w:r w:rsidR="00DA24D6">
        <w:rPr>
          <w:rFonts w:ascii="Times New Roman" w:hAnsi="Times New Roman"/>
          <w:sz w:val="24"/>
          <w:szCs w:val="24"/>
        </w:rPr>
        <w:t xml:space="preserve">) Napríklad zákon č. </w:t>
      </w:r>
      <w:r w:rsidR="00CD18E7">
        <w:rPr>
          <w:rFonts w:ascii="Times New Roman" w:hAnsi="Times New Roman"/>
          <w:sz w:val="24"/>
          <w:szCs w:val="24"/>
        </w:rPr>
        <w:t>98</w:t>
      </w:r>
      <w:r w:rsidR="00DA24D6">
        <w:rPr>
          <w:rFonts w:ascii="Times New Roman" w:hAnsi="Times New Roman"/>
          <w:sz w:val="24"/>
          <w:szCs w:val="24"/>
        </w:rPr>
        <w:t>/1987 Zb. o osobitnom príspevku baníkom v znení neskorších predpisov,</w:t>
      </w:r>
      <w:r w:rsidRPr="00DA24D6" w:rsidR="00DA24D6">
        <w:rPr>
          <w:rFonts w:ascii="Times New Roman" w:hAnsi="Times New Roman"/>
          <w:sz w:val="24"/>
          <w:szCs w:val="24"/>
        </w:rPr>
        <w:t xml:space="preserve"> </w:t>
      </w:r>
      <w:r w:rsidR="00DA24D6">
        <w:rPr>
          <w:rFonts w:ascii="Times New Roman" w:hAnsi="Times New Roman"/>
          <w:sz w:val="24"/>
          <w:szCs w:val="24"/>
        </w:rPr>
        <w:t>z</w:t>
      </w:r>
      <w:r w:rsidRPr="00347508" w:rsidR="00DA24D6">
        <w:rPr>
          <w:rFonts w:ascii="Times New Roman" w:hAnsi="Times New Roman"/>
          <w:sz w:val="24"/>
          <w:szCs w:val="24"/>
        </w:rPr>
        <w:t>ákon č. 305/2005 Z. z. o sociálnoprávnej ochrane detí a o sociálnej kuratele</w:t>
      </w:r>
      <w:r w:rsidR="00DA24D6">
        <w:rPr>
          <w:rFonts w:ascii="Times New Roman" w:hAnsi="Times New Roman"/>
          <w:sz w:val="24"/>
          <w:szCs w:val="24"/>
        </w:rPr>
        <w:t xml:space="preserve"> a o zmene a doplnení niektorých zákonov</w:t>
      </w:r>
      <w:r w:rsidRPr="00347508" w:rsidR="00DA24D6">
        <w:rPr>
          <w:rFonts w:ascii="Times New Roman" w:hAnsi="Times New Roman"/>
          <w:sz w:val="24"/>
          <w:szCs w:val="24"/>
        </w:rPr>
        <w:t xml:space="preserve"> v znení neskorších predpisov</w:t>
      </w:r>
      <w:r w:rsidR="00DA24D6">
        <w:rPr>
          <w:rFonts w:ascii="Times New Roman" w:hAnsi="Times New Roman"/>
          <w:sz w:val="24"/>
          <w:szCs w:val="24"/>
        </w:rPr>
        <w:t>.</w:t>
      </w:r>
      <w:r w:rsidRPr="00347508">
        <w:rPr>
          <w:rFonts w:ascii="Times New Roman" w:hAnsi="Times New Roman"/>
          <w:sz w:val="24"/>
          <w:szCs w:val="24"/>
        </w:rPr>
        <w:t>“.</w:t>
      </w:r>
    </w:p>
    <w:p w:rsidR="00F133A9" w:rsidRPr="00347508" w:rsidP="00C72F54">
      <w:pPr>
        <w:pStyle w:val="ListParagraph"/>
        <w:bidi w:val="0"/>
        <w:ind w:left="284"/>
        <w:jc w:val="both"/>
        <w:rPr>
          <w:rFonts w:ascii="Times New Roman" w:hAnsi="Times New Roman"/>
          <w:sz w:val="24"/>
          <w:szCs w:val="24"/>
        </w:rPr>
      </w:pPr>
    </w:p>
    <w:p w:rsidR="00502FD8" w:rsidRPr="00347508" w:rsidP="00C26058">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9 ods. 2 písm. i)</w:t>
      </w:r>
      <w:r w:rsidR="00352BD8">
        <w:rPr>
          <w:rFonts w:ascii="Times New Roman" w:hAnsi="Times New Roman"/>
          <w:sz w:val="24"/>
          <w:szCs w:val="24"/>
        </w:rPr>
        <w:t xml:space="preserve"> </w:t>
      </w:r>
      <w:r w:rsidR="00C9317C">
        <w:rPr>
          <w:rFonts w:ascii="Times New Roman" w:hAnsi="Times New Roman"/>
          <w:sz w:val="24"/>
          <w:szCs w:val="24"/>
        </w:rPr>
        <w:t>ú</w:t>
      </w:r>
      <w:r w:rsidR="00352BD8">
        <w:rPr>
          <w:rFonts w:ascii="Times New Roman" w:hAnsi="Times New Roman"/>
          <w:sz w:val="24"/>
          <w:szCs w:val="24"/>
        </w:rPr>
        <w:t>v</w:t>
      </w:r>
      <w:r w:rsidR="00C9317C">
        <w:rPr>
          <w:rFonts w:ascii="Times New Roman" w:hAnsi="Times New Roman"/>
          <w:sz w:val="24"/>
          <w:szCs w:val="24"/>
        </w:rPr>
        <w:t>odnej</w:t>
      </w:r>
      <w:r w:rsidR="00352BD8">
        <w:rPr>
          <w:rFonts w:ascii="Times New Roman" w:hAnsi="Times New Roman"/>
          <w:sz w:val="24"/>
          <w:szCs w:val="24"/>
        </w:rPr>
        <w:t xml:space="preserve"> vete</w:t>
      </w:r>
      <w:r w:rsidR="00C9317C">
        <w:rPr>
          <w:rFonts w:ascii="Times New Roman" w:hAnsi="Times New Roman"/>
          <w:sz w:val="24"/>
          <w:szCs w:val="24"/>
        </w:rPr>
        <w:t xml:space="preserve"> sa</w:t>
      </w:r>
      <w:r w:rsidR="00352BD8">
        <w:rPr>
          <w:rFonts w:ascii="Times New Roman" w:hAnsi="Times New Roman"/>
          <w:sz w:val="24"/>
          <w:szCs w:val="24"/>
        </w:rPr>
        <w:t xml:space="preserve"> za </w:t>
      </w:r>
      <w:r w:rsidRPr="00347508">
        <w:rPr>
          <w:rFonts w:ascii="Times New Roman" w:hAnsi="Times New Roman"/>
          <w:sz w:val="24"/>
          <w:szCs w:val="24"/>
        </w:rPr>
        <w:t>slov</w:t>
      </w:r>
      <w:r w:rsidR="00352BD8">
        <w:rPr>
          <w:rFonts w:ascii="Times New Roman" w:hAnsi="Times New Roman"/>
          <w:sz w:val="24"/>
          <w:szCs w:val="24"/>
        </w:rPr>
        <w:t>o</w:t>
      </w:r>
      <w:r w:rsidRPr="00347508">
        <w:rPr>
          <w:rFonts w:ascii="Times New Roman" w:hAnsi="Times New Roman"/>
          <w:sz w:val="24"/>
          <w:szCs w:val="24"/>
        </w:rPr>
        <w:t xml:space="preserve"> „ujmy,</w:t>
      </w:r>
      <w:r w:rsidRPr="00347508" w:rsidR="008B5258">
        <w:rPr>
          <w:rFonts w:ascii="Times New Roman" w:hAnsi="Times New Roman"/>
          <w:sz w:val="24"/>
          <w:szCs w:val="24"/>
          <w:vertAlign w:val="superscript"/>
        </w:rPr>
        <w:t>“</w:t>
      </w:r>
      <w:r w:rsidRPr="00347508">
        <w:rPr>
          <w:rFonts w:ascii="Times New Roman" w:hAnsi="Times New Roman"/>
          <w:sz w:val="24"/>
          <w:szCs w:val="24"/>
        </w:rPr>
        <w:t xml:space="preserve"> vkladajú slová „plnenia poskytované na odstránenie alebo zmiernenie následkov mimoriadnej udalosti</w:t>
      </w:r>
      <w:r w:rsidR="009A6958">
        <w:rPr>
          <w:rFonts w:ascii="Times New Roman" w:hAnsi="Times New Roman"/>
          <w:sz w:val="24"/>
          <w:szCs w:val="24"/>
        </w:rPr>
        <w:t>,</w:t>
      </w:r>
      <w:r w:rsidRPr="00347508" w:rsidR="008B5258">
        <w:rPr>
          <w:rFonts w:ascii="Times New Roman" w:hAnsi="Times New Roman"/>
          <w:sz w:val="24"/>
          <w:szCs w:val="24"/>
          <w:vertAlign w:val="superscript"/>
        </w:rPr>
        <w:t>50</w:t>
      </w:r>
      <w:r w:rsidR="006417F2">
        <w:rPr>
          <w:rFonts w:ascii="Times New Roman" w:hAnsi="Times New Roman"/>
          <w:sz w:val="24"/>
          <w:szCs w:val="24"/>
          <w:vertAlign w:val="superscript"/>
        </w:rPr>
        <w:t>a</w:t>
      </w:r>
      <w:r w:rsidRPr="003E4F7D">
        <w:rPr>
          <w:rFonts w:ascii="Times New Roman" w:hAnsi="Times New Roman"/>
          <w:sz w:val="24"/>
          <w:szCs w:val="24"/>
        </w:rPr>
        <w:t>)“</w:t>
      </w:r>
      <w:r w:rsidRPr="00347508">
        <w:rPr>
          <w:rFonts w:ascii="Times New Roman" w:hAnsi="Times New Roman"/>
          <w:sz w:val="24"/>
          <w:szCs w:val="24"/>
        </w:rPr>
        <w:t>.</w:t>
      </w:r>
    </w:p>
    <w:p w:rsidR="00F133A9" w:rsidRPr="00347508" w:rsidP="00F133A9">
      <w:pPr>
        <w:pStyle w:val="ListParagraph"/>
        <w:bidi w:val="0"/>
        <w:ind w:left="284"/>
        <w:jc w:val="both"/>
        <w:rPr>
          <w:rFonts w:ascii="Times New Roman" w:hAnsi="Times New Roman"/>
          <w:sz w:val="24"/>
          <w:szCs w:val="24"/>
        </w:rPr>
      </w:pPr>
    </w:p>
    <w:p w:rsidR="008B5258" w:rsidRPr="00347508" w:rsidP="00C26058">
      <w:pPr>
        <w:pStyle w:val="ListParagraph"/>
        <w:bidi w:val="0"/>
        <w:ind w:left="426"/>
        <w:jc w:val="both"/>
        <w:rPr>
          <w:rFonts w:ascii="Times New Roman" w:hAnsi="Times New Roman"/>
          <w:sz w:val="24"/>
          <w:szCs w:val="24"/>
        </w:rPr>
      </w:pPr>
      <w:r w:rsidRPr="00347508">
        <w:rPr>
          <w:rFonts w:ascii="Times New Roman" w:hAnsi="Times New Roman"/>
          <w:sz w:val="24"/>
          <w:szCs w:val="24"/>
        </w:rPr>
        <w:t>Poznámk</w:t>
      </w:r>
      <w:r w:rsidR="006417F2">
        <w:rPr>
          <w:rFonts w:ascii="Times New Roman" w:hAnsi="Times New Roman"/>
          <w:sz w:val="24"/>
          <w:szCs w:val="24"/>
        </w:rPr>
        <w:t>a</w:t>
      </w:r>
      <w:r w:rsidRPr="00347508">
        <w:rPr>
          <w:rFonts w:ascii="Times New Roman" w:hAnsi="Times New Roman"/>
          <w:sz w:val="24"/>
          <w:szCs w:val="24"/>
        </w:rPr>
        <w:t xml:space="preserve"> pod čiarou k odkaz</w:t>
      </w:r>
      <w:r w:rsidR="006417F2">
        <w:rPr>
          <w:rFonts w:ascii="Times New Roman" w:hAnsi="Times New Roman"/>
          <w:sz w:val="24"/>
          <w:szCs w:val="24"/>
        </w:rPr>
        <w:t>u</w:t>
      </w:r>
      <w:r w:rsidRPr="00347508">
        <w:rPr>
          <w:rFonts w:ascii="Times New Roman" w:hAnsi="Times New Roman"/>
          <w:sz w:val="24"/>
          <w:szCs w:val="24"/>
        </w:rPr>
        <w:t xml:space="preserve"> 50a zn</w:t>
      </w:r>
      <w:r w:rsidR="006417F2">
        <w:rPr>
          <w:rFonts w:ascii="Times New Roman" w:hAnsi="Times New Roman"/>
          <w:sz w:val="24"/>
          <w:szCs w:val="24"/>
        </w:rPr>
        <w:t>i</w:t>
      </w:r>
      <w:r w:rsidRPr="00347508">
        <w:rPr>
          <w:rFonts w:ascii="Times New Roman" w:hAnsi="Times New Roman"/>
          <w:sz w:val="24"/>
          <w:szCs w:val="24"/>
        </w:rPr>
        <w:t>e:</w:t>
      </w:r>
    </w:p>
    <w:p w:rsidR="00502FD8" w:rsidRPr="00347508" w:rsidP="006417F2">
      <w:pPr>
        <w:pStyle w:val="ListParagraph"/>
        <w:autoSpaceDE w:val="0"/>
        <w:autoSpaceDN w:val="0"/>
        <w:bidi w:val="0"/>
        <w:adjustRightInd w:val="0"/>
        <w:ind w:left="357"/>
        <w:jc w:val="both"/>
        <w:rPr>
          <w:rFonts w:ascii="Times New Roman" w:hAnsi="Times New Roman"/>
          <w:sz w:val="24"/>
          <w:szCs w:val="24"/>
        </w:rPr>
      </w:pPr>
      <w:r w:rsidRPr="00347508" w:rsidR="008B5258">
        <w:rPr>
          <w:rFonts w:ascii="Times New Roman" w:hAnsi="Times New Roman"/>
          <w:sz w:val="24"/>
          <w:szCs w:val="24"/>
          <w:vertAlign w:val="superscript"/>
        </w:rPr>
        <w:t>„</w:t>
      </w:r>
      <w:r w:rsidRPr="00347508">
        <w:rPr>
          <w:rFonts w:ascii="Times New Roman" w:hAnsi="Times New Roman"/>
          <w:sz w:val="24"/>
          <w:szCs w:val="24"/>
          <w:vertAlign w:val="superscript"/>
        </w:rPr>
        <w:t>50a</w:t>
      </w:r>
      <w:r w:rsidRPr="003E4F7D">
        <w:rPr>
          <w:rFonts w:ascii="Times New Roman" w:hAnsi="Times New Roman"/>
          <w:sz w:val="24"/>
          <w:szCs w:val="24"/>
        </w:rPr>
        <w:t>)</w:t>
      </w:r>
      <w:r w:rsidRPr="00347508">
        <w:rPr>
          <w:rFonts w:ascii="Times New Roman" w:hAnsi="Times New Roman"/>
          <w:sz w:val="24"/>
          <w:szCs w:val="24"/>
        </w:rPr>
        <w:t xml:space="preserve"> § 3 ods. 2 zákona</w:t>
      </w:r>
      <w:r w:rsidR="00352BD8">
        <w:rPr>
          <w:rFonts w:ascii="Times New Roman" w:hAnsi="Times New Roman"/>
          <w:sz w:val="24"/>
          <w:szCs w:val="24"/>
        </w:rPr>
        <w:t xml:space="preserve"> Národnej rady Slovenskej republiky</w:t>
      </w:r>
      <w:r w:rsidRPr="00347508">
        <w:rPr>
          <w:rFonts w:ascii="Times New Roman" w:hAnsi="Times New Roman"/>
          <w:sz w:val="24"/>
          <w:szCs w:val="24"/>
        </w:rPr>
        <w:t xml:space="preserve"> č. 42/1994 Z.</w:t>
      </w:r>
      <w:r w:rsidRPr="00347508" w:rsidR="00043C84">
        <w:rPr>
          <w:rFonts w:ascii="Times New Roman" w:hAnsi="Times New Roman"/>
          <w:sz w:val="24"/>
          <w:szCs w:val="24"/>
        </w:rPr>
        <w:t xml:space="preserve"> </w:t>
      </w:r>
      <w:r w:rsidRPr="00347508">
        <w:rPr>
          <w:rFonts w:ascii="Times New Roman" w:hAnsi="Times New Roman"/>
          <w:sz w:val="24"/>
          <w:szCs w:val="24"/>
        </w:rPr>
        <w:t>z.</w:t>
      </w:r>
      <w:r w:rsidR="00352BD8">
        <w:rPr>
          <w:rFonts w:ascii="Times New Roman" w:hAnsi="Times New Roman"/>
          <w:sz w:val="24"/>
          <w:szCs w:val="24"/>
        </w:rPr>
        <w:t xml:space="preserve"> v znení neskorších predpisov.</w:t>
      </w:r>
      <w:r w:rsidRPr="00347508" w:rsidR="008B5258">
        <w:rPr>
          <w:rFonts w:ascii="Times New Roman" w:hAnsi="Times New Roman"/>
          <w:sz w:val="24"/>
          <w:szCs w:val="24"/>
        </w:rPr>
        <w:t>“.</w:t>
      </w:r>
    </w:p>
    <w:p w:rsidR="00502FD8" w:rsidRPr="00347508" w:rsidP="00502FD8">
      <w:pPr>
        <w:autoSpaceDE w:val="0"/>
        <w:autoSpaceDN w:val="0"/>
        <w:bidi w:val="0"/>
        <w:adjustRightInd w:val="0"/>
        <w:jc w:val="both"/>
        <w:rPr>
          <w:rFonts w:ascii="Times New Roman" w:hAnsi="Times New Roman"/>
          <w:color w:val="FF0000"/>
        </w:rPr>
      </w:pPr>
    </w:p>
    <w:p w:rsidR="00AB6EBD" w:rsidP="00C26058">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9 ods. 2 písm. v) sa slová „predpisu</w:t>
      </w:r>
      <w:r w:rsidRPr="00347508">
        <w:rPr>
          <w:rFonts w:ascii="Times New Roman" w:hAnsi="Times New Roman"/>
          <w:sz w:val="24"/>
          <w:szCs w:val="24"/>
          <w:vertAlign w:val="superscript"/>
        </w:rPr>
        <w:t>59</w:t>
      </w:r>
      <w:r w:rsidRPr="003E4F7D">
        <w:rPr>
          <w:rFonts w:ascii="Times New Roman" w:hAnsi="Times New Roman"/>
          <w:sz w:val="24"/>
          <w:szCs w:val="24"/>
        </w:rPr>
        <w:t>)</w:t>
      </w:r>
      <w:r w:rsidRPr="00347508">
        <w:rPr>
          <w:rFonts w:ascii="Times New Roman" w:hAnsi="Times New Roman"/>
          <w:sz w:val="24"/>
          <w:szCs w:val="24"/>
        </w:rPr>
        <w:t>“ nahrádzajú slovami „predpisu</w:t>
      </w:r>
      <w:r w:rsidRPr="00347508">
        <w:rPr>
          <w:rFonts w:ascii="Times New Roman" w:hAnsi="Times New Roman"/>
          <w:sz w:val="24"/>
          <w:szCs w:val="24"/>
          <w:vertAlign w:val="superscript"/>
        </w:rPr>
        <w:t>59d</w:t>
      </w:r>
      <w:r w:rsidRPr="003E4F7D">
        <w:rPr>
          <w:rFonts w:ascii="Times New Roman" w:hAnsi="Times New Roman"/>
          <w:sz w:val="24"/>
          <w:szCs w:val="24"/>
        </w:rPr>
        <w:t>)</w:t>
      </w:r>
      <w:r w:rsidRPr="00347508">
        <w:rPr>
          <w:rFonts w:ascii="Times New Roman" w:hAnsi="Times New Roman"/>
          <w:sz w:val="24"/>
          <w:szCs w:val="24"/>
          <w:vertAlign w:val="superscript"/>
        </w:rPr>
        <w:t>“</w:t>
      </w:r>
      <w:r w:rsidRPr="00347508">
        <w:rPr>
          <w:rFonts w:ascii="Times New Roman" w:hAnsi="Times New Roman"/>
          <w:sz w:val="24"/>
          <w:szCs w:val="24"/>
        </w:rPr>
        <w:t>.</w:t>
      </w:r>
    </w:p>
    <w:p w:rsidR="009D70B3" w:rsidP="009D70B3">
      <w:pPr>
        <w:pStyle w:val="ListParagraph"/>
        <w:tabs>
          <w:tab w:val="left" w:pos="426"/>
        </w:tabs>
        <w:bidi w:val="0"/>
        <w:ind w:left="426"/>
        <w:jc w:val="both"/>
        <w:rPr>
          <w:rFonts w:ascii="Times New Roman" w:hAnsi="Times New Roman"/>
          <w:sz w:val="24"/>
          <w:szCs w:val="24"/>
        </w:rPr>
      </w:pPr>
    </w:p>
    <w:p w:rsidR="009D70B3" w:rsidRPr="00347508" w:rsidP="009D70B3">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9 sa odsek 2 dopĺňa písmenom </w:t>
      </w:r>
      <w:r w:rsidR="00CD18E7">
        <w:rPr>
          <w:rFonts w:ascii="Times New Roman" w:hAnsi="Times New Roman"/>
          <w:sz w:val="24"/>
          <w:szCs w:val="24"/>
        </w:rPr>
        <w:t>w</w:t>
      </w:r>
      <w:r w:rsidRPr="00347508">
        <w:rPr>
          <w:rFonts w:ascii="Times New Roman" w:hAnsi="Times New Roman"/>
          <w:sz w:val="24"/>
          <w:szCs w:val="24"/>
        </w:rPr>
        <w:t>), ktoré znie:</w:t>
      </w:r>
    </w:p>
    <w:p w:rsidR="009D70B3" w:rsidP="009D70B3">
      <w:pPr>
        <w:pStyle w:val="ListParagraph"/>
        <w:bidi w:val="0"/>
        <w:ind w:left="426"/>
        <w:jc w:val="both"/>
        <w:rPr>
          <w:rFonts w:ascii="Times New Roman" w:hAnsi="Times New Roman"/>
          <w:sz w:val="24"/>
          <w:szCs w:val="24"/>
        </w:rPr>
      </w:pPr>
      <w:r w:rsidRPr="00347508">
        <w:rPr>
          <w:rFonts w:ascii="Times New Roman" w:hAnsi="Times New Roman"/>
          <w:sz w:val="24"/>
          <w:szCs w:val="24"/>
        </w:rPr>
        <w:t>„</w:t>
      </w:r>
      <w:r w:rsidR="00CD18E7">
        <w:rPr>
          <w:rFonts w:ascii="Times New Roman" w:hAnsi="Times New Roman"/>
          <w:sz w:val="24"/>
          <w:szCs w:val="24"/>
        </w:rPr>
        <w:t>w</w:t>
      </w:r>
      <w:r w:rsidRPr="00347508">
        <w:rPr>
          <w:rFonts w:ascii="Times New Roman" w:hAnsi="Times New Roman"/>
          <w:sz w:val="24"/>
          <w:szCs w:val="24"/>
        </w:rPr>
        <w:t>) príjmy osôb konajúcich v prospech Policajného zboru, vyplácané týmto osobám z osobitných finančných prostriedkov, ktoré Policajný zbor používa na úhradu výdavkov spojených s vykonávaním operatívno-pátracej činnosti, s vykonávaním kriminálneho spravodajstva, s používaním agenta a s ochranou svedka.</w:t>
      </w:r>
      <w:r w:rsidRPr="00347508">
        <w:rPr>
          <w:rFonts w:ascii="Times New Roman" w:hAnsi="Times New Roman"/>
          <w:sz w:val="24"/>
          <w:szCs w:val="24"/>
          <w:vertAlign w:val="superscript"/>
        </w:rPr>
        <w:t>59e)</w:t>
      </w:r>
      <w:r w:rsidRPr="00347508">
        <w:rPr>
          <w:rFonts w:ascii="Times New Roman" w:hAnsi="Times New Roman"/>
          <w:sz w:val="24"/>
          <w:szCs w:val="24"/>
        </w:rPr>
        <w:t>“.</w:t>
      </w:r>
    </w:p>
    <w:p w:rsidR="009D70B3" w:rsidRPr="00347508" w:rsidP="009D70B3">
      <w:pPr>
        <w:pStyle w:val="ListParagraph"/>
        <w:bidi w:val="0"/>
        <w:ind w:left="426"/>
        <w:jc w:val="both"/>
        <w:rPr>
          <w:rFonts w:ascii="Times New Roman" w:hAnsi="Times New Roman"/>
          <w:sz w:val="24"/>
          <w:szCs w:val="24"/>
        </w:rPr>
      </w:pPr>
    </w:p>
    <w:p w:rsidR="009D70B3" w:rsidRPr="00347508" w:rsidP="009D70B3">
      <w:pPr>
        <w:pStyle w:val="ListParagraph"/>
        <w:bidi w:val="0"/>
        <w:ind w:left="426"/>
        <w:jc w:val="both"/>
        <w:rPr>
          <w:rFonts w:ascii="Times New Roman" w:hAnsi="Times New Roman"/>
          <w:sz w:val="24"/>
          <w:szCs w:val="24"/>
        </w:rPr>
      </w:pPr>
      <w:r w:rsidRPr="00347508">
        <w:rPr>
          <w:rFonts w:ascii="Times New Roman" w:hAnsi="Times New Roman"/>
          <w:sz w:val="24"/>
          <w:szCs w:val="24"/>
        </w:rPr>
        <w:t>Poznámka pod čiarou k odkazu 59e znie:</w:t>
      </w:r>
    </w:p>
    <w:p w:rsidR="009D70B3" w:rsidRPr="00347508" w:rsidP="009D70B3">
      <w:pPr>
        <w:pStyle w:val="ListParagraph"/>
        <w:bidi w:val="0"/>
        <w:ind w:left="426"/>
        <w:jc w:val="both"/>
        <w:rPr>
          <w:rFonts w:ascii="Times New Roman" w:hAnsi="Times New Roman"/>
          <w:sz w:val="24"/>
          <w:szCs w:val="24"/>
        </w:rPr>
      </w:pPr>
      <w:r w:rsidRPr="00347508">
        <w:rPr>
          <w:rFonts w:ascii="Times New Roman" w:hAnsi="Times New Roman"/>
          <w:sz w:val="24"/>
          <w:szCs w:val="24"/>
        </w:rPr>
        <w:t>„</w:t>
      </w:r>
      <w:r w:rsidRPr="00347508">
        <w:rPr>
          <w:rFonts w:ascii="Times New Roman" w:hAnsi="Times New Roman"/>
          <w:sz w:val="24"/>
          <w:szCs w:val="24"/>
          <w:vertAlign w:val="superscript"/>
        </w:rPr>
        <w:t>59e)</w:t>
      </w:r>
      <w:r w:rsidRPr="00347508">
        <w:rPr>
          <w:rFonts w:ascii="Times New Roman" w:hAnsi="Times New Roman"/>
          <w:sz w:val="24"/>
          <w:szCs w:val="24"/>
        </w:rPr>
        <w:t xml:space="preserve"> § 38a, 39, 39c a 41 zákona Národnej rady Slovenskej republiky č. 171/1993 Z. z. o Policajnom zbore v znení neskorších predpisov.“. </w:t>
      </w:r>
    </w:p>
    <w:p w:rsidR="00AB6EBD" w:rsidRPr="00347508" w:rsidP="00AB6EBD">
      <w:pPr>
        <w:autoSpaceDE w:val="0"/>
        <w:autoSpaceDN w:val="0"/>
        <w:bidi w:val="0"/>
        <w:adjustRightInd w:val="0"/>
        <w:ind w:left="284"/>
        <w:jc w:val="both"/>
        <w:rPr>
          <w:rFonts w:ascii="Times New Roman" w:hAnsi="Times New Roman"/>
          <w:color w:val="FF0000"/>
        </w:rPr>
      </w:pPr>
    </w:p>
    <w:p w:rsidR="002F74B0"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9 ods. 3 sa slová „písm. b), alebo písm. c)“ nahrádzajú slovami „písm. a) alebo písm. b)“. </w:t>
      </w:r>
    </w:p>
    <w:p w:rsidR="002F74B0" w:rsidRPr="00347508" w:rsidP="00687F92">
      <w:pPr>
        <w:pStyle w:val="ListParagraph"/>
        <w:tabs>
          <w:tab w:val="left" w:pos="426"/>
        </w:tabs>
        <w:bidi w:val="0"/>
        <w:ind w:left="426"/>
        <w:jc w:val="both"/>
        <w:rPr>
          <w:rFonts w:ascii="Times New Roman" w:hAnsi="Times New Roman"/>
          <w:color w:val="FF0000"/>
          <w:sz w:val="24"/>
          <w:szCs w:val="24"/>
        </w:rPr>
      </w:pPr>
    </w:p>
    <w:p w:rsidR="002F74B0"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9 ods. 4 sa slová „písm. a) až c)“ nahrádzajú slovami „písm. a) a b)“ a slová „písm. i)“ sa nahrádza</w:t>
      </w:r>
      <w:r w:rsidR="00352BD8">
        <w:rPr>
          <w:rFonts w:ascii="Times New Roman" w:hAnsi="Times New Roman"/>
          <w:sz w:val="24"/>
          <w:szCs w:val="24"/>
        </w:rPr>
        <w:t>jú</w:t>
      </w:r>
      <w:r w:rsidRPr="00347508">
        <w:rPr>
          <w:rFonts w:ascii="Times New Roman" w:hAnsi="Times New Roman"/>
          <w:sz w:val="24"/>
          <w:szCs w:val="24"/>
        </w:rPr>
        <w:t xml:space="preserve"> slovami „písm. h)“.</w:t>
      </w:r>
    </w:p>
    <w:p w:rsidR="00C72F54" w:rsidRPr="00347508" w:rsidP="00983FD5">
      <w:pPr>
        <w:bidi w:val="0"/>
        <w:jc w:val="both"/>
        <w:rPr>
          <w:rFonts w:ascii="Times New Roman" w:hAnsi="Times New Roman"/>
          <w:b/>
        </w:rPr>
      </w:pPr>
      <w:r w:rsidRPr="00347508">
        <w:rPr>
          <w:rFonts w:ascii="Times New Roman" w:hAnsi="Times New Roman"/>
        </w:rPr>
        <w:t xml:space="preserve">        </w:t>
      </w:r>
    </w:p>
    <w:p w:rsidR="00C72F54"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sidR="002B1F18">
        <w:rPr>
          <w:rFonts w:ascii="Times New Roman" w:hAnsi="Times New Roman"/>
          <w:sz w:val="24"/>
          <w:szCs w:val="24"/>
        </w:rPr>
        <w:t>V § 11 odsek 1 znie:</w:t>
      </w:r>
    </w:p>
    <w:p w:rsidR="00C305B4" w:rsidRPr="00347508" w:rsidP="00C305B4">
      <w:pPr>
        <w:pStyle w:val="ListParagraph"/>
        <w:bidi w:val="0"/>
        <w:ind w:left="426"/>
        <w:jc w:val="both"/>
        <w:rPr>
          <w:rFonts w:ascii="Times New Roman" w:hAnsi="Times New Roman"/>
          <w:sz w:val="24"/>
          <w:szCs w:val="24"/>
        </w:rPr>
      </w:pPr>
      <w:r w:rsidRPr="00347508">
        <w:rPr>
          <w:rFonts w:ascii="Times New Roman" w:hAnsi="Times New Roman"/>
          <w:sz w:val="24"/>
          <w:szCs w:val="24"/>
        </w:rPr>
        <w:t>„(1) Základ dane (čiastkový základ dane) zistený z príjmov podľa § 5 alebo § 6 ods. 1 a 2 alebo súčet čiastkových základov dane z týchto príjmov sa znižuje o nezdaniteľné časti základu dane uvedené v odsekoch 2 a</w:t>
      </w:r>
      <w:r w:rsidR="009A6958">
        <w:rPr>
          <w:rFonts w:ascii="Times New Roman" w:hAnsi="Times New Roman"/>
          <w:sz w:val="24"/>
          <w:szCs w:val="24"/>
        </w:rPr>
        <w:t> </w:t>
      </w:r>
      <w:r w:rsidRPr="00347508">
        <w:rPr>
          <w:rFonts w:ascii="Times New Roman" w:hAnsi="Times New Roman"/>
          <w:sz w:val="24"/>
          <w:szCs w:val="24"/>
        </w:rPr>
        <w:t>3</w:t>
      </w:r>
      <w:r w:rsidR="009A6958">
        <w:rPr>
          <w:rFonts w:ascii="Times New Roman" w:hAnsi="Times New Roman"/>
          <w:sz w:val="24"/>
          <w:szCs w:val="24"/>
        </w:rPr>
        <w:t>.</w:t>
      </w:r>
      <w:r w:rsidRPr="00347508">
        <w:rPr>
          <w:rFonts w:ascii="Times New Roman" w:hAnsi="Times New Roman"/>
          <w:sz w:val="24"/>
          <w:szCs w:val="24"/>
        </w:rPr>
        <w:t>“.</w:t>
      </w:r>
    </w:p>
    <w:p w:rsidR="00C305B4" w:rsidRPr="00347508" w:rsidP="00C305B4">
      <w:pPr>
        <w:pStyle w:val="ListParagraph"/>
        <w:bidi w:val="0"/>
        <w:ind w:left="426"/>
        <w:jc w:val="both"/>
        <w:rPr>
          <w:rFonts w:ascii="Times New Roman" w:hAnsi="Times New Roman"/>
          <w:color w:val="FF0000"/>
          <w:sz w:val="24"/>
          <w:szCs w:val="24"/>
        </w:rPr>
      </w:pPr>
    </w:p>
    <w:p w:rsidR="00557B3D"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11 ods. 2</w:t>
      </w:r>
      <w:r w:rsidR="008B24BB">
        <w:rPr>
          <w:rFonts w:ascii="Times New Roman" w:hAnsi="Times New Roman"/>
          <w:sz w:val="24"/>
          <w:szCs w:val="24"/>
        </w:rPr>
        <w:t xml:space="preserve"> písm. a)</w:t>
      </w:r>
      <w:r w:rsidRPr="00347508">
        <w:rPr>
          <w:rFonts w:ascii="Times New Roman" w:hAnsi="Times New Roman"/>
          <w:sz w:val="24"/>
          <w:szCs w:val="24"/>
        </w:rPr>
        <w:t xml:space="preserve"> sa slová „platného životného minima“ nahrádzajú slovami „životného minima</w:t>
      </w:r>
      <w:r w:rsidRPr="00347508">
        <w:rPr>
          <w:rFonts w:ascii="Times New Roman" w:hAnsi="Times New Roman"/>
          <w:sz w:val="24"/>
          <w:szCs w:val="24"/>
          <w:vertAlign w:val="superscript"/>
        </w:rPr>
        <w:t>39a</w:t>
      </w:r>
      <w:r w:rsidRPr="003E4F7D">
        <w:rPr>
          <w:rFonts w:ascii="Times New Roman" w:hAnsi="Times New Roman"/>
          <w:sz w:val="24"/>
          <w:szCs w:val="24"/>
        </w:rPr>
        <w:t>)</w:t>
      </w:r>
      <w:r w:rsidRPr="00347508">
        <w:rPr>
          <w:rFonts w:ascii="Times New Roman" w:hAnsi="Times New Roman"/>
          <w:sz w:val="24"/>
          <w:szCs w:val="24"/>
        </w:rPr>
        <w:t xml:space="preserve"> platného k 1. januáru príslušného zdaňovacieho obdobia (ďalej len „platné životné minimum“)“.  </w:t>
      </w:r>
    </w:p>
    <w:p w:rsidR="002B1F18" w:rsidRPr="00347508" w:rsidP="002B1F18">
      <w:pPr>
        <w:pStyle w:val="ListParagraph"/>
        <w:bidi w:val="0"/>
        <w:ind w:left="284"/>
        <w:jc w:val="both"/>
        <w:rPr>
          <w:rFonts w:ascii="Times New Roman" w:hAnsi="Times New Roman"/>
          <w:sz w:val="24"/>
          <w:szCs w:val="24"/>
        </w:rPr>
      </w:pPr>
    </w:p>
    <w:p w:rsidR="00C72F54"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11 sa vypúšťa odsek </w:t>
      </w:r>
      <w:r w:rsidRPr="00347508" w:rsidR="00AA1DE4">
        <w:rPr>
          <w:rFonts w:ascii="Times New Roman" w:hAnsi="Times New Roman"/>
          <w:sz w:val="24"/>
          <w:szCs w:val="24"/>
        </w:rPr>
        <w:t>4</w:t>
      </w:r>
      <w:r w:rsidRPr="00347508">
        <w:rPr>
          <w:rFonts w:ascii="Times New Roman" w:hAnsi="Times New Roman"/>
          <w:sz w:val="24"/>
          <w:szCs w:val="24"/>
        </w:rPr>
        <w:t xml:space="preserve"> a odseky </w:t>
      </w:r>
      <w:r w:rsidRPr="00347508" w:rsidR="00F23A60">
        <w:rPr>
          <w:rFonts w:ascii="Times New Roman" w:hAnsi="Times New Roman"/>
          <w:sz w:val="24"/>
          <w:szCs w:val="24"/>
        </w:rPr>
        <w:t>9</w:t>
      </w:r>
      <w:r w:rsidRPr="00347508">
        <w:rPr>
          <w:rFonts w:ascii="Times New Roman" w:hAnsi="Times New Roman"/>
          <w:sz w:val="24"/>
          <w:szCs w:val="24"/>
        </w:rPr>
        <w:t xml:space="preserve"> až 14.</w:t>
      </w:r>
    </w:p>
    <w:p w:rsidR="00F133A9" w:rsidRPr="00347508" w:rsidP="00F133A9">
      <w:pPr>
        <w:pStyle w:val="ListParagraph"/>
        <w:bidi w:val="0"/>
        <w:ind w:left="284"/>
        <w:jc w:val="both"/>
        <w:rPr>
          <w:rFonts w:ascii="Times New Roman" w:hAnsi="Times New Roman"/>
          <w:sz w:val="24"/>
          <w:szCs w:val="24"/>
        </w:rPr>
      </w:pPr>
    </w:p>
    <w:p w:rsidR="00C72F54" w:rsidRPr="00347508" w:rsidP="00687F92">
      <w:pPr>
        <w:pStyle w:val="ListParagraph"/>
        <w:tabs>
          <w:tab w:val="left" w:pos="426"/>
        </w:tabs>
        <w:bidi w:val="0"/>
        <w:ind w:left="426"/>
        <w:jc w:val="both"/>
        <w:rPr>
          <w:rFonts w:ascii="Times New Roman" w:hAnsi="Times New Roman"/>
          <w:sz w:val="24"/>
          <w:szCs w:val="24"/>
        </w:rPr>
      </w:pPr>
      <w:r w:rsidRPr="00347508" w:rsidR="00F23A60">
        <w:rPr>
          <w:rFonts w:ascii="Times New Roman" w:hAnsi="Times New Roman"/>
          <w:sz w:val="24"/>
          <w:szCs w:val="24"/>
        </w:rPr>
        <w:t>Doterajšie</w:t>
      </w:r>
      <w:r w:rsidRPr="00347508">
        <w:rPr>
          <w:rFonts w:ascii="Times New Roman" w:hAnsi="Times New Roman"/>
          <w:sz w:val="24"/>
          <w:szCs w:val="24"/>
        </w:rPr>
        <w:t xml:space="preserve"> odsek</w:t>
      </w:r>
      <w:r w:rsidRPr="00347508" w:rsidR="00F23A60">
        <w:rPr>
          <w:rFonts w:ascii="Times New Roman" w:hAnsi="Times New Roman"/>
          <w:sz w:val="24"/>
          <w:szCs w:val="24"/>
        </w:rPr>
        <w:t>y</w:t>
      </w:r>
      <w:r w:rsidRPr="00347508">
        <w:rPr>
          <w:rFonts w:ascii="Times New Roman" w:hAnsi="Times New Roman"/>
          <w:sz w:val="24"/>
          <w:szCs w:val="24"/>
        </w:rPr>
        <w:t xml:space="preserve"> </w:t>
      </w:r>
      <w:r w:rsidRPr="00347508" w:rsidR="00F23A60">
        <w:rPr>
          <w:rFonts w:ascii="Times New Roman" w:hAnsi="Times New Roman"/>
          <w:sz w:val="24"/>
          <w:szCs w:val="24"/>
        </w:rPr>
        <w:t>5 až 8</w:t>
      </w:r>
      <w:r w:rsidRPr="00347508">
        <w:rPr>
          <w:rFonts w:ascii="Times New Roman" w:hAnsi="Times New Roman"/>
          <w:sz w:val="24"/>
          <w:szCs w:val="24"/>
        </w:rPr>
        <w:t xml:space="preserve"> sa označuj</w:t>
      </w:r>
      <w:r w:rsidRPr="00347508" w:rsidR="00F23A60">
        <w:rPr>
          <w:rFonts w:ascii="Times New Roman" w:hAnsi="Times New Roman"/>
          <w:sz w:val="24"/>
          <w:szCs w:val="24"/>
        </w:rPr>
        <w:t>ú</w:t>
      </w:r>
      <w:r w:rsidRPr="00347508">
        <w:rPr>
          <w:rFonts w:ascii="Times New Roman" w:hAnsi="Times New Roman"/>
          <w:sz w:val="24"/>
          <w:szCs w:val="24"/>
        </w:rPr>
        <w:t xml:space="preserve"> ako odsek</w:t>
      </w:r>
      <w:r w:rsidRPr="00347508" w:rsidR="00F23A60">
        <w:rPr>
          <w:rFonts w:ascii="Times New Roman" w:hAnsi="Times New Roman"/>
          <w:sz w:val="24"/>
          <w:szCs w:val="24"/>
        </w:rPr>
        <w:t>y</w:t>
      </w:r>
      <w:r w:rsidRPr="00347508">
        <w:rPr>
          <w:rFonts w:ascii="Times New Roman" w:hAnsi="Times New Roman"/>
          <w:sz w:val="24"/>
          <w:szCs w:val="24"/>
        </w:rPr>
        <w:t xml:space="preserve"> </w:t>
      </w:r>
      <w:r w:rsidRPr="00347508" w:rsidR="00F23A60">
        <w:rPr>
          <w:rFonts w:ascii="Times New Roman" w:hAnsi="Times New Roman"/>
          <w:sz w:val="24"/>
          <w:szCs w:val="24"/>
        </w:rPr>
        <w:t>4 až 7.</w:t>
      </w:r>
    </w:p>
    <w:p w:rsidR="00D00CEB" w:rsidRPr="00347508" w:rsidP="00F133A9">
      <w:pPr>
        <w:pStyle w:val="ListParagraph"/>
        <w:bidi w:val="0"/>
        <w:ind w:left="284"/>
        <w:jc w:val="both"/>
        <w:rPr>
          <w:rFonts w:ascii="Times New Roman" w:hAnsi="Times New Roman"/>
          <w:sz w:val="24"/>
          <w:szCs w:val="24"/>
        </w:rPr>
      </w:pPr>
    </w:p>
    <w:p w:rsidR="00D00CEB"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11 ods. 7 sa </w:t>
      </w:r>
      <w:r w:rsidRPr="00347508" w:rsidR="00E970CA">
        <w:rPr>
          <w:rFonts w:ascii="Times New Roman" w:hAnsi="Times New Roman"/>
          <w:sz w:val="24"/>
          <w:szCs w:val="24"/>
        </w:rPr>
        <w:t>slová „nezdaniteľné časti základu dane podľa odsekov 3 a 4“ nahrádzajú slovami „nezdaniteľnú časť základu dane podľa odseku 3</w:t>
      </w:r>
      <w:r w:rsidRPr="00347508">
        <w:rPr>
          <w:rFonts w:ascii="Times New Roman" w:hAnsi="Times New Roman"/>
          <w:sz w:val="24"/>
          <w:szCs w:val="24"/>
        </w:rPr>
        <w:t>“.</w:t>
      </w:r>
    </w:p>
    <w:p w:rsidR="00D00CEB" w:rsidP="00F133A9">
      <w:pPr>
        <w:pStyle w:val="ListParagraph"/>
        <w:bidi w:val="0"/>
        <w:ind w:left="284"/>
        <w:jc w:val="both"/>
        <w:rPr>
          <w:rFonts w:ascii="Times New Roman" w:hAnsi="Times New Roman"/>
          <w:sz w:val="24"/>
          <w:szCs w:val="24"/>
        </w:rPr>
      </w:pPr>
    </w:p>
    <w:p w:rsidR="00032019" w:rsidP="00F133A9">
      <w:pPr>
        <w:pStyle w:val="ListParagraph"/>
        <w:bidi w:val="0"/>
        <w:ind w:left="284"/>
        <w:jc w:val="both"/>
        <w:rPr>
          <w:rFonts w:ascii="Times New Roman" w:hAnsi="Times New Roman"/>
          <w:sz w:val="24"/>
          <w:szCs w:val="24"/>
        </w:rPr>
      </w:pPr>
    </w:p>
    <w:p w:rsidR="00032019" w:rsidRPr="00347508" w:rsidP="00F133A9">
      <w:pPr>
        <w:pStyle w:val="ListParagraph"/>
        <w:bidi w:val="0"/>
        <w:ind w:left="284"/>
        <w:jc w:val="both"/>
        <w:rPr>
          <w:rFonts w:ascii="Times New Roman" w:hAnsi="Times New Roman"/>
          <w:sz w:val="24"/>
          <w:szCs w:val="24"/>
        </w:rPr>
      </w:pPr>
    </w:p>
    <w:p w:rsidR="00C72F54"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13 ods. 1 písm</w:t>
      </w:r>
      <w:r w:rsidRPr="00347508" w:rsidR="0093696D">
        <w:rPr>
          <w:rFonts w:ascii="Times New Roman" w:hAnsi="Times New Roman"/>
          <w:sz w:val="24"/>
          <w:szCs w:val="24"/>
        </w:rPr>
        <w:t>en</w:t>
      </w:r>
      <w:r w:rsidRPr="00347508" w:rsidR="00B94ADF">
        <w:rPr>
          <w:rFonts w:ascii="Times New Roman" w:hAnsi="Times New Roman"/>
          <w:sz w:val="24"/>
          <w:szCs w:val="24"/>
        </w:rPr>
        <w:t>á</w:t>
      </w:r>
      <w:r w:rsidRPr="00347508">
        <w:rPr>
          <w:rFonts w:ascii="Times New Roman" w:hAnsi="Times New Roman"/>
          <w:sz w:val="24"/>
          <w:szCs w:val="24"/>
        </w:rPr>
        <w:t xml:space="preserve"> a)</w:t>
      </w:r>
      <w:r w:rsidRPr="00347508" w:rsidR="00B94ADF">
        <w:rPr>
          <w:rFonts w:ascii="Times New Roman" w:hAnsi="Times New Roman"/>
          <w:sz w:val="24"/>
          <w:szCs w:val="24"/>
        </w:rPr>
        <w:t xml:space="preserve"> a b) znejú:</w:t>
      </w:r>
    </w:p>
    <w:p w:rsidR="0093696D" w:rsidRPr="00347508" w:rsidP="0093696D">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„a) daňovníkov uvedených v § 12 ods. 3 plynúce z činnosti, na ktorej účel títo daňovníci vznikli alebo ktorá je ich základnou činnosťou vymedzenou osobitným predpisom okrem príjmov z činností, ktoré sú podnikaním a príjmov, z ktorých sa daň vyberá podľa § 43,</w:t>
      </w:r>
    </w:p>
    <w:p w:rsidR="00F133A9" w:rsidRPr="00347508" w:rsidP="00687F92">
      <w:pPr>
        <w:pStyle w:val="ListParagraph"/>
        <w:tabs>
          <w:tab w:val="left" w:pos="426"/>
        </w:tabs>
        <w:bidi w:val="0"/>
        <w:ind w:left="426"/>
        <w:jc w:val="both"/>
        <w:rPr>
          <w:rFonts w:ascii="Times New Roman" w:hAnsi="Times New Roman"/>
          <w:sz w:val="24"/>
          <w:szCs w:val="24"/>
        </w:rPr>
      </w:pPr>
      <w:r w:rsidRPr="00347508" w:rsidR="00B94ADF">
        <w:rPr>
          <w:rFonts w:ascii="Times New Roman" w:hAnsi="Times New Roman"/>
          <w:sz w:val="24"/>
          <w:szCs w:val="24"/>
        </w:rPr>
        <w:t xml:space="preserve">  </w:t>
      </w:r>
      <w:r w:rsidRPr="00347508" w:rsidR="000A12DF">
        <w:rPr>
          <w:rFonts w:ascii="Times New Roman" w:hAnsi="Times New Roman"/>
          <w:sz w:val="24"/>
          <w:szCs w:val="24"/>
        </w:rPr>
        <w:t>b) rozpočtových organizácií z prenájmu a z predaja majetku zahrnuté v rozpočte zriaďovateľa okrem príjmov, z ktorých sa daň vyberá podľa § 43 a okrem príjmov z prenájmu a z predaja majetku zahrnutého v rozpočte zriaďovateľa, ak zriaďovateľom tejto rozpočtovej organizácie je obec alebo vyšší územný celok</w:t>
      </w:r>
      <w:r w:rsidRPr="00347508" w:rsidR="0057737B">
        <w:rPr>
          <w:rFonts w:ascii="Times New Roman" w:hAnsi="Times New Roman"/>
          <w:sz w:val="24"/>
          <w:szCs w:val="24"/>
        </w:rPr>
        <w:t>,</w:t>
      </w:r>
      <w:r w:rsidRPr="00347508" w:rsidR="000A12DF">
        <w:rPr>
          <w:rFonts w:ascii="Times New Roman" w:hAnsi="Times New Roman"/>
          <w:sz w:val="24"/>
          <w:szCs w:val="24"/>
        </w:rPr>
        <w:t>“.</w:t>
      </w:r>
      <w:r w:rsidRPr="00347508" w:rsidR="00C72F54">
        <w:rPr>
          <w:rFonts w:ascii="Times New Roman" w:hAnsi="Times New Roman"/>
          <w:sz w:val="24"/>
          <w:szCs w:val="24"/>
        </w:rPr>
        <w:t xml:space="preserve">    </w:t>
      </w:r>
    </w:p>
    <w:p w:rsidR="00C72F54" w:rsidRPr="00347508" w:rsidP="00F133A9">
      <w:pPr>
        <w:pStyle w:val="ListParagraph"/>
        <w:bidi w:val="0"/>
        <w:ind w:left="284"/>
        <w:jc w:val="both"/>
        <w:rPr>
          <w:rFonts w:ascii="Times New Roman" w:hAnsi="Times New Roman"/>
          <w:sz w:val="24"/>
          <w:szCs w:val="24"/>
        </w:rPr>
      </w:pPr>
      <w:r w:rsidRPr="00347508">
        <w:rPr>
          <w:rFonts w:ascii="Times New Roman" w:hAnsi="Times New Roman"/>
          <w:sz w:val="24"/>
          <w:szCs w:val="24"/>
        </w:rPr>
        <w:t xml:space="preserve">     </w:t>
      </w:r>
    </w:p>
    <w:p w:rsidR="00740DFA"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13 ods. 2 písm. f) </w:t>
      </w:r>
      <w:r w:rsidR="004D6C32">
        <w:rPr>
          <w:rFonts w:ascii="Times New Roman" w:hAnsi="Times New Roman"/>
          <w:sz w:val="24"/>
          <w:szCs w:val="24"/>
        </w:rPr>
        <w:t>úvodnej</w:t>
      </w:r>
      <w:r w:rsidRPr="00347508" w:rsidR="00EA17FD">
        <w:rPr>
          <w:rFonts w:ascii="Times New Roman" w:hAnsi="Times New Roman"/>
          <w:sz w:val="24"/>
          <w:szCs w:val="24"/>
        </w:rPr>
        <w:t xml:space="preserve"> vete</w:t>
      </w:r>
      <w:r w:rsidR="004D6C32">
        <w:rPr>
          <w:rFonts w:ascii="Times New Roman" w:hAnsi="Times New Roman"/>
          <w:sz w:val="24"/>
          <w:szCs w:val="24"/>
        </w:rPr>
        <w:t xml:space="preserve"> sa</w:t>
      </w:r>
      <w:r w:rsidRPr="00347508" w:rsidR="00EA17FD">
        <w:rPr>
          <w:rFonts w:ascii="Times New Roman" w:hAnsi="Times New Roman"/>
          <w:sz w:val="24"/>
          <w:szCs w:val="24"/>
        </w:rPr>
        <w:t xml:space="preserve"> </w:t>
      </w:r>
      <w:r w:rsidRPr="00347508">
        <w:rPr>
          <w:rFonts w:ascii="Times New Roman" w:hAnsi="Times New Roman"/>
          <w:sz w:val="24"/>
          <w:szCs w:val="24"/>
        </w:rPr>
        <w:t>slová „</w:t>
      </w:r>
      <w:r w:rsidR="000651E9">
        <w:rPr>
          <w:rFonts w:ascii="Times New Roman" w:hAnsi="Times New Roman"/>
          <w:sz w:val="24"/>
          <w:szCs w:val="24"/>
        </w:rPr>
        <w:t xml:space="preserve">z výnosov </w:t>
      </w:r>
      <w:r w:rsidRPr="00347508">
        <w:rPr>
          <w:rFonts w:ascii="Times New Roman" w:hAnsi="Times New Roman"/>
          <w:sz w:val="24"/>
          <w:szCs w:val="24"/>
        </w:rPr>
        <w:t>podielových listov“ nahrádzajú slovami „</w:t>
      </w:r>
      <w:r w:rsidR="000651E9">
        <w:rPr>
          <w:rFonts w:ascii="Times New Roman" w:hAnsi="Times New Roman"/>
          <w:sz w:val="24"/>
          <w:szCs w:val="24"/>
        </w:rPr>
        <w:t xml:space="preserve">výnosy </w:t>
      </w:r>
      <w:r w:rsidRPr="00347508">
        <w:rPr>
          <w:rFonts w:ascii="Times New Roman" w:hAnsi="Times New Roman"/>
          <w:sz w:val="24"/>
          <w:szCs w:val="24"/>
        </w:rPr>
        <w:t>z majetku v podielovom fonde</w:t>
      </w:r>
      <w:r w:rsidRPr="00347508" w:rsidR="00F40ABE">
        <w:rPr>
          <w:rFonts w:ascii="Times New Roman" w:hAnsi="Times New Roman"/>
          <w:sz w:val="24"/>
          <w:szCs w:val="24"/>
        </w:rPr>
        <w:t>,</w:t>
      </w:r>
      <w:r w:rsidRPr="00347508">
        <w:rPr>
          <w:rFonts w:ascii="Times New Roman" w:hAnsi="Times New Roman"/>
          <w:sz w:val="24"/>
          <w:szCs w:val="24"/>
          <w:vertAlign w:val="superscript"/>
        </w:rPr>
        <w:t>74b</w:t>
      </w:r>
      <w:r w:rsidRPr="003E4F7D">
        <w:rPr>
          <w:rFonts w:ascii="Times New Roman" w:hAnsi="Times New Roman"/>
          <w:sz w:val="24"/>
          <w:szCs w:val="24"/>
        </w:rPr>
        <w:t>)</w:t>
      </w:r>
      <w:r w:rsidRPr="00347508">
        <w:rPr>
          <w:rFonts w:ascii="Times New Roman" w:hAnsi="Times New Roman"/>
          <w:sz w:val="24"/>
          <w:szCs w:val="24"/>
        </w:rPr>
        <w:t xml:space="preserve"> príjm</w:t>
      </w:r>
      <w:r w:rsidR="000651E9">
        <w:rPr>
          <w:rFonts w:ascii="Times New Roman" w:hAnsi="Times New Roman"/>
          <w:sz w:val="24"/>
          <w:szCs w:val="24"/>
        </w:rPr>
        <w:t>y</w:t>
      </w:r>
      <w:r w:rsidRPr="00347508">
        <w:rPr>
          <w:rFonts w:ascii="Times New Roman" w:hAnsi="Times New Roman"/>
          <w:sz w:val="24"/>
          <w:szCs w:val="24"/>
        </w:rPr>
        <w:t xml:space="preserve"> z podielových listov dosiahnutý</w:t>
      </w:r>
      <w:r w:rsidRPr="00347508" w:rsidR="00D31D32">
        <w:rPr>
          <w:rFonts w:ascii="Times New Roman" w:hAnsi="Times New Roman"/>
          <w:sz w:val="24"/>
          <w:szCs w:val="24"/>
        </w:rPr>
        <w:t>ch z ich vyplatenia (vrátenia)“.</w:t>
      </w:r>
    </w:p>
    <w:p w:rsidR="00F133A9" w:rsidRPr="00347508" w:rsidP="00F133A9">
      <w:pPr>
        <w:pStyle w:val="ListParagraph"/>
        <w:bidi w:val="0"/>
        <w:ind w:left="284"/>
        <w:jc w:val="both"/>
        <w:rPr>
          <w:rFonts w:ascii="Times New Roman" w:hAnsi="Times New Roman"/>
          <w:sz w:val="24"/>
          <w:szCs w:val="24"/>
        </w:rPr>
      </w:pPr>
    </w:p>
    <w:p w:rsidR="00740DFA" w:rsidRPr="00347508" w:rsidP="00687F9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Poznámka pod čiarou k odkazu 74b znie:</w:t>
      </w:r>
    </w:p>
    <w:p w:rsidR="00740DFA" w:rsidRPr="00347508" w:rsidP="00687F9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w:t>
      </w:r>
      <w:r w:rsidRPr="00347508">
        <w:rPr>
          <w:rFonts w:ascii="Times New Roman" w:hAnsi="Times New Roman"/>
          <w:sz w:val="24"/>
          <w:szCs w:val="24"/>
          <w:vertAlign w:val="superscript"/>
        </w:rPr>
        <w:t>74b</w:t>
      </w:r>
      <w:r w:rsidRPr="003E4F7D">
        <w:rPr>
          <w:rFonts w:ascii="Times New Roman" w:hAnsi="Times New Roman"/>
          <w:sz w:val="24"/>
          <w:szCs w:val="24"/>
        </w:rPr>
        <w:t>)</w:t>
      </w:r>
      <w:r w:rsidRPr="00347508">
        <w:rPr>
          <w:rFonts w:ascii="Times New Roman" w:hAnsi="Times New Roman"/>
          <w:sz w:val="24"/>
          <w:szCs w:val="24"/>
        </w:rPr>
        <w:t xml:space="preserve"> § 55 ods. 2 zákona č. 594/2003 Z. z. v znení </w:t>
      </w:r>
      <w:r w:rsidR="004D6C32">
        <w:rPr>
          <w:rFonts w:ascii="Times New Roman" w:hAnsi="Times New Roman"/>
          <w:sz w:val="24"/>
          <w:szCs w:val="24"/>
        </w:rPr>
        <w:t>zákona č. 635/2004 Z. z.</w:t>
      </w:r>
      <w:r w:rsidRPr="00347508">
        <w:rPr>
          <w:rFonts w:ascii="Times New Roman" w:hAnsi="Times New Roman"/>
          <w:sz w:val="24"/>
          <w:szCs w:val="24"/>
        </w:rPr>
        <w:t>“</w:t>
      </w:r>
      <w:r w:rsidRPr="00347508" w:rsidR="00F133A9">
        <w:rPr>
          <w:rFonts w:ascii="Times New Roman" w:hAnsi="Times New Roman"/>
          <w:sz w:val="24"/>
          <w:szCs w:val="24"/>
        </w:rPr>
        <w:t>.</w:t>
      </w:r>
    </w:p>
    <w:p w:rsidR="004C2315" w:rsidRPr="00347508" w:rsidP="00DF6EB8">
      <w:pPr>
        <w:pStyle w:val="ListParagraph"/>
        <w:tabs>
          <w:tab w:val="left" w:pos="426"/>
        </w:tabs>
        <w:bidi w:val="0"/>
        <w:ind w:left="426"/>
        <w:jc w:val="both"/>
        <w:rPr>
          <w:rFonts w:ascii="Times New Roman" w:hAnsi="Times New Roman"/>
          <w:color w:val="FF0000"/>
          <w:sz w:val="24"/>
          <w:szCs w:val="24"/>
        </w:rPr>
      </w:pPr>
    </w:p>
    <w:p w:rsidR="00DF6EB8"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16 ods. 1 písm. e) tretí bod znie:</w:t>
      </w:r>
    </w:p>
    <w:p w:rsidR="00DF6EB8" w:rsidRPr="00BC53AF" w:rsidP="00DF6EB8">
      <w:pPr>
        <w:pStyle w:val="ListParagraph"/>
        <w:bidi w:val="0"/>
        <w:ind w:left="360"/>
        <w:jc w:val="both"/>
        <w:rPr>
          <w:rFonts w:ascii="Times New Roman" w:hAnsi="Times New Roman"/>
          <w:sz w:val="24"/>
          <w:szCs w:val="24"/>
        </w:rPr>
      </w:pPr>
      <w:r w:rsidRPr="00347508">
        <w:rPr>
          <w:rFonts w:ascii="Times New Roman" w:hAnsi="Times New Roman"/>
          <w:sz w:val="24"/>
          <w:szCs w:val="24"/>
        </w:rPr>
        <w:t>„</w:t>
      </w:r>
      <w:r w:rsidRPr="00347508" w:rsidR="00347508">
        <w:rPr>
          <w:rFonts w:ascii="Times New Roman" w:hAnsi="Times New Roman"/>
          <w:sz w:val="24"/>
          <w:szCs w:val="24"/>
        </w:rPr>
        <w:t>3.</w:t>
      </w:r>
      <w:r w:rsidRPr="00347508">
        <w:rPr>
          <w:rFonts w:ascii="Times New Roman" w:hAnsi="Times New Roman"/>
          <w:sz w:val="24"/>
          <w:szCs w:val="24"/>
        </w:rPr>
        <w:t xml:space="preserve"> úroky a iné výnosy z poskytnutých úverov a pôžičiek a z vkladov na vkladných knižkách, z vkladov peňažných prostriedkov na bežných účtoch a vkladových účtoch, z výnosov z majetku v podielovom fonde,</w:t>
      </w:r>
      <w:r w:rsidRPr="00347508">
        <w:rPr>
          <w:rFonts w:ascii="Times New Roman" w:hAnsi="Times New Roman"/>
          <w:sz w:val="24"/>
          <w:szCs w:val="24"/>
          <w:vertAlign w:val="superscript"/>
        </w:rPr>
        <w:t>74b</w:t>
      </w:r>
      <w:r w:rsidRPr="003E4F7D">
        <w:rPr>
          <w:rFonts w:ascii="Times New Roman" w:hAnsi="Times New Roman"/>
          <w:sz w:val="24"/>
          <w:szCs w:val="24"/>
        </w:rPr>
        <w:t xml:space="preserve">) </w:t>
      </w:r>
      <w:r w:rsidRPr="00347508" w:rsidR="00347508">
        <w:rPr>
          <w:rFonts w:ascii="Times New Roman" w:hAnsi="Times New Roman"/>
          <w:sz w:val="24"/>
          <w:szCs w:val="24"/>
        </w:rPr>
        <w:t xml:space="preserve">z </w:t>
      </w:r>
      <w:r w:rsidRPr="00347508">
        <w:rPr>
          <w:rFonts w:ascii="Times New Roman" w:hAnsi="Times New Roman"/>
          <w:sz w:val="24"/>
          <w:szCs w:val="24"/>
        </w:rPr>
        <w:t>príjmov z podielových listov dosiahnutých z ich vyplatenia (vrátenia), z výnosov z dlhopisov okrem výnosov zo štátnych dlhopisov a štátnych pokladničných poukážok, z výnosov z vkladových certifikátov, depozitných certifikátov</w:t>
      </w:r>
      <w:r w:rsidRPr="00347508" w:rsidR="004C2315">
        <w:rPr>
          <w:rFonts w:ascii="Times New Roman" w:hAnsi="Times New Roman"/>
          <w:sz w:val="24"/>
          <w:szCs w:val="24"/>
        </w:rPr>
        <w:t xml:space="preserve">, </w:t>
      </w:r>
      <w:r w:rsidRPr="00347508" w:rsidR="005D21E4">
        <w:rPr>
          <w:rFonts w:ascii="Times New Roman" w:hAnsi="Times New Roman"/>
          <w:sz w:val="24"/>
          <w:szCs w:val="24"/>
        </w:rPr>
        <w:t xml:space="preserve">pokladničných poukážok, </w:t>
      </w:r>
      <w:r w:rsidRPr="00347508">
        <w:rPr>
          <w:rFonts w:ascii="Times New Roman" w:hAnsi="Times New Roman"/>
          <w:sz w:val="24"/>
          <w:szCs w:val="24"/>
        </w:rPr>
        <w:t>vkladových listov a z iných cenných papierov im na roveň postavených a z derivátov podľa osobitného predpisu,</w:t>
      </w:r>
      <w:r w:rsidRPr="00347508">
        <w:rPr>
          <w:rFonts w:ascii="Times New Roman" w:hAnsi="Times New Roman"/>
          <w:sz w:val="24"/>
          <w:szCs w:val="24"/>
          <w:vertAlign w:val="superscript"/>
        </w:rPr>
        <w:t>76</w:t>
      </w:r>
      <w:r w:rsidRPr="003E4F7D">
        <w:rPr>
          <w:rFonts w:ascii="Times New Roman" w:hAnsi="Times New Roman"/>
          <w:sz w:val="24"/>
          <w:szCs w:val="24"/>
        </w:rPr>
        <w:t>)</w:t>
      </w:r>
      <w:r w:rsidR="00BC53AF">
        <w:rPr>
          <w:rFonts w:ascii="Times New Roman" w:hAnsi="Times New Roman"/>
          <w:sz w:val="24"/>
          <w:szCs w:val="24"/>
        </w:rPr>
        <w:t>“.</w:t>
      </w:r>
    </w:p>
    <w:p w:rsidR="0001393F" w:rsidRPr="00347508" w:rsidP="0001393F">
      <w:pPr>
        <w:pStyle w:val="ListParagraph"/>
        <w:bidi w:val="0"/>
        <w:rPr>
          <w:rFonts w:ascii="Times New Roman" w:hAnsi="Times New Roman"/>
          <w:color w:val="000000"/>
          <w:sz w:val="24"/>
          <w:szCs w:val="24"/>
        </w:rPr>
      </w:pPr>
    </w:p>
    <w:p w:rsidR="0001393F"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16 ods. 1 písm. e) štvrtom bode sa vypúšťajú slová „nehnuteľností alebo“ a slová „je aj dopravný prostriedok využívaný“ sa nahrádzajú slovami „sú aj motorové vozidlá a ostatné dopravné zariadenia uvedené v prílohe č. 1 využívané“.</w:t>
      </w:r>
    </w:p>
    <w:p w:rsidR="00137D13" w:rsidRPr="00347508" w:rsidP="00137D13">
      <w:pPr>
        <w:pStyle w:val="ListParagraph"/>
        <w:bidi w:val="0"/>
        <w:rPr>
          <w:rFonts w:ascii="Times New Roman" w:hAnsi="Times New Roman"/>
          <w:color w:val="000000"/>
          <w:sz w:val="24"/>
          <w:szCs w:val="24"/>
        </w:rPr>
      </w:pPr>
    </w:p>
    <w:p w:rsidR="00C72F54" w:rsidRPr="00347508" w:rsidP="00687F92">
      <w:pPr>
        <w:pStyle w:val="ListParagraph"/>
        <w:numPr>
          <w:numId w:val="5"/>
        </w:numPr>
        <w:tabs>
          <w:tab w:val="left" w:pos="426"/>
        </w:tabs>
        <w:bidi w:val="0"/>
        <w:ind w:left="426" w:hanging="426"/>
        <w:jc w:val="both"/>
        <w:rPr>
          <w:rFonts w:ascii="Times New Roman" w:hAnsi="Times New Roman"/>
          <w:color w:val="000000"/>
          <w:sz w:val="24"/>
          <w:szCs w:val="24"/>
        </w:rPr>
      </w:pPr>
      <w:r w:rsidRPr="00347508" w:rsidR="00137D13">
        <w:rPr>
          <w:rFonts w:ascii="Times New Roman" w:hAnsi="Times New Roman"/>
          <w:color w:val="000000"/>
          <w:sz w:val="24"/>
          <w:szCs w:val="24"/>
        </w:rPr>
        <w:t>V § 16 ods. 1 písm. e) s</w:t>
      </w:r>
      <w:r w:rsidRPr="00347508">
        <w:rPr>
          <w:rFonts w:ascii="Times New Roman" w:hAnsi="Times New Roman"/>
          <w:color w:val="000000"/>
          <w:sz w:val="24"/>
          <w:szCs w:val="24"/>
        </w:rPr>
        <w:t>a vypúšťa piaty bod.</w:t>
      </w:r>
    </w:p>
    <w:p w:rsidR="00137D13" w:rsidRPr="00347508" w:rsidP="00137D13">
      <w:pPr>
        <w:pStyle w:val="ListParagraph"/>
        <w:bidi w:val="0"/>
        <w:rPr>
          <w:rFonts w:ascii="Times New Roman" w:hAnsi="Times New Roman"/>
          <w:color w:val="000000"/>
          <w:sz w:val="24"/>
          <w:szCs w:val="24"/>
        </w:rPr>
      </w:pPr>
    </w:p>
    <w:p w:rsidR="00C72F54" w:rsidRPr="00347508" w:rsidP="00687F92">
      <w:pPr>
        <w:pStyle w:val="ListParagraph"/>
        <w:tabs>
          <w:tab w:val="left" w:pos="426"/>
        </w:tabs>
        <w:bidi w:val="0"/>
        <w:ind w:left="426"/>
        <w:jc w:val="both"/>
        <w:rPr>
          <w:rFonts w:ascii="Times New Roman" w:hAnsi="Times New Roman"/>
          <w:color w:val="000000"/>
          <w:sz w:val="24"/>
          <w:szCs w:val="24"/>
        </w:rPr>
      </w:pPr>
      <w:r w:rsidRPr="00347508">
        <w:rPr>
          <w:rFonts w:ascii="Times New Roman" w:hAnsi="Times New Roman"/>
          <w:sz w:val="24"/>
          <w:szCs w:val="24"/>
        </w:rPr>
        <w:t>Doterajšie</w:t>
      </w:r>
      <w:r w:rsidRPr="00347508">
        <w:rPr>
          <w:rFonts w:ascii="Times New Roman" w:hAnsi="Times New Roman"/>
          <w:color w:val="000000"/>
          <w:sz w:val="24"/>
          <w:szCs w:val="24"/>
        </w:rPr>
        <w:t xml:space="preserve"> body 6 až 9 sa označujú ako body 5 až 8.</w:t>
      </w:r>
    </w:p>
    <w:p w:rsidR="0001393F" w:rsidRPr="00347508" w:rsidP="00687F92">
      <w:pPr>
        <w:pStyle w:val="ListParagraph"/>
        <w:tabs>
          <w:tab w:val="left" w:pos="426"/>
        </w:tabs>
        <w:bidi w:val="0"/>
        <w:ind w:left="426"/>
        <w:jc w:val="both"/>
        <w:rPr>
          <w:rFonts w:ascii="Times New Roman" w:hAnsi="Times New Roman"/>
          <w:color w:val="000000"/>
          <w:sz w:val="24"/>
          <w:szCs w:val="24"/>
        </w:rPr>
      </w:pPr>
    </w:p>
    <w:p w:rsidR="0001393F" w:rsidRPr="00347508" w:rsidP="0075714B">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16 odseku 1 písm. e) piat</w:t>
      </w:r>
      <w:r w:rsidR="009A6958">
        <w:rPr>
          <w:rFonts w:ascii="Times New Roman" w:hAnsi="Times New Roman"/>
          <w:sz w:val="24"/>
          <w:szCs w:val="24"/>
        </w:rPr>
        <w:t>om</w:t>
      </w:r>
      <w:r w:rsidRPr="00347508">
        <w:rPr>
          <w:rFonts w:ascii="Times New Roman" w:hAnsi="Times New Roman"/>
          <w:sz w:val="24"/>
          <w:szCs w:val="24"/>
        </w:rPr>
        <w:t xml:space="preserve"> bod</w:t>
      </w:r>
      <w:r w:rsidR="009A6958">
        <w:rPr>
          <w:rFonts w:ascii="Times New Roman" w:hAnsi="Times New Roman"/>
          <w:sz w:val="24"/>
          <w:szCs w:val="24"/>
        </w:rPr>
        <w:t>e</w:t>
      </w:r>
      <w:r w:rsidRPr="00347508">
        <w:rPr>
          <w:rFonts w:ascii="Times New Roman" w:hAnsi="Times New Roman"/>
          <w:sz w:val="24"/>
          <w:szCs w:val="24"/>
        </w:rPr>
        <w:t xml:space="preserve"> sa slovo „predaja“ nahrádza slovom „prevodu“</w:t>
      </w:r>
      <w:r w:rsidRPr="00347508" w:rsidR="0075714B">
        <w:rPr>
          <w:rFonts w:ascii="Times New Roman" w:hAnsi="Times New Roman"/>
          <w:sz w:val="24"/>
          <w:szCs w:val="24"/>
        </w:rPr>
        <w:t>.</w:t>
      </w:r>
    </w:p>
    <w:p w:rsidR="0061116B" w:rsidRPr="00347508" w:rsidP="00C72F54">
      <w:pPr>
        <w:pStyle w:val="ListParagraph"/>
        <w:bidi w:val="0"/>
        <w:ind w:left="284"/>
        <w:jc w:val="both"/>
        <w:rPr>
          <w:rFonts w:ascii="Times New Roman" w:hAnsi="Times New Roman"/>
          <w:color w:val="000000"/>
          <w:sz w:val="24"/>
          <w:szCs w:val="24"/>
        </w:rPr>
      </w:pPr>
    </w:p>
    <w:p w:rsidR="0061116B"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16</w:t>
      </w:r>
      <w:r w:rsidRPr="00347508" w:rsidR="00137D13">
        <w:rPr>
          <w:rFonts w:ascii="Times New Roman" w:hAnsi="Times New Roman"/>
          <w:sz w:val="24"/>
          <w:szCs w:val="24"/>
        </w:rPr>
        <w:t xml:space="preserve"> sa</w:t>
      </w:r>
      <w:r w:rsidRPr="00347508">
        <w:rPr>
          <w:rFonts w:ascii="Times New Roman" w:hAnsi="Times New Roman"/>
          <w:sz w:val="24"/>
          <w:szCs w:val="24"/>
        </w:rPr>
        <w:t xml:space="preserve"> ods</w:t>
      </w:r>
      <w:r w:rsidRPr="00347508" w:rsidR="00137D13">
        <w:rPr>
          <w:rFonts w:ascii="Times New Roman" w:hAnsi="Times New Roman"/>
          <w:sz w:val="24"/>
          <w:szCs w:val="24"/>
        </w:rPr>
        <w:t>ek</w:t>
      </w:r>
      <w:r w:rsidRPr="00347508">
        <w:rPr>
          <w:rFonts w:ascii="Times New Roman" w:hAnsi="Times New Roman"/>
          <w:sz w:val="24"/>
          <w:szCs w:val="24"/>
        </w:rPr>
        <w:t xml:space="preserve"> 1 dopĺňa písmeno</w:t>
      </w:r>
      <w:r w:rsidRPr="00347508" w:rsidR="00137D13">
        <w:rPr>
          <w:rFonts w:ascii="Times New Roman" w:hAnsi="Times New Roman"/>
          <w:sz w:val="24"/>
          <w:szCs w:val="24"/>
        </w:rPr>
        <w:t>m</w:t>
      </w:r>
      <w:r w:rsidRPr="00347508">
        <w:rPr>
          <w:rFonts w:ascii="Times New Roman" w:hAnsi="Times New Roman"/>
          <w:sz w:val="24"/>
          <w:szCs w:val="24"/>
        </w:rPr>
        <w:t xml:space="preserve"> f), ktoré znie:</w:t>
      </w:r>
    </w:p>
    <w:p w:rsidR="0061116B" w:rsidRPr="00347508" w:rsidP="00687F9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„f) z pre</w:t>
      </w:r>
      <w:r w:rsidRPr="00347508" w:rsidR="0001393F">
        <w:rPr>
          <w:rFonts w:ascii="Times New Roman" w:hAnsi="Times New Roman"/>
          <w:sz w:val="24"/>
          <w:szCs w:val="24"/>
        </w:rPr>
        <w:t>vodu</w:t>
      </w:r>
      <w:r w:rsidRPr="00347508">
        <w:rPr>
          <w:rFonts w:ascii="Times New Roman" w:hAnsi="Times New Roman"/>
          <w:sz w:val="24"/>
          <w:szCs w:val="24"/>
        </w:rPr>
        <w:t>, nájomného a z iného využitia nehnuteľnosti umiestnenej na území Slovenskej republiky.“.</w:t>
      </w:r>
    </w:p>
    <w:p w:rsidR="00F133A9" w:rsidRPr="00347508" w:rsidP="0075714B">
      <w:pPr>
        <w:bidi w:val="0"/>
        <w:jc w:val="both"/>
        <w:rPr>
          <w:rFonts w:ascii="Times New Roman" w:hAnsi="Times New Roman"/>
        </w:rPr>
      </w:pPr>
    </w:p>
    <w:p w:rsidR="0061116B"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17 ods. 3 písmeno a) znie:</w:t>
      </w:r>
    </w:p>
    <w:p w:rsidR="00C250C0" w:rsidRPr="00347508" w:rsidP="00C250C0">
      <w:pPr>
        <w:bidi w:val="0"/>
        <w:ind w:left="426"/>
        <w:jc w:val="both"/>
        <w:rPr>
          <w:rFonts w:ascii="Times New Roman" w:hAnsi="Times New Roman"/>
        </w:rPr>
      </w:pPr>
      <w:r w:rsidRPr="00347508">
        <w:rPr>
          <w:rFonts w:ascii="Times New Roman" w:hAnsi="Times New Roman"/>
          <w:iCs/>
        </w:rPr>
        <w:t xml:space="preserve">„a) </w:t>
      </w:r>
      <w:r w:rsidRPr="00347508">
        <w:rPr>
          <w:rFonts w:ascii="Times New Roman" w:hAnsi="Times New Roman"/>
        </w:rPr>
        <w:t xml:space="preserve">príjem, pri ktorom vybraním dane zrážkou podľa § 43 ods. 6 je </w:t>
      </w:r>
      <w:r w:rsidRPr="00347508" w:rsidR="000056A8">
        <w:rPr>
          <w:rFonts w:ascii="Times New Roman" w:hAnsi="Times New Roman"/>
        </w:rPr>
        <w:t xml:space="preserve">splnená </w:t>
      </w:r>
      <w:r w:rsidRPr="00347508">
        <w:rPr>
          <w:rFonts w:ascii="Times New Roman" w:hAnsi="Times New Roman"/>
        </w:rPr>
        <w:t>daňová povinnosť alebo  pri ktorom daňovník nevyužil možnosť odpočítať daň vybranú zrážkou ako preddavok na daň podľa § 43 ods. 7,“.</w:t>
      </w:r>
    </w:p>
    <w:p w:rsidR="005C18CE" w:rsidRPr="00347508" w:rsidP="00687F92">
      <w:pPr>
        <w:pStyle w:val="ListParagraph"/>
        <w:tabs>
          <w:tab w:val="left" w:pos="426"/>
        </w:tabs>
        <w:bidi w:val="0"/>
        <w:ind w:left="426"/>
        <w:jc w:val="both"/>
        <w:rPr>
          <w:rFonts w:ascii="Times New Roman" w:hAnsi="Times New Roman"/>
          <w:sz w:val="24"/>
          <w:szCs w:val="24"/>
        </w:rPr>
      </w:pPr>
    </w:p>
    <w:p w:rsidR="005C18CE" w:rsidRPr="00347508" w:rsidP="0075714B">
      <w:pPr>
        <w:pStyle w:val="ListParagraph"/>
        <w:numPr>
          <w:numId w:val="5"/>
        </w:numPr>
        <w:tabs>
          <w:tab w:val="left" w:pos="426"/>
        </w:tabs>
        <w:bidi w:val="0"/>
        <w:ind w:left="426" w:hanging="426"/>
        <w:jc w:val="both"/>
        <w:rPr>
          <w:rFonts w:ascii="Times New Roman" w:hAnsi="Times New Roman"/>
          <w:iCs/>
          <w:sz w:val="24"/>
          <w:szCs w:val="24"/>
        </w:rPr>
      </w:pPr>
      <w:r w:rsidRPr="00347508">
        <w:rPr>
          <w:rFonts w:ascii="Times New Roman" w:hAnsi="Times New Roman"/>
          <w:iCs/>
          <w:sz w:val="24"/>
          <w:szCs w:val="24"/>
        </w:rPr>
        <w:t xml:space="preserve">V § 17 </w:t>
      </w:r>
      <w:r w:rsidRPr="00347508">
        <w:rPr>
          <w:rFonts w:ascii="Times New Roman" w:hAnsi="Times New Roman"/>
          <w:sz w:val="24"/>
          <w:szCs w:val="24"/>
        </w:rPr>
        <w:t>odsek</w:t>
      </w:r>
      <w:r w:rsidRPr="00347508">
        <w:rPr>
          <w:rFonts w:ascii="Times New Roman" w:hAnsi="Times New Roman"/>
          <w:iCs/>
          <w:sz w:val="24"/>
          <w:szCs w:val="24"/>
        </w:rPr>
        <w:t xml:space="preserve"> 4 znie:</w:t>
      </w:r>
    </w:p>
    <w:p w:rsidR="00C250C0" w:rsidRPr="00347508" w:rsidP="00C250C0">
      <w:pPr>
        <w:pStyle w:val="ListParagraph"/>
        <w:bidi w:val="0"/>
        <w:ind w:left="360"/>
        <w:jc w:val="both"/>
        <w:rPr>
          <w:rFonts w:ascii="Times New Roman" w:hAnsi="Times New Roman"/>
          <w:sz w:val="24"/>
          <w:szCs w:val="24"/>
        </w:rPr>
      </w:pPr>
      <w:r w:rsidRPr="00347508">
        <w:rPr>
          <w:rFonts w:ascii="Times New Roman" w:hAnsi="Times New Roman"/>
          <w:iCs/>
          <w:sz w:val="24"/>
          <w:szCs w:val="24"/>
        </w:rPr>
        <w:t>„(4) Súčasťou základu dane je aj p</w:t>
      </w:r>
      <w:r w:rsidRPr="00347508">
        <w:rPr>
          <w:rFonts w:ascii="Times New Roman" w:hAnsi="Times New Roman"/>
          <w:sz w:val="24"/>
          <w:szCs w:val="24"/>
        </w:rPr>
        <w:t xml:space="preserve">ríjem, z ktorého daň vyberanú zrážkou podľa § 43 ods. 6 písm. a) až d) </w:t>
      </w:r>
      <w:r w:rsidRPr="00347508" w:rsidR="000056A8">
        <w:rPr>
          <w:rFonts w:ascii="Times New Roman" w:hAnsi="Times New Roman"/>
          <w:sz w:val="24"/>
          <w:szCs w:val="24"/>
        </w:rPr>
        <w:t xml:space="preserve">je možné </w:t>
      </w:r>
      <w:r w:rsidRPr="00347508">
        <w:rPr>
          <w:rFonts w:ascii="Times New Roman" w:hAnsi="Times New Roman"/>
          <w:sz w:val="24"/>
          <w:szCs w:val="24"/>
        </w:rPr>
        <w:t xml:space="preserve">považovať za preddavok na daň, pri ktorom daňovník využil možnosť daň vyberanú zrážkou </w:t>
      </w:r>
      <w:r w:rsidRPr="00347508" w:rsidR="000056A8">
        <w:rPr>
          <w:rFonts w:ascii="Times New Roman" w:hAnsi="Times New Roman"/>
          <w:sz w:val="24"/>
          <w:szCs w:val="24"/>
        </w:rPr>
        <w:t xml:space="preserve">odpočítať </w:t>
      </w:r>
      <w:r w:rsidRPr="00347508">
        <w:rPr>
          <w:rFonts w:ascii="Times New Roman" w:hAnsi="Times New Roman"/>
          <w:sz w:val="24"/>
          <w:szCs w:val="24"/>
        </w:rPr>
        <w:t>ako preddavok na daň podľa § 43 ods. 7. Súčasťou základu dane daňovníka s obmedzenou daňovou povinnosťou podľa § 2 písm. e) tretieho bodu, ktor</w:t>
      </w:r>
      <w:r w:rsidR="00B06F2D">
        <w:rPr>
          <w:rFonts w:ascii="Times New Roman" w:hAnsi="Times New Roman"/>
          <w:sz w:val="24"/>
          <w:szCs w:val="24"/>
        </w:rPr>
        <w:t>ý</w:t>
      </w:r>
      <w:r w:rsidRPr="00347508">
        <w:rPr>
          <w:rFonts w:ascii="Times New Roman" w:hAnsi="Times New Roman"/>
          <w:sz w:val="24"/>
          <w:szCs w:val="24"/>
        </w:rPr>
        <w:t xml:space="preserve"> na území Slovenskej republiky podniká prostredníctvom stálej prevádzkarne a daňovníka s neobmedzenou daňovou povinnosťou podľa § 2 písm. d) druhého bodu </w:t>
      </w:r>
      <w:r w:rsidR="009A6958">
        <w:rPr>
          <w:rFonts w:ascii="Times New Roman" w:hAnsi="Times New Roman"/>
          <w:sz w:val="24"/>
          <w:szCs w:val="24"/>
        </w:rPr>
        <w:t xml:space="preserve">s </w:t>
      </w:r>
      <w:r w:rsidRPr="00347508">
        <w:rPr>
          <w:rFonts w:ascii="Times New Roman" w:hAnsi="Times New Roman"/>
          <w:sz w:val="24"/>
          <w:szCs w:val="24"/>
        </w:rPr>
        <w:t>výnimkou subjektu nezaloženého alebo nezriadeného na podnikanie (§ 12 ods. 2), Fondu národného majetku Slovenskej republiky a Národnej banky Slovenska  je aj výnos z dlhopisov a pokladničných poukážok.“.</w:t>
      </w:r>
    </w:p>
    <w:p w:rsidR="00F133A9" w:rsidRPr="00347508" w:rsidP="0061116B">
      <w:pPr>
        <w:pStyle w:val="ListParagraph"/>
        <w:bidi w:val="0"/>
        <w:ind w:left="284"/>
        <w:jc w:val="both"/>
        <w:rPr>
          <w:rFonts w:ascii="Times New Roman" w:hAnsi="Times New Roman"/>
          <w:sz w:val="24"/>
          <w:szCs w:val="24"/>
        </w:rPr>
      </w:pPr>
    </w:p>
    <w:p w:rsidR="00747C80"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17 odsek 24 znie:</w:t>
      </w:r>
    </w:p>
    <w:p w:rsidR="00EE6B95" w:rsidP="00EE6B95">
      <w:pPr>
        <w:pStyle w:val="ListParagraph"/>
        <w:bidi w:val="0"/>
        <w:ind w:left="360"/>
        <w:jc w:val="both"/>
        <w:rPr>
          <w:rFonts w:ascii="Times New Roman" w:hAnsi="Times New Roman"/>
          <w:sz w:val="24"/>
          <w:szCs w:val="24"/>
        </w:rPr>
      </w:pPr>
      <w:r>
        <w:rPr>
          <w:rFonts w:ascii="Times New Roman" w:hAnsi="Times New Roman"/>
          <w:sz w:val="24"/>
          <w:szCs w:val="24"/>
        </w:rPr>
        <w:t>„(24) Pri vyčíslení základu dane v zdaňovacom období, v ktorom došlo</w:t>
      </w:r>
    </w:p>
    <w:p w:rsidR="00EE6B95" w:rsidRPr="002837E0" w:rsidP="00EE6B95">
      <w:pPr>
        <w:pStyle w:val="ListParagraph"/>
        <w:numPr>
          <w:numId w:val="23"/>
        </w:numPr>
        <w:bidi w:val="0"/>
        <w:jc w:val="both"/>
        <w:rPr>
          <w:rFonts w:ascii="Times New Roman" w:hAnsi="Times New Roman"/>
          <w:sz w:val="24"/>
          <w:szCs w:val="24"/>
        </w:rPr>
      </w:pPr>
      <w:r>
        <w:rPr>
          <w:rFonts w:ascii="Times New Roman" w:hAnsi="Times New Roman"/>
          <w:sz w:val="24"/>
          <w:szCs w:val="24"/>
        </w:rPr>
        <w:t xml:space="preserve">k porušeniu podmienok finančného prenájmu podľa § 2 písm. s) u nájomcu, ktorý </w:t>
      </w:r>
      <w:r w:rsidRPr="007367AB">
        <w:rPr>
          <w:rFonts w:ascii="Times New Roman" w:hAnsi="Times New Roman"/>
          <w:sz w:val="24"/>
          <w:szCs w:val="24"/>
        </w:rPr>
        <w:t>vykazuje základ dane</w:t>
      </w:r>
      <w:r>
        <w:rPr>
          <w:rFonts w:ascii="Times New Roman" w:hAnsi="Times New Roman"/>
          <w:sz w:val="24"/>
          <w:szCs w:val="24"/>
        </w:rPr>
        <w:t xml:space="preserve"> podľa odseku 1 písm. b) a c) sa </w:t>
      </w:r>
      <w:r w:rsidR="00D754FA">
        <w:rPr>
          <w:rFonts w:ascii="Times New Roman" w:hAnsi="Times New Roman"/>
          <w:sz w:val="24"/>
          <w:szCs w:val="24"/>
        </w:rPr>
        <w:t>postupuje</w:t>
      </w:r>
      <w:r>
        <w:rPr>
          <w:rFonts w:ascii="Times New Roman" w:hAnsi="Times New Roman"/>
          <w:sz w:val="24"/>
          <w:szCs w:val="24"/>
        </w:rPr>
        <w:t xml:space="preserve"> </w:t>
      </w:r>
      <w:r w:rsidRPr="002837E0">
        <w:rPr>
          <w:rFonts w:ascii="Times New Roman" w:hAnsi="Times New Roman"/>
          <w:sz w:val="24"/>
          <w:szCs w:val="24"/>
        </w:rPr>
        <w:t xml:space="preserve">pri vyradení hmotného majetku obstaraného formou finančného prenájmu </w:t>
      </w:r>
      <w:r w:rsidR="00D754FA">
        <w:rPr>
          <w:rFonts w:ascii="Times New Roman" w:hAnsi="Times New Roman"/>
          <w:sz w:val="24"/>
          <w:szCs w:val="24"/>
        </w:rPr>
        <w:t>podľa</w:t>
      </w:r>
      <w:r w:rsidRPr="002837E0">
        <w:rPr>
          <w:rFonts w:ascii="Times New Roman" w:hAnsi="Times New Roman"/>
          <w:sz w:val="24"/>
          <w:szCs w:val="24"/>
        </w:rPr>
        <w:t xml:space="preserve"> § 19 ods. 3 písm. b), d) alebo</w:t>
      </w:r>
      <w:r w:rsidR="004D6C32">
        <w:rPr>
          <w:rFonts w:ascii="Times New Roman" w:hAnsi="Times New Roman"/>
          <w:sz w:val="24"/>
          <w:szCs w:val="24"/>
        </w:rPr>
        <w:t xml:space="preserve"> písm.</w:t>
      </w:r>
      <w:r w:rsidRPr="002837E0">
        <w:rPr>
          <w:rFonts w:ascii="Times New Roman" w:hAnsi="Times New Roman"/>
          <w:sz w:val="24"/>
          <w:szCs w:val="24"/>
        </w:rPr>
        <w:t xml:space="preserve"> e); u nájomcu daňovníka účtujúceho v sústave jednoduchého účtovníctva</w:t>
      </w:r>
      <w:r w:rsidRPr="002837E0">
        <w:rPr>
          <w:rFonts w:ascii="Times New Roman" w:hAnsi="Times New Roman"/>
          <w:sz w:val="24"/>
          <w:szCs w:val="24"/>
          <w:vertAlign w:val="superscript"/>
        </w:rPr>
        <w:t>1</w:t>
      </w:r>
      <w:r w:rsidRPr="003E4F7D">
        <w:rPr>
          <w:rFonts w:ascii="Times New Roman" w:hAnsi="Times New Roman"/>
          <w:sz w:val="24"/>
          <w:szCs w:val="24"/>
        </w:rPr>
        <w:t>)</w:t>
      </w:r>
      <w:r w:rsidRPr="00D754FA">
        <w:rPr>
          <w:rFonts w:ascii="Times New Roman" w:hAnsi="Times New Roman"/>
          <w:sz w:val="24"/>
          <w:szCs w:val="24"/>
          <w:vertAlign w:val="superscript"/>
        </w:rPr>
        <w:t xml:space="preserve"> </w:t>
      </w:r>
      <w:r w:rsidRPr="002837E0">
        <w:rPr>
          <w:rFonts w:ascii="Times New Roman" w:hAnsi="Times New Roman"/>
          <w:sz w:val="24"/>
          <w:szCs w:val="24"/>
        </w:rPr>
        <w:t>sa základ dane upraví</w:t>
      </w:r>
      <w:r w:rsidR="002837E0">
        <w:rPr>
          <w:rFonts w:ascii="Times New Roman" w:hAnsi="Times New Roman"/>
          <w:sz w:val="24"/>
          <w:szCs w:val="24"/>
        </w:rPr>
        <w:t xml:space="preserve"> len</w:t>
      </w:r>
      <w:r w:rsidRPr="002837E0">
        <w:rPr>
          <w:rFonts w:ascii="Times New Roman" w:hAnsi="Times New Roman"/>
          <w:sz w:val="24"/>
          <w:szCs w:val="24"/>
        </w:rPr>
        <w:t xml:space="preserve"> pri predčasnom ukončení finančného prenájmu a vrátení hmotného majetku prenajímateľovi</w:t>
      </w:r>
      <w:r w:rsidR="004D6C32">
        <w:rPr>
          <w:rFonts w:ascii="Times New Roman" w:hAnsi="Times New Roman"/>
          <w:sz w:val="24"/>
          <w:szCs w:val="24"/>
        </w:rPr>
        <w:t>,</w:t>
      </w:r>
      <w:r w:rsidR="007367AB">
        <w:rPr>
          <w:rFonts w:ascii="Times New Roman" w:hAnsi="Times New Roman"/>
          <w:sz w:val="24"/>
          <w:szCs w:val="24"/>
        </w:rPr>
        <w:t xml:space="preserve"> a to</w:t>
      </w:r>
      <w:r w:rsidRPr="002837E0">
        <w:rPr>
          <w:rFonts w:ascii="Times New Roman" w:hAnsi="Times New Roman"/>
          <w:sz w:val="24"/>
          <w:szCs w:val="24"/>
        </w:rPr>
        <w:t xml:space="preserve"> o rozdiel už zaplatenej istiny</w:t>
      </w:r>
      <w:r w:rsidRPr="002837E0">
        <w:rPr>
          <w:rFonts w:ascii="Times New Roman" w:hAnsi="Times New Roman"/>
          <w:sz w:val="24"/>
          <w:szCs w:val="24"/>
          <w:vertAlign w:val="superscript"/>
        </w:rPr>
        <w:t>1</w:t>
      </w:r>
      <w:r w:rsidRPr="003E4F7D">
        <w:rPr>
          <w:rFonts w:ascii="Times New Roman" w:hAnsi="Times New Roman"/>
          <w:sz w:val="24"/>
          <w:szCs w:val="24"/>
        </w:rPr>
        <w:t>)</w:t>
      </w:r>
      <w:r w:rsidRPr="002837E0">
        <w:rPr>
          <w:rFonts w:ascii="Times New Roman" w:hAnsi="Times New Roman"/>
          <w:sz w:val="24"/>
          <w:szCs w:val="24"/>
          <w:vertAlign w:val="superscript"/>
        </w:rPr>
        <w:t xml:space="preserve"> </w:t>
      </w:r>
      <w:r w:rsidRPr="002837E0">
        <w:rPr>
          <w:rFonts w:ascii="Times New Roman" w:hAnsi="Times New Roman"/>
          <w:sz w:val="24"/>
          <w:szCs w:val="24"/>
        </w:rPr>
        <w:t xml:space="preserve">a odpismi  zahrnutými do základu dane, pričom rovnaký postup uplatní aj daňovník, ktorý vedie evidenciu podľa § 6 ods. 11 alebo </w:t>
      </w:r>
      <w:r w:rsidR="00D754FA">
        <w:rPr>
          <w:rFonts w:ascii="Times New Roman" w:hAnsi="Times New Roman"/>
          <w:sz w:val="24"/>
          <w:szCs w:val="24"/>
        </w:rPr>
        <w:t xml:space="preserve">ods. </w:t>
      </w:r>
      <w:r w:rsidRPr="002837E0">
        <w:rPr>
          <w:rFonts w:ascii="Times New Roman" w:hAnsi="Times New Roman"/>
          <w:sz w:val="24"/>
          <w:szCs w:val="24"/>
        </w:rPr>
        <w:t>14</w:t>
      </w:r>
      <w:r w:rsidR="00D754FA">
        <w:rPr>
          <w:rFonts w:ascii="Times New Roman" w:hAnsi="Times New Roman"/>
          <w:sz w:val="24"/>
          <w:szCs w:val="24"/>
        </w:rPr>
        <w:t>,</w:t>
      </w:r>
    </w:p>
    <w:p w:rsidR="00EE6B95" w:rsidP="00EE6B95">
      <w:pPr>
        <w:pStyle w:val="ListParagraph"/>
        <w:numPr>
          <w:numId w:val="23"/>
        </w:numPr>
        <w:bidi w:val="0"/>
        <w:jc w:val="both"/>
        <w:rPr>
          <w:rFonts w:ascii="Times New Roman" w:hAnsi="Times New Roman"/>
          <w:sz w:val="24"/>
          <w:szCs w:val="24"/>
        </w:rPr>
      </w:pPr>
      <w:r>
        <w:rPr>
          <w:rFonts w:ascii="Times New Roman" w:hAnsi="Times New Roman"/>
          <w:sz w:val="24"/>
          <w:szCs w:val="24"/>
        </w:rPr>
        <w:t>po skončení nájomnej zmluvy</w:t>
      </w:r>
      <w:r w:rsidR="00D754FA">
        <w:rPr>
          <w:rFonts w:ascii="Times New Roman" w:hAnsi="Times New Roman"/>
          <w:sz w:val="24"/>
          <w:szCs w:val="24"/>
        </w:rPr>
        <w:t>,</w:t>
      </w:r>
      <w:r>
        <w:rPr>
          <w:rFonts w:ascii="Times New Roman" w:hAnsi="Times New Roman"/>
          <w:sz w:val="24"/>
          <w:szCs w:val="24"/>
        </w:rPr>
        <w:t xml:space="preserve"> okrem finančného prenájmu</w:t>
      </w:r>
      <w:r w:rsidR="00D754FA">
        <w:rPr>
          <w:rFonts w:ascii="Times New Roman" w:hAnsi="Times New Roman"/>
          <w:sz w:val="24"/>
          <w:szCs w:val="24"/>
        </w:rPr>
        <w:t>,</w:t>
      </w:r>
      <w:r>
        <w:rPr>
          <w:rFonts w:ascii="Times New Roman" w:hAnsi="Times New Roman"/>
          <w:sz w:val="24"/>
          <w:szCs w:val="24"/>
        </w:rPr>
        <w:t xml:space="preserve"> ku kúpe prenajatej veci za kúpnu cenu nižšiu ako je zostatková cena, ktorú by vec mala pri odpisovaní podľa § 27 alebo § 28, sa základ dane zvýši o </w:t>
      </w:r>
      <w:r w:rsidRPr="007367AB">
        <w:rPr>
          <w:rFonts w:ascii="Times New Roman" w:hAnsi="Times New Roman"/>
          <w:sz w:val="24"/>
          <w:szCs w:val="24"/>
        </w:rPr>
        <w:t xml:space="preserve">kladný </w:t>
      </w:r>
      <w:r>
        <w:rPr>
          <w:rFonts w:ascii="Times New Roman" w:hAnsi="Times New Roman"/>
          <w:sz w:val="24"/>
          <w:szCs w:val="24"/>
        </w:rPr>
        <w:t>rozdiel už uplatneného nájomného v daňových výdavkoch a odpisov, ktoré by uplatnil vlastník podľa § 27 alebo § 28 a o tento rozdiel sa zvýši vstupná cena obstarávaného majetku.“.</w:t>
      </w:r>
    </w:p>
    <w:p w:rsidR="00444F9A" w:rsidRPr="00347508" w:rsidP="00687F92">
      <w:pPr>
        <w:pStyle w:val="ListParagraph"/>
        <w:tabs>
          <w:tab w:val="left" w:pos="426"/>
        </w:tabs>
        <w:bidi w:val="0"/>
        <w:ind w:left="426"/>
        <w:jc w:val="both"/>
        <w:rPr>
          <w:rFonts w:ascii="Times New Roman" w:hAnsi="Times New Roman"/>
          <w:strike/>
          <w:color w:val="FF0000"/>
          <w:sz w:val="24"/>
          <w:szCs w:val="24"/>
        </w:rPr>
      </w:pPr>
    </w:p>
    <w:p w:rsidR="00444F9A"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17c ods. 3 písmeno c) znie:</w:t>
      </w:r>
    </w:p>
    <w:p w:rsidR="00444F9A" w:rsidRPr="00347508" w:rsidP="00444F9A">
      <w:pPr>
        <w:bidi w:val="0"/>
        <w:ind w:left="426"/>
        <w:jc w:val="both"/>
        <w:rPr>
          <w:rFonts w:ascii="Times New Roman" w:hAnsi="Times New Roman"/>
        </w:rPr>
      </w:pPr>
      <w:r w:rsidRPr="00347508">
        <w:rPr>
          <w:rFonts w:ascii="Times New Roman" w:hAnsi="Times New Roman"/>
        </w:rPr>
        <w:t>„c) zahrnuje goodwill alebo záporný goodwill upravený podľa osobitného predpisu</w:t>
      </w:r>
      <w:r w:rsidRPr="00347508">
        <w:rPr>
          <w:rFonts w:ascii="Times New Roman" w:hAnsi="Times New Roman"/>
          <w:vertAlign w:val="superscript"/>
        </w:rPr>
        <w:t>1</w:t>
      </w:r>
      <w:r w:rsidRPr="003E4F7D">
        <w:rPr>
          <w:rFonts w:ascii="Times New Roman" w:hAnsi="Times New Roman"/>
        </w:rPr>
        <w:t>)</w:t>
      </w:r>
      <w:r w:rsidRPr="00347508">
        <w:rPr>
          <w:rFonts w:ascii="Times New Roman" w:hAnsi="Times New Roman"/>
        </w:rPr>
        <w:t>, až do jeho úplného zahrnutia, najdlhšie počas siedmich bezprostredne po sebe nasledujúcich zdaňovacích období, najmenej vo výške jednej sedminy ročne, počnúc zdaňovacím obdobím, v ktorom nastal rozhodný deň;</w:t>
      </w:r>
      <w:r w:rsidRPr="00347508">
        <w:rPr>
          <w:rFonts w:ascii="Times New Roman" w:hAnsi="Times New Roman"/>
          <w:vertAlign w:val="superscript"/>
        </w:rPr>
        <w:t>77c</w:t>
      </w:r>
      <w:r w:rsidRPr="003E4F7D">
        <w:rPr>
          <w:rFonts w:ascii="Times New Roman" w:hAnsi="Times New Roman"/>
        </w:rPr>
        <w:t>)</w:t>
      </w:r>
      <w:r w:rsidRPr="00347508">
        <w:rPr>
          <w:rFonts w:ascii="Times New Roman" w:hAnsi="Times New Roman"/>
        </w:rPr>
        <w:t xml:space="preserve"> ak počas tohto obdobia</w:t>
      </w:r>
    </w:p>
    <w:p w:rsidR="00444F9A" w:rsidRPr="00347508" w:rsidP="00444F9A">
      <w:pPr>
        <w:widowControl w:val="0"/>
        <w:numPr>
          <w:numId w:val="16"/>
        </w:numPr>
        <w:bidi w:val="0"/>
        <w:adjustRightInd w:val="0"/>
        <w:ind w:left="1134" w:hanging="425"/>
        <w:jc w:val="both"/>
        <w:rPr>
          <w:rFonts w:ascii="Times New Roman" w:hAnsi="Times New Roman"/>
        </w:rPr>
      </w:pPr>
      <w:r w:rsidRPr="00347508">
        <w:rPr>
          <w:rFonts w:ascii="Times New Roman" w:hAnsi="Times New Roman"/>
        </w:rPr>
        <w:t>sa daňovník zrušuje s likvidáciou, najneskôr v zdaňovacom období ukončenom ku dňu predchádzajúcemu dňu jeho vstupu do likvidácie,</w:t>
      </w:r>
      <w:r w:rsidRPr="00347508">
        <w:rPr>
          <w:rFonts w:ascii="Times New Roman" w:hAnsi="Times New Roman"/>
          <w:vertAlign w:val="superscript"/>
        </w:rPr>
        <w:t>80b</w:t>
      </w:r>
      <w:r w:rsidRPr="003E4F7D">
        <w:rPr>
          <w:rFonts w:ascii="Times New Roman" w:hAnsi="Times New Roman"/>
        </w:rPr>
        <w:t>)</w:t>
      </w:r>
    </w:p>
    <w:p w:rsidR="00444F9A" w:rsidRPr="00347508" w:rsidP="00444F9A">
      <w:pPr>
        <w:widowControl w:val="0"/>
        <w:numPr>
          <w:numId w:val="16"/>
        </w:numPr>
        <w:bidi w:val="0"/>
        <w:adjustRightInd w:val="0"/>
        <w:ind w:left="1134" w:hanging="425"/>
        <w:jc w:val="both"/>
        <w:rPr>
          <w:rFonts w:ascii="Times New Roman" w:hAnsi="Times New Roman"/>
        </w:rPr>
      </w:pPr>
      <w:r w:rsidRPr="00347508">
        <w:rPr>
          <w:rFonts w:ascii="Times New Roman" w:hAnsi="Times New Roman"/>
        </w:rPr>
        <w:t>sa daňovník zrušuje bez likvidácie, najneskôr v zdaňovacom období ukončenom ku dňu predchádzajúcemu rozhodnému dňu,</w:t>
      </w:r>
      <w:r w:rsidRPr="00347508">
        <w:rPr>
          <w:rFonts w:ascii="Times New Roman" w:hAnsi="Times New Roman"/>
          <w:vertAlign w:val="superscript"/>
        </w:rPr>
        <w:t>80b</w:t>
      </w:r>
      <w:r w:rsidRPr="003E4F7D">
        <w:rPr>
          <w:rFonts w:ascii="Times New Roman" w:hAnsi="Times New Roman"/>
        </w:rPr>
        <w:t>)</w:t>
      </w:r>
    </w:p>
    <w:p w:rsidR="00444F9A" w:rsidRPr="00347508" w:rsidP="00444F9A">
      <w:pPr>
        <w:widowControl w:val="0"/>
        <w:numPr>
          <w:numId w:val="16"/>
        </w:numPr>
        <w:bidi w:val="0"/>
        <w:adjustRightInd w:val="0"/>
        <w:ind w:left="1134" w:hanging="425"/>
        <w:jc w:val="both"/>
        <w:rPr>
          <w:rFonts w:ascii="Times New Roman" w:hAnsi="Times New Roman"/>
        </w:rPr>
      </w:pPr>
      <w:r w:rsidRPr="00347508">
        <w:rPr>
          <w:rFonts w:ascii="Times New Roman" w:hAnsi="Times New Roman"/>
        </w:rPr>
        <w:t>je na daňovníka vyhlásený konkurz, najneskôr v zdaňovacom období ukončenom ku dňu predchádzajúcemu dňu účinnosti vyhlásenia konkurzu</w:t>
      </w:r>
      <w:r w:rsidRPr="00347508">
        <w:rPr>
          <w:rFonts w:ascii="Times New Roman" w:hAnsi="Times New Roman"/>
          <w:vertAlign w:val="superscript"/>
        </w:rPr>
        <w:t>80b</w:t>
      </w:r>
      <w:r w:rsidRPr="003E4F7D">
        <w:rPr>
          <w:rFonts w:ascii="Times New Roman" w:hAnsi="Times New Roman"/>
        </w:rPr>
        <w:t xml:space="preserve">) </w:t>
      </w:r>
      <w:r w:rsidRPr="00347508">
        <w:rPr>
          <w:rFonts w:ascii="Times New Roman" w:hAnsi="Times New Roman"/>
        </w:rPr>
        <w:t>alebo</w:t>
      </w:r>
    </w:p>
    <w:p w:rsidR="00444F9A" w:rsidRPr="00347508" w:rsidP="00444F9A">
      <w:pPr>
        <w:widowControl w:val="0"/>
        <w:numPr>
          <w:numId w:val="16"/>
        </w:numPr>
        <w:bidi w:val="0"/>
        <w:adjustRightInd w:val="0"/>
        <w:ind w:left="1134" w:hanging="425"/>
        <w:jc w:val="both"/>
        <w:rPr>
          <w:rFonts w:ascii="Times New Roman" w:hAnsi="Times New Roman"/>
        </w:rPr>
      </w:pPr>
      <w:r w:rsidRPr="00347508">
        <w:rPr>
          <w:rFonts w:ascii="Times New Roman" w:hAnsi="Times New Roman"/>
        </w:rPr>
        <w:t>dôjde k predaju podniku, najneskôr ku dňu nadobudnutia účinnosti zmluvy o predaji podniku</w:t>
      </w:r>
      <w:r w:rsidRPr="00347508">
        <w:rPr>
          <w:rFonts w:ascii="Times New Roman" w:hAnsi="Times New Roman"/>
          <w:vertAlign w:val="superscript"/>
        </w:rPr>
        <w:t>30</w:t>
      </w:r>
      <w:r w:rsidRPr="003E4F7D">
        <w:rPr>
          <w:rFonts w:ascii="Times New Roman" w:hAnsi="Times New Roman"/>
        </w:rPr>
        <w:t>)</w:t>
      </w:r>
      <w:r w:rsidRPr="00347508">
        <w:rPr>
          <w:rFonts w:ascii="Times New Roman" w:hAnsi="Times New Roman"/>
        </w:rPr>
        <w:t xml:space="preserve"> alebo dôjde k nepeňažnému vkladu podniku, najneskôr ku dňu splatenia nepeňažného vkladu.</w:t>
      </w:r>
      <w:r w:rsidRPr="00347508">
        <w:rPr>
          <w:rFonts w:ascii="Times New Roman" w:hAnsi="Times New Roman"/>
          <w:vertAlign w:val="superscript"/>
        </w:rPr>
        <w:t>80c</w:t>
      </w:r>
      <w:r w:rsidRPr="003E4F7D">
        <w:rPr>
          <w:rFonts w:ascii="Times New Roman" w:hAnsi="Times New Roman"/>
        </w:rPr>
        <w:t>)</w:t>
      </w:r>
      <w:r w:rsidRPr="00347508">
        <w:rPr>
          <w:rFonts w:ascii="Times New Roman" w:hAnsi="Times New Roman"/>
        </w:rPr>
        <w:t>“.</w:t>
      </w:r>
    </w:p>
    <w:p w:rsidR="00444F9A" w:rsidRPr="00347508" w:rsidP="00687F92">
      <w:pPr>
        <w:pStyle w:val="ListParagraph"/>
        <w:tabs>
          <w:tab w:val="left" w:pos="426"/>
        </w:tabs>
        <w:bidi w:val="0"/>
        <w:ind w:left="426"/>
        <w:jc w:val="both"/>
        <w:rPr>
          <w:rFonts w:ascii="Times New Roman" w:hAnsi="Times New Roman"/>
          <w:strike/>
          <w:color w:val="FF0000"/>
          <w:sz w:val="24"/>
          <w:szCs w:val="24"/>
        </w:rPr>
      </w:pPr>
    </w:p>
    <w:p w:rsidR="00444F9A"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17e ods. 2 písm</w:t>
      </w:r>
      <w:r w:rsidR="00D754FA">
        <w:rPr>
          <w:rFonts w:ascii="Times New Roman" w:hAnsi="Times New Roman"/>
          <w:sz w:val="24"/>
          <w:szCs w:val="24"/>
        </w:rPr>
        <w:t>.</w:t>
      </w:r>
      <w:r w:rsidRPr="00347508">
        <w:rPr>
          <w:rFonts w:ascii="Times New Roman" w:hAnsi="Times New Roman"/>
          <w:sz w:val="24"/>
          <w:szCs w:val="24"/>
        </w:rPr>
        <w:t xml:space="preserve"> c) sa</w:t>
      </w:r>
      <w:r w:rsidR="00D754FA">
        <w:rPr>
          <w:rFonts w:ascii="Times New Roman" w:hAnsi="Times New Roman"/>
          <w:sz w:val="24"/>
          <w:szCs w:val="24"/>
        </w:rPr>
        <w:t xml:space="preserve"> na konci pripájajú tieto </w:t>
      </w:r>
      <w:r w:rsidRPr="00347508">
        <w:rPr>
          <w:rFonts w:ascii="Times New Roman" w:hAnsi="Times New Roman"/>
          <w:sz w:val="24"/>
          <w:szCs w:val="24"/>
        </w:rPr>
        <w:t>slová</w:t>
      </w:r>
      <w:r w:rsidR="00D754FA">
        <w:rPr>
          <w:rFonts w:ascii="Times New Roman" w:hAnsi="Times New Roman"/>
          <w:sz w:val="24"/>
          <w:szCs w:val="24"/>
        </w:rPr>
        <w:t>:</w:t>
      </w:r>
      <w:r w:rsidRPr="00347508">
        <w:rPr>
          <w:rFonts w:ascii="Times New Roman" w:hAnsi="Times New Roman"/>
          <w:sz w:val="24"/>
          <w:szCs w:val="24"/>
        </w:rPr>
        <w:t xml:space="preserve"> „vykázaný v otváracej súvahe právneho nástupcu neupravený podľa osobitného predpisu</w:t>
      </w:r>
      <w:r w:rsidRPr="00347508">
        <w:rPr>
          <w:rFonts w:ascii="Times New Roman" w:hAnsi="Times New Roman"/>
          <w:sz w:val="24"/>
          <w:szCs w:val="24"/>
          <w:vertAlign w:val="superscript"/>
        </w:rPr>
        <w:t>1</w:t>
      </w:r>
      <w:r w:rsidRPr="003E4F7D">
        <w:rPr>
          <w:rFonts w:ascii="Times New Roman" w:hAnsi="Times New Roman"/>
          <w:sz w:val="24"/>
          <w:szCs w:val="24"/>
        </w:rPr>
        <w:t>)</w:t>
      </w:r>
      <w:r w:rsidRPr="00F11D8A">
        <w:rPr>
          <w:rFonts w:ascii="Times New Roman" w:hAnsi="Times New Roman"/>
          <w:sz w:val="24"/>
          <w:szCs w:val="24"/>
        </w:rPr>
        <w:t>“</w:t>
      </w:r>
      <w:r w:rsidRPr="00347508">
        <w:rPr>
          <w:rFonts w:ascii="Times New Roman" w:hAnsi="Times New Roman"/>
          <w:sz w:val="24"/>
          <w:szCs w:val="24"/>
        </w:rPr>
        <w:t>.</w:t>
      </w:r>
    </w:p>
    <w:p w:rsidR="00444F9A" w:rsidRPr="00347508" w:rsidP="00444F9A">
      <w:pPr>
        <w:bidi w:val="0"/>
        <w:ind w:left="426"/>
        <w:jc w:val="both"/>
        <w:rPr>
          <w:rFonts w:ascii="Times New Roman" w:hAnsi="Times New Roman"/>
        </w:rPr>
      </w:pPr>
    </w:p>
    <w:p w:rsidR="00C72F54" w:rsidP="00687F92">
      <w:pPr>
        <w:pStyle w:val="ListParagraph"/>
        <w:numPr>
          <w:numId w:val="5"/>
        </w:numPr>
        <w:tabs>
          <w:tab w:val="left" w:pos="426"/>
        </w:tabs>
        <w:bidi w:val="0"/>
        <w:ind w:left="426" w:hanging="426"/>
        <w:jc w:val="both"/>
        <w:rPr>
          <w:rFonts w:ascii="Times New Roman" w:hAnsi="Times New Roman"/>
          <w:sz w:val="24"/>
          <w:szCs w:val="24"/>
        </w:rPr>
      </w:pPr>
      <w:r w:rsidRPr="00347508" w:rsidR="00747C80">
        <w:rPr>
          <w:rFonts w:ascii="Times New Roman" w:hAnsi="Times New Roman"/>
          <w:sz w:val="24"/>
          <w:szCs w:val="24"/>
        </w:rPr>
        <w:t>V § 19 ods. 2 písm. c) šiestom bode sa na konci pripájajú tieto slová</w:t>
      </w:r>
      <w:r w:rsidRPr="00347508" w:rsidR="00D67A10">
        <w:rPr>
          <w:rFonts w:ascii="Times New Roman" w:hAnsi="Times New Roman"/>
          <w:sz w:val="24"/>
          <w:szCs w:val="24"/>
        </w:rPr>
        <w:t>:</w:t>
      </w:r>
      <w:r w:rsidRPr="00347508" w:rsidR="00747C80">
        <w:rPr>
          <w:rFonts w:ascii="Times New Roman" w:hAnsi="Times New Roman"/>
          <w:sz w:val="24"/>
          <w:szCs w:val="24"/>
        </w:rPr>
        <w:t xml:space="preserve"> „okrem cestovných náhrad podľa osobitných predpisov</w:t>
      </w:r>
      <w:r w:rsidRPr="00347508" w:rsidR="00747C80">
        <w:rPr>
          <w:rFonts w:ascii="Times New Roman" w:hAnsi="Times New Roman"/>
          <w:sz w:val="24"/>
          <w:szCs w:val="24"/>
          <w:vertAlign w:val="superscript"/>
        </w:rPr>
        <w:t>15</w:t>
      </w:r>
      <w:r w:rsidRPr="003E4F7D" w:rsidR="00747C80">
        <w:rPr>
          <w:rFonts w:ascii="Times New Roman" w:hAnsi="Times New Roman"/>
          <w:sz w:val="24"/>
          <w:szCs w:val="24"/>
        </w:rPr>
        <w:t>)</w:t>
      </w:r>
      <w:r w:rsidRPr="00347508" w:rsidR="00747C80">
        <w:rPr>
          <w:rFonts w:ascii="Times New Roman" w:hAnsi="Times New Roman"/>
          <w:sz w:val="24"/>
          <w:szCs w:val="24"/>
        </w:rPr>
        <w:t>“.</w:t>
      </w:r>
    </w:p>
    <w:p w:rsidR="00F133A9" w:rsidRPr="00347508" w:rsidP="00F133A9">
      <w:pPr>
        <w:pStyle w:val="ListParagraph"/>
        <w:bidi w:val="0"/>
        <w:ind w:left="284"/>
        <w:jc w:val="both"/>
        <w:rPr>
          <w:rFonts w:ascii="Times New Roman" w:hAnsi="Times New Roman"/>
          <w:sz w:val="24"/>
          <w:szCs w:val="24"/>
        </w:rPr>
      </w:pPr>
    </w:p>
    <w:p w:rsidR="00F44D1C"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sidR="00747C80">
        <w:rPr>
          <w:rFonts w:ascii="Times New Roman" w:hAnsi="Times New Roman"/>
          <w:sz w:val="24"/>
          <w:szCs w:val="24"/>
        </w:rPr>
        <w:t>V § 19 ods. 2 písm</w:t>
      </w:r>
      <w:r w:rsidRPr="00347508" w:rsidR="00B8418A">
        <w:rPr>
          <w:rFonts w:ascii="Times New Roman" w:hAnsi="Times New Roman"/>
          <w:sz w:val="24"/>
          <w:szCs w:val="24"/>
        </w:rPr>
        <w:t>eno</w:t>
      </w:r>
      <w:r w:rsidRPr="00347508" w:rsidR="00747C80">
        <w:rPr>
          <w:rFonts w:ascii="Times New Roman" w:hAnsi="Times New Roman"/>
          <w:sz w:val="24"/>
          <w:szCs w:val="24"/>
        </w:rPr>
        <w:t xml:space="preserve"> d) </w:t>
      </w:r>
      <w:r w:rsidRPr="00347508">
        <w:rPr>
          <w:rFonts w:ascii="Times New Roman" w:hAnsi="Times New Roman"/>
          <w:sz w:val="24"/>
          <w:szCs w:val="24"/>
        </w:rPr>
        <w:t>znie:</w:t>
      </w:r>
    </w:p>
    <w:p w:rsidR="00C72F54" w:rsidRPr="00347508" w:rsidP="00687F92">
      <w:pPr>
        <w:pStyle w:val="ListParagraph"/>
        <w:tabs>
          <w:tab w:val="left" w:pos="426"/>
        </w:tabs>
        <w:bidi w:val="0"/>
        <w:ind w:left="426"/>
        <w:jc w:val="both"/>
        <w:rPr>
          <w:rFonts w:ascii="Times New Roman" w:hAnsi="Times New Roman"/>
          <w:sz w:val="24"/>
          <w:szCs w:val="24"/>
        </w:rPr>
      </w:pPr>
      <w:r w:rsidRPr="00347508" w:rsidR="00F44D1C">
        <w:rPr>
          <w:rFonts w:ascii="Times New Roman" w:hAnsi="Times New Roman"/>
          <w:sz w:val="24"/>
          <w:szCs w:val="24"/>
        </w:rPr>
        <w:t xml:space="preserve"> „d) cestovné náhrady do výšky, na ktorú vzniká nárok podľa osobitných predpisov,</w:t>
      </w:r>
      <w:r w:rsidRPr="00347508" w:rsidR="00F44D1C">
        <w:rPr>
          <w:rFonts w:ascii="Times New Roman" w:hAnsi="Times New Roman"/>
          <w:sz w:val="24"/>
          <w:szCs w:val="24"/>
          <w:vertAlign w:val="superscript"/>
        </w:rPr>
        <w:t>15</w:t>
      </w:r>
      <w:r w:rsidRPr="003E4F7D" w:rsidR="00F44D1C">
        <w:rPr>
          <w:rFonts w:ascii="Times New Roman" w:hAnsi="Times New Roman"/>
          <w:sz w:val="24"/>
          <w:szCs w:val="24"/>
        </w:rPr>
        <w:t>)</w:t>
      </w:r>
      <w:r w:rsidRPr="00BC53AF" w:rsidR="00F44D1C">
        <w:rPr>
          <w:rFonts w:ascii="Times New Roman" w:hAnsi="Times New Roman"/>
          <w:sz w:val="24"/>
          <w:szCs w:val="24"/>
        </w:rPr>
        <w:t>“.</w:t>
      </w:r>
    </w:p>
    <w:p w:rsidR="00F133A9" w:rsidRPr="00347508" w:rsidP="00F133A9">
      <w:pPr>
        <w:pStyle w:val="ListParagraph"/>
        <w:bidi w:val="0"/>
        <w:ind w:left="284"/>
        <w:jc w:val="both"/>
        <w:rPr>
          <w:rFonts w:ascii="Times New Roman" w:hAnsi="Times New Roman"/>
          <w:sz w:val="24"/>
          <w:szCs w:val="24"/>
        </w:rPr>
      </w:pPr>
    </w:p>
    <w:p w:rsidR="00747C80"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19 ods. 2 písm. e) sa za slov</w:t>
      </w:r>
      <w:r w:rsidR="00D754FA">
        <w:rPr>
          <w:rFonts w:ascii="Times New Roman" w:hAnsi="Times New Roman"/>
          <w:sz w:val="24"/>
          <w:szCs w:val="24"/>
        </w:rPr>
        <w:t>o</w:t>
      </w:r>
      <w:r w:rsidRPr="00347508">
        <w:rPr>
          <w:rFonts w:ascii="Times New Roman" w:hAnsi="Times New Roman"/>
          <w:sz w:val="24"/>
          <w:szCs w:val="24"/>
        </w:rPr>
        <w:t xml:space="preserve"> „prostriedkami“ čiarka nahrádza slovom „a“ a vypúšťajú sa slová „a v súvislosti s činnosťou vykonávanou v zahraničí aj suma do výšky 40</w:t>
      </w:r>
      <w:r w:rsidRPr="00347508" w:rsidR="00CA256A">
        <w:rPr>
          <w:rFonts w:ascii="Times New Roman" w:hAnsi="Times New Roman"/>
          <w:sz w:val="24"/>
          <w:szCs w:val="24"/>
        </w:rPr>
        <w:t xml:space="preserve"> </w:t>
      </w:r>
      <w:r w:rsidRPr="00347508">
        <w:rPr>
          <w:rFonts w:ascii="Times New Roman" w:hAnsi="Times New Roman"/>
          <w:sz w:val="24"/>
          <w:szCs w:val="24"/>
        </w:rPr>
        <w:t>% nároku na stravné podľa osobitného predpisu</w:t>
      </w:r>
      <w:r w:rsidRPr="00347508">
        <w:rPr>
          <w:rFonts w:ascii="Times New Roman" w:hAnsi="Times New Roman"/>
          <w:sz w:val="24"/>
          <w:szCs w:val="24"/>
          <w:vertAlign w:val="superscript"/>
        </w:rPr>
        <w:t>87</w:t>
      </w:r>
      <w:r w:rsidRPr="003E4F7D">
        <w:rPr>
          <w:rFonts w:ascii="Times New Roman" w:hAnsi="Times New Roman"/>
          <w:sz w:val="24"/>
          <w:szCs w:val="24"/>
        </w:rPr>
        <w:t>)</w:t>
      </w:r>
      <w:r w:rsidRPr="00347508">
        <w:rPr>
          <w:rFonts w:ascii="Times New Roman" w:hAnsi="Times New Roman"/>
          <w:sz w:val="24"/>
          <w:szCs w:val="24"/>
        </w:rPr>
        <w:t>“.</w:t>
      </w:r>
    </w:p>
    <w:p w:rsidR="00747C80" w:rsidP="00747C80">
      <w:pPr>
        <w:pStyle w:val="ListParagraph"/>
        <w:bidi w:val="0"/>
        <w:ind w:left="284"/>
        <w:jc w:val="both"/>
        <w:rPr>
          <w:rFonts w:ascii="Times New Roman" w:hAnsi="Times New Roman"/>
          <w:sz w:val="24"/>
          <w:szCs w:val="24"/>
        </w:rPr>
      </w:pPr>
    </w:p>
    <w:p w:rsidR="00032019" w:rsidRPr="00347508" w:rsidP="00747C80">
      <w:pPr>
        <w:pStyle w:val="ListParagraph"/>
        <w:bidi w:val="0"/>
        <w:ind w:left="284"/>
        <w:jc w:val="both"/>
        <w:rPr>
          <w:rFonts w:ascii="Times New Roman" w:hAnsi="Times New Roman"/>
          <w:sz w:val="24"/>
          <w:szCs w:val="24"/>
        </w:rPr>
      </w:pPr>
    </w:p>
    <w:p w:rsidR="002C4541" w:rsidRPr="00347508" w:rsidP="0075714B">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19 ods. 3 písmeno j) znie: </w:t>
      </w:r>
    </w:p>
    <w:p w:rsidR="002C4541" w:rsidRPr="00347508" w:rsidP="00747C80">
      <w:pPr>
        <w:pStyle w:val="ListParagraph"/>
        <w:bidi w:val="0"/>
        <w:ind w:left="284"/>
        <w:jc w:val="both"/>
        <w:rPr>
          <w:rFonts w:ascii="Times New Roman" w:hAnsi="Times New Roman"/>
          <w:sz w:val="24"/>
          <w:szCs w:val="24"/>
        </w:rPr>
      </w:pPr>
      <w:r w:rsidRPr="00347508">
        <w:rPr>
          <w:rFonts w:ascii="Times New Roman" w:hAnsi="Times New Roman"/>
          <w:sz w:val="24"/>
          <w:szCs w:val="24"/>
        </w:rPr>
        <w:t xml:space="preserve">„j) </w:t>
      </w:r>
      <w:r w:rsidRPr="00347508" w:rsidR="0040432A">
        <w:rPr>
          <w:rFonts w:ascii="Times New Roman" w:hAnsi="Times New Roman"/>
          <w:sz w:val="24"/>
          <w:szCs w:val="24"/>
        </w:rPr>
        <w:t xml:space="preserve">miestne </w:t>
      </w:r>
      <w:r w:rsidRPr="00347508">
        <w:rPr>
          <w:rFonts w:ascii="Times New Roman" w:hAnsi="Times New Roman"/>
          <w:sz w:val="24"/>
          <w:szCs w:val="24"/>
        </w:rPr>
        <w:t>dane a</w:t>
      </w:r>
      <w:r w:rsidR="00F11D8A">
        <w:rPr>
          <w:rFonts w:ascii="Times New Roman" w:hAnsi="Times New Roman"/>
          <w:sz w:val="24"/>
          <w:szCs w:val="24"/>
        </w:rPr>
        <w:t xml:space="preserve"> miestny </w:t>
      </w:r>
      <w:r w:rsidRPr="00347508">
        <w:rPr>
          <w:rFonts w:ascii="Times New Roman" w:hAnsi="Times New Roman"/>
          <w:sz w:val="24"/>
          <w:szCs w:val="24"/>
        </w:rPr>
        <w:t>poplat</w:t>
      </w:r>
      <w:r w:rsidRPr="00347508" w:rsidR="00F079EC">
        <w:rPr>
          <w:rFonts w:ascii="Times New Roman" w:hAnsi="Times New Roman"/>
          <w:sz w:val="24"/>
          <w:szCs w:val="24"/>
        </w:rPr>
        <w:t>o</w:t>
      </w:r>
      <w:r w:rsidRPr="00347508">
        <w:rPr>
          <w:rFonts w:ascii="Times New Roman" w:hAnsi="Times New Roman"/>
          <w:sz w:val="24"/>
          <w:szCs w:val="24"/>
        </w:rPr>
        <w:t>k podľa osobitného predpisu</w:t>
      </w:r>
      <w:r w:rsidRPr="00347508">
        <w:rPr>
          <w:rFonts w:ascii="Times New Roman" w:hAnsi="Times New Roman"/>
          <w:sz w:val="24"/>
          <w:szCs w:val="24"/>
          <w:vertAlign w:val="superscript"/>
        </w:rPr>
        <w:t>90a</w:t>
      </w:r>
      <w:r w:rsidRPr="003E4F7D">
        <w:rPr>
          <w:rFonts w:ascii="Times New Roman" w:hAnsi="Times New Roman"/>
          <w:sz w:val="24"/>
          <w:szCs w:val="24"/>
        </w:rPr>
        <w:t>)</w:t>
      </w:r>
      <w:r w:rsidRPr="00347508">
        <w:rPr>
          <w:rFonts w:ascii="Times New Roman" w:hAnsi="Times New Roman"/>
          <w:sz w:val="24"/>
          <w:szCs w:val="24"/>
        </w:rPr>
        <w:t xml:space="preserve"> </w:t>
      </w:r>
      <w:r w:rsidRPr="00347508" w:rsidR="00F079EC">
        <w:rPr>
          <w:rFonts w:ascii="Times New Roman" w:hAnsi="Times New Roman"/>
          <w:sz w:val="24"/>
          <w:szCs w:val="24"/>
        </w:rPr>
        <w:t xml:space="preserve">a poplatky </w:t>
      </w:r>
      <w:r w:rsidRPr="00347508">
        <w:rPr>
          <w:rFonts w:ascii="Times New Roman" w:hAnsi="Times New Roman"/>
          <w:sz w:val="24"/>
          <w:szCs w:val="24"/>
        </w:rPr>
        <w:t xml:space="preserve">vzťahujúce sa na činnosti, z ktorých príjmy podliehajú dani,“. </w:t>
      </w:r>
    </w:p>
    <w:p w:rsidR="0013198B" w:rsidRPr="00347508" w:rsidP="00747C80">
      <w:pPr>
        <w:pStyle w:val="ListParagraph"/>
        <w:bidi w:val="0"/>
        <w:ind w:left="284"/>
        <w:jc w:val="both"/>
        <w:rPr>
          <w:rFonts w:ascii="Times New Roman" w:hAnsi="Times New Roman"/>
          <w:sz w:val="24"/>
          <w:szCs w:val="24"/>
        </w:rPr>
      </w:pPr>
    </w:p>
    <w:p w:rsidR="0013198B" w:rsidRPr="00347508" w:rsidP="00747C80">
      <w:pPr>
        <w:pStyle w:val="ListParagraph"/>
        <w:bidi w:val="0"/>
        <w:ind w:left="284"/>
        <w:jc w:val="both"/>
        <w:rPr>
          <w:rFonts w:ascii="Times New Roman" w:hAnsi="Times New Roman"/>
          <w:sz w:val="24"/>
          <w:szCs w:val="24"/>
        </w:rPr>
      </w:pPr>
      <w:r w:rsidRPr="00347508">
        <w:rPr>
          <w:rFonts w:ascii="Times New Roman" w:hAnsi="Times New Roman"/>
          <w:sz w:val="24"/>
          <w:szCs w:val="24"/>
        </w:rPr>
        <w:t>Poznámka pod čiarou k odkazu 90a znie:</w:t>
      </w:r>
    </w:p>
    <w:p w:rsidR="0013198B" w:rsidRPr="00347508" w:rsidP="00747C80">
      <w:pPr>
        <w:pStyle w:val="ListParagraph"/>
        <w:bidi w:val="0"/>
        <w:ind w:left="284"/>
        <w:jc w:val="both"/>
        <w:rPr>
          <w:rFonts w:ascii="Times New Roman" w:hAnsi="Times New Roman"/>
          <w:sz w:val="24"/>
          <w:szCs w:val="24"/>
        </w:rPr>
      </w:pPr>
      <w:r w:rsidRPr="00347508">
        <w:rPr>
          <w:rFonts w:ascii="Times New Roman" w:hAnsi="Times New Roman"/>
          <w:sz w:val="24"/>
          <w:szCs w:val="24"/>
        </w:rPr>
        <w:t>„</w:t>
      </w:r>
      <w:r w:rsidRPr="00347508">
        <w:rPr>
          <w:rFonts w:ascii="Times New Roman" w:hAnsi="Times New Roman"/>
          <w:sz w:val="24"/>
          <w:szCs w:val="24"/>
          <w:vertAlign w:val="superscript"/>
        </w:rPr>
        <w:t>90a</w:t>
      </w:r>
      <w:r w:rsidRPr="003E4F7D">
        <w:rPr>
          <w:rFonts w:ascii="Times New Roman" w:hAnsi="Times New Roman"/>
          <w:sz w:val="24"/>
          <w:szCs w:val="24"/>
        </w:rPr>
        <w:t>)</w:t>
      </w:r>
      <w:r w:rsidRPr="00347508">
        <w:rPr>
          <w:rFonts w:ascii="Times New Roman" w:hAnsi="Times New Roman"/>
          <w:sz w:val="24"/>
          <w:szCs w:val="24"/>
        </w:rPr>
        <w:t xml:space="preserve"> § 2 zákona č. 582/2004 Z. z. o miestnych daniach a miestnom poplatku za komunálne odpady a drobné stavebné odpady</w:t>
      </w:r>
      <w:r w:rsidR="00F11D8A">
        <w:rPr>
          <w:rFonts w:ascii="Times New Roman" w:hAnsi="Times New Roman"/>
          <w:sz w:val="24"/>
          <w:szCs w:val="24"/>
        </w:rPr>
        <w:t>.“.</w:t>
      </w:r>
      <w:r w:rsidRPr="00347508">
        <w:rPr>
          <w:rFonts w:ascii="Times New Roman" w:hAnsi="Times New Roman"/>
          <w:sz w:val="24"/>
          <w:szCs w:val="24"/>
        </w:rPr>
        <w:t xml:space="preserve"> </w:t>
      </w:r>
    </w:p>
    <w:p w:rsidR="008B2346" w:rsidRPr="00347508" w:rsidP="008B2346">
      <w:pPr>
        <w:bidi w:val="0"/>
        <w:jc w:val="both"/>
        <w:rPr>
          <w:rFonts w:ascii="Times New Roman" w:hAnsi="Times New Roman"/>
          <w:u w:val="single"/>
        </w:rPr>
      </w:pPr>
    </w:p>
    <w:p w:rsidR="008B2346"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19 ods. 3  sa písmeno k) dopĺňa tretím a štvrtým bodom, ktoré znejú:</w:t>
      </w:r>
    </w:p>
    <w:p w:rsidR="008B2346" w:rsidRPr="00344AF9" w:rsidP="008B2346">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 xml:space="preserve">„3. ak platiteľ dane z pridanej hodnoty má nárok na jej vrátenie v členskom štáte Európskej únie, v ktorom mu boli dodané tovary a služby alebo do ktorého doviezol tovar, ak </w:t>
      </w:r>
      <w:r w:rsidRPr="00347508" w:rsidR="000056A8">
        <w:rPr>
          <w:rFonts w:ascii="Times New Roman" w:hAnsi="Times New Roman"/>
          <w:sz w:val="24"/>
          <w:szCs w:val="24"/>
        </w:rPr>
        <w:t xml:space="preserve">je daňovým výdavkom </w:t>
      </w:r>
      <w:r w:rsidRPr="00347508">
        <w:rPr>
          <w:rFonts w:ascii="Times New Roman" w:hAnsi="Times New Roman"/>
          <w:sz w:val="24"/>
          <w:szCs w:val="24"/>
        </w:rPr>
        <w:t>tovar a služba, ku ktorým sa daň vzťahuje, v tom zdaňovacom období, v</w:t>
      </w:r>
      <w:r w:rsidR="00344AF9">
        <w:rPr>
          <w:rFonts w:ascii="Times New Roman" w:hAnsi="Times New Roman"/>
          <w:sz w:val="24"/>
          <w:szCs w:val="24"/>
        </w:rPr>
        <w:t> </w:t>
      </w:r>
      <w:r w:rsidRPr="00347508">
        <w:rPr>
          <w:rFonts w:ascii="Times New Roman" w:hAnsi="Times New Roman"/>
          <w:sz w:val="24"/>
          <w:szCs w:val="24"/>
        </w:rPr>
        <w:t>ktorom</w:t>
      </w:r>
      <w:r w:rsidR="00344AF9">
        <w:rPr>
          <w:rFonts w:ascii="Times New Roman" w:hAnsi="Times New Roman"/>
          <w:sz w:val="24"/>
          <w:szCs w:val="24"/>
        </w:rPr>
        <w:t xml:space="preserve"> účtuje o nároku na jej vrátenie</w:t>
      </w:r>
      <w:r w:rsidRPr="00344AF9" w:rsidR="00344AF9">
        <w:rPr>
          <w:rFonts w:ascii="Times New Roman" w:hAnsi="Times New Roman"/>
          <w:sz w:val="24"/>
          <w:szCs w:val="24"/>
          <w:vertAlign w:val="superscript"/>
        </w:rPr>
        <w:t>90</w:t>
      </w:r>
      <w:r w:rsidR="00D754FA">
        <w:rPr>
          <w:rFonts w:ascii="Times New Roman" w:hAnsi="Times New Roman"/>
          <w:sz w:val="24"/>
          <w:szCs w:val="24"/>
          <w:vertAlign w:val="superscript"/>
        </w:rPr>
        <w:t>b</w:t>
      </w:r>
      <w:r w:rsidRPr="003E4F7D" w:rsidR="00344AF9">
        <w:rPr>
          <w:rFonts w:ascii="Times New Roman" w:hAnsi="Times New Roman"/>
          <w:sz w:val="24"/>
          <w:szCs w:val="24"/>
        </w:rPr>
        <w:t>)</w:t>
      </w:r>
      <w:r w:rsidR="00344AF9">
        <w:rPr>
          <w:rFonts w:ascii="Times New Roman" w:hAnsi="Times New Roman"/>
          <w:sz w:val="24"/>
          <w:szCs w:val="24"/>
          <w:vertAlign w:val="superscript"/>
        </w:rPr>
        <w:t xml:space="preserve"> </w:t>
      </w:r>
      <w:r w:rsidRPr="00347508">
        <w:rPr>
          <w:rFonts w:ascii="Times New Roman" w:hAnsi="Times New Roman"/>
          <w:sz w:val="24"/>
          <w:szCs w:val="24"/>
        </w:rPr>
        <w:t>spôsobom podľa osobitného predpisu</w:t>
      </w:r>
      <w:r w:rsidR="00344AF9">
        <w:rPr>
          <w:rFonts w:ascii="Times New Roman" w:hAnsi="Times New Roman"/>
          <w:sz w:val="24"/>
          <w:szCs w:val="24"/>
          <w:vertAlign w:val="superscript"/>
        </w:rPr>
        <w:t>1</w:t>
      </w:r>
      <w:r w:rsidRPr="003E4F7D">
        <w:rPr>
          <w:rFonts w:ascii="Times New Roman" w:hAnsi="Times New Roman"/>
          <w:sz w:val="24"/>
          <w:szCs w:val="24"/>
        </w:rPr>
        <w:t>)</w:t>
      </w:r>
      <w:r w:rsidR="00344AF9">
        <w:rPr>
          <w:rFonts w:ascii="Times New Roman" w:hAnsi="Times New Roman"/>
          <w:sz w:val="24"/>
          <w:szCs w:val="24"/>
        </w:rPr>
        <w:t xml:space="preserve"> a ak ide o daňovníka účtujúceho v sústave jednoduchého účtovníctva</w:t>
      </w:r>
      <w:r w:rsidR="00344AF9">
        <w:rPr>
          <w:rFonts w:ascii="Times New Roman" w:hAnsi="Times New Roman"/>
          <w:sz w:val="24"/>
          <w:szCs w:val="24"/>
          <w:vertAlign w:val="superscript"/>
        </w:rPr>
        <w:t>1</w:t>
      </w:r>
      <w:r w:rsidRPr="003E4F7D" w:rsidR="00344AF9">
        <w:rPr>
          <w:rFonts w:ascii="Times New Roman" w:hAnsi="Times New Roman"/>
          <w:sz w:val="24"/>
          <w:szCs w:val="24"/>
        </w:rPr>
        <w:t xml:space="preserve">) </w:t>
      </w:r>
      <w:r w:rsidR="00344AF9">
        <w:rPr>
          <w:rFonts w:ascii="Times New Roman" w:hAnsi="Times New Roman"/>
          <w:sz w:val="24"/>
          <w:szCs w:val="24"/>
        </w:rPr>
        <w:t xml:space="preserve">alebo o daňovníka, ktorý vedie evidenciu podľa § 6 ods. 11 alebo </w:t>
      </w:r>
      <w:r w:rsidR="00D754FA">
        <w:rPr>
          <w:rFonts w:ascii="Times New Roman" w:hAnsi="Times New Roman"/>
          <w:sz w:val="24"/>
          <w:szCs w:val="24"/>
        </w:rPr>
        <w:t xml:space="preserve">ods. </w:t>
      </w:r>
      <w:r w:rsidR="00344AF9">
        <w:rPr>
          <w:rFonts w:ascii="Times New Roman" w:hAnsi="Times New Roman"/>
          <w:sz w:val="24"/>
          <w:szCs w:val="24"/>
        </w:rPr>
        <w:t>14, v tom zdaňovacom období, v ktorom uplatní nárok na jej vrátenie spôsobom podľa osobitného predpisu,</w:t>
      </w:r>
      <w:r w:rsidRPr="00344AF9" w:rsidR="00344AF9">
        <w:rPr>
          <w:rFonts w:ascii="Times New Roman" w:hAnsi="Times New Roman"/>
          <w:sz w:val="24"/>
          <w:szCs w:val="24"/>
          <w:vertAlign w:val="superscript"/>
        </w:rPr>
        <w:t>90</w:t>
      </w:r>
      <w:r w:rsidR="00D754FA">
        <w:rPr>
          <w:rFonts w:ascii="Times New Roman" w:hAnsi="Times New Roman"/>
          <w:sz w:val="24"/>
          <w:szCs w:val="24"/>
          <w:vertAlign w:val="superscript"/>
        </w:rPr>
        <w:t>b</w:t>
      </w:r>
      <w:r w:rsidRPr="003E4F7D" w:rsidR="00344AF9">
        <w:rPr>
          <w:rFonts w:ascii="Times New Roman" w:hAnsi="Times New Roman"/>
          <w:sz w:val="24"/>
          <w:szCs w:val="24"/>
        </w:rPr>
        <w:t>)</w:t>
      </w:r>
    </w:p>
    <w:p w:rsidR="008B2346" w:rsidRPr="00347508" w:rsidP="008B2346">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 xml:space="preserve">4. ak platiteľ dane z pridanej hodnoty nemá nárok na jej vrátenie v členskom štáte Európskej únie, v ktorom mu boli dodané tovary a služby alebo do ktorého doviezol tovar, ak </w:t>
      </w:r>
      <w:r w:rsidRPr="00347508" w:rsidR="000056A8">
        <w:rPr>
          <w:rFonts w:ascii="Times New Roman" w:hAnsi="Times New Roman"/>
          <w:sz w:val="24"/>
          <w:szCs w:val="24"/>
        </w:rPr>
        <w:t xml:space="preserve">je daňovým výdavkom </w:t>
      </w:r>
      <w:r w:rsidRPr="00347508">
        <w:rPr>
          <w:rFonts w:ascii="Times New Roman" w:hAnsi="Times New Roman"/>
          <w:sz w:val="24"/>
          <w:szCs w:val="24"/>
        </w:rPr>
        <w:t>tovar a služba, ku ktorým sa daň vzťahuje,  z dôvodu, že suma dane z pridanej hodnoty nedosahuje predpísanú výšku na jej vrátenie, v tom zdaňovacom období, v ktorom došlo k úhrade tovarov a služieb,“.</w:t>
      </w:r>
    </w:p>
    <w:p w:rsidR="008B2346" w:rsidRPr="00347508" w:rsidP="008B2346">
      <w:pPr>
        <w:pStyle w:val="ListParagraph"/>
        <w:tabs>
          <w:tab w:val="left" w:pos="426"/>
        </w:tabs>
        <w:bidi w:val="0"/>
        <w:ind w:left="426"/>
        <w:jc w:val="both"/>
        <w:rPr>
          <w:rFonts w:ascii="Times New Roman" w:hAnsi="Times New Roman"/>
          <w:sz w:val="24"/>
          <w:szCs w:val="24"/>
        </w:rPr>
      </w:pPr>
    </w:p>
    <w:p w:rsidR="008B2346" w:rsidRPr="00347508" w:rsidP="008B2346">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Poznámk</w:t>
      </w:r>
      <w:r w:rsidR="00D754FA">
        <w:rPr>
          <w:rFonts w:ascii="Times New Roman" w:hAnsi="Times New Roman"/>
          <w:sz w:val="24"/>
          <w:szCs w:val="24"/>
        </w:rPr>
        <w:t>a</w:t>
      </w:r>
      <w:r w:rsidRPr="00347508">
        <w:rPr>
          <w:rFonts w:ascii="Times New Roman" w:hAnsi="Times New Roman"/>
          <w:sz w:val="24"/>
          <w:szCs w:val="24"/>
        </w:rPr>
        <w:t xml:space="preserve"> pod čiarou k odkazu 90b zn</w:t>
      </w:r>
      <w:r w:rsidR="00D754FA">
        <w:rPr>
          <w:rFonts w:ascii="Times New Roman" w:hAnsi="Times New Roman"/>
          <w:sz w:val="24"/>
          <w:szCs w:val="24"/>
        </w:rPr>
        <w:t>i</w:t>
      </w:r>
      <w:r w:rsidRPr="00347508">
        <w:rPr>
          <w:rFonts w:ascii="Times New Roman" w:hAnsi="Times New Roman"/>
          <w:sz w:val="24"/>
          <w:szCs w:val="24"/>
        </w:rPr>
        <w:t>e:</w:t>
      </w:r>
    </w:p>
    <w:p w:rsidR="008B2346" w:rsidRPr="00347508" w:rsidP="008B2346">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w:t>
      </w:r>
      <w:r w:rsidRPr="00347508">
        <w:rPr>
          <w:rFonts w:ascii="Times New Roman" w:hAnsi="Times New Roman"/>
          <w:sz w:val="24"/>
          <w:szCs w:val="24"/>
          <w:vertAlign w:val="superscript"/>
        </w:rPr>
        <w:t>90</w:t>
      </w:r>
      <w:r w:rsidR="008B24BB">
        <w:rPr>
          <w:rFonts w:ascii="Times New Roman" w:hAnsi="Times New Roman"/>
          <w:sz w:val="24"/>
          <w:szCs w:val="24"/>
          <w:vertAlign w:val="superscript"/>
        </w:rPr>
        <w:t>b</w:t>
      </w:r>
      <w:r w:rsidRPr="00420D4C">
        <w:rPr>
          <w:rFonts w:ascii="Times New Roman" w:hAnsi="Times New Roman"/>
          <w:sz w:val="24"/>
          <w:szCs w:val="24"/>
        </w:rPr>
        <w:t>)</w:t>
      </w:r>
      <w:r w:rsidRPr="00347508">
        <w:rPr>
          <w:rFonts w:ascii="Times New Roman" w:hAnsi="Times New Roman"/>
          <w:sz w:val="24"/>
          <w:szCs w:val="24"/>
          <w:vertAlign w:val="superscript"/>
        </w:rPr>
        <w:t xml:space="preserve"> </w:t>
      </w:r>
      <w:r w:rsidRPr="00347508">
        <w:rPr>
          <w:rFonts w:ascii="Times New Roman" w:hAnsi="Times New Roman"/>
          <w:sz w:val="24"/>
          <w:szCs w:val="24"/>
        </w:rPr>
        <w:t>§ 55f zákona č. 222/2004 Z. z. v znení zákona č. 471/2009 Z. z.</w:t>
      </w:r>
      <w:r w:rsidR="00344AF9">
        <w:rPr>
          <w:rFonts w:ascii="Times New Roman" w:hAnsi="Times New Roman"/>
          <w:sz w:val="24"/>
          <w:szCs w:val="24"/>
        </w:rPr>
        <w:t>“.</w:t>
      </w:r>
    </w:p>
    <w:p w:rsidR="00706930" w:rsidRPr="00347508" w:rsidP="00747C80">
      <w:pPr>
        <w:pStyle w:val="ListParagraph"/>
        <w:bidi w:val="0"/>
        <w:ind w:left="284"/>
        <w:jc w:val="both"/>
        <w:rPr>
          <w:rFonts w:ascii="Times New Roman" w:hAnsi="Times New Roman"/>
          <w:sz w:val="24"/>
          <w:szCs w:val="24"/>
        </w:rPr>
      </w:pPr>
    </w:p>
    <w:p w:rsidR="0022759D"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19 ods. 3 písm</w:t>
      </w:r>
      <w:r w:rsidRPr="00347508" w:rsidR="00082999">
        <w:rPr>
          <w:rFonts w:ascii="Times New Roman" w:hAnsi="Times New Roman"/>
          <w:sz w:val="24"/>
          <w:szCs w:val="24"/>
        </w:rPr>
        <w:t>.</w:t>
      </w:r>
      <w:r w:rsidRPr="00347508">
        <w:rPr>
          <w:rFonts w:ascii="Times New Roman" w:hAnsi="Times New Roman"/>
          <w:sz w:val="24"/>
          <w:szCs w:val="24"/>
        </w:rPr>
        <w:t xml:space="preserve"> l) sa </w:t>
      </w:r>
      <w:r w:rsidRPr="00347508" w:rsidR="002B6E66">
        <w:rPr>
          <w:rFonts w:ascii="Times New Roman" w:hAnsi="Times New Roman"/>
          <w:sz w:val="24"/>
          <w:szCs w:val="24"/>
        </w:rPr>
        <w:t>za slová „osobitného predpisu</w:t>
      </w:r>
      <w:r w:rsidRPr="00347508" w:rsidR="002B6E66">
        <w:rPr>
          <w:rFonts w:ascii="Times New Roman" w:hAnsi="Times New Roman"/>
          <w:sz w:val="24"/>
          <w:szCs w:val="24"/>
          <w:vertAlign w:val="superscript"/>
        </w:rPr>
        <w:t>35</w:t>
      </w:r>
      <w:r w:rsidRPr="00420D4C" w:rsidR="002B6E66">
        <w:rPr>
          <w:rFonts w:ascii="Times New Roman" w:hAnsi="Times New Roman"/>
          <w:sz w:val="24"/>
          <w:szCs w:val="24"/>
        </w:rPr>
        <w:t>)</w:t>
      </w:r>
      <w:r w:rsidRPr="00347508" w:rsidR="002B6E66">
        <w:rPr>
          <w:rFonts w:ascii="Times New Roman" w:hAnsi="Times New Roman"/>
          <w:sz w:val="24"/>
          <w:szCs w:val="24"/>
        </w:rPr>
        <w:t>“</w:t>
      </w:r>
      <w:r w:rsidRPr="00347508" w:rsidR="002B6E66">
        <w:rPr>
          <w:rFonts w:ascii="Times New Roman" w:hAnsi="Times New Roman"/>
          <w:sz w:val="24"/>
          <w:szCs w:val="24"/>
          <w:vertAlign w:val="superscript"/>
        </w:rPr>
        <w:t xml:space="preserve"> </w:t>
      </w:r>
      <w:r w:rsidRPr="00347508" w:rsidR="002B6E66">
        <w:rPr>
          <w:rFonts w:ascii="Times New Roman" w:hAnsi="Times New Roman"/>
          <w:sz w:val="24"/>
          <w:szCs w:val="24"/>
        </w:rPr>
        <w:t>vkladajú slová „a na</w:t>
      </w:r>
      <w:r w:rsidRPr="00347508" w:rsidR="00EF09BE">
        <w:rPr>
          <w:rFonts w:ascii="Times New Roman" w:hAnsi="Times New Roman"/>
          <w:sz w:val="24"/>
          <w:szCs w:val="24"/>
        </w:rPr>
        <w:t xml:space="preserve"> doplnkové</w:t>
      </w:r>
      <w:r w:rsidRPr="00347508" w:rsidR="002B6E66">
        <w:rPr>
          <w:rFonts w:ascii="Times New Roman" w:hAnsi="Times New Roman"/>
          <w:sz w:val="24"/>
          <w:szCs w:val="24"/>
        </w:rPr>
        <w:t xml:space="preserve"> dôchodkové sporenie</w:t>
      </w:r>
      <w:r w:rsidRPr="00347508" w:rsidR="00EF09BE">
        <w:rPr>
          <w:rFonts w:ascii="Times New Roman" w:hAnsi="Times New Roman"/>
          <w:sz w:val="24"/>
          <w:szCs w:val="24"/>
        </w:rPr>
        <w:t xml:space="preserve"> v zahraničí</w:t>
      </w:r>
      <w:r w:rsidRPr="00347508" w:rsidR="002B6E66">
        <w:rPr>
          <w:rFonts w:ascii="Times New Roman" w:hAnsi="Times New Roman"/>
          <w:sz w:val="24"/>
          <w:szCs w:val="24"/>
        </w:rPr>
        <w:t xml:space="preserve"> rovnakého druhu“. </w:t>
      </w:r>
    </w:p>
    <w:p w:rsidR="003B04A8" w:rsidRPr="00347508" w:rsidP="003B04A8">
      <w:pPr>
        <w:bidi w:val="0"/>
        <w:jc w:val="both"/>
        <w:rPr>
          <w:rFonts w:ascii="Times New Roman" w:hAnsi="Times New Roman"/>
        </w:rPr>
      </w:pPr>
    </w:p>
    <w:p w:rsidR="00747C80"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Poznámka pod čiarou k odkazu 102 znie:</w:t>
      </w:r>
    </w:p>
    <w:p w:rsidR="003B04A8" w:rsidRPr="00347508" w:rsidP="003C48BD">
      <w:pPr>
        <w:pStyle w:val="ListParagraph"/>
        <w:tabs>
          <w:tab w:val="left" w:pos="426"/>
        </w:tabs>
        <w:bidi w:val="0"/>
        <w:ind w:left="426" w:hanging="1"/>
        <w:jc w:val="both"/>
        <w:rPr>
          <w:rFonts w:ascii="Times New Roman" w:hAnsi="Times New Roman"/>
          <w:sz w:val="24"/>
          <w:szCs w:val="24"/>
        </w:rPr>
      </w:pPr>
      <w:r w:rsidRPr="00347508" w:rsidR="00747C80">
        <w:rPr>
          <w:rFonts w:ascii="Times New Roman" w:hAnsi="Times New Roman"/>
          <w:sz w:val="24"/>
          <w:szCs w:val="24"/>
        </w:rPr>
        <w:t>„</w:t>
      </w:r>
      <w:r w:rsidRPr="00347508" w:rsidR="00747C80">
        <w:rPr>
          <w:rFonts w:ascii="Times New Roman" w:hAnsi="Times New Roman"/>
          <w:sz w:val="24"/>
          <w:szCs w:val="24"/>
          <w:vertAlign w:val="superscript"/>
        </w:rPr>
        <w:t>102</w:t>
      </w:r>
      <w:r w:rsidRPr="00420D4C" w:rsidR="00747C80">
        <w:rPr>
          <w:rFonts w:ascii="Times New Roman" w:hAnsi="Times New Roman"/>
          <w:sz w:val="24"/>
          <w:szCs w:val="24"/>
        </w:rPr>
        <w:t>)</w:t>
      </w:r>
      <w:r w:rsidRPr="00347508" w:rsidR="00747C80">
        <w:rPr>
          <w:rFonts w:ascii="Times New Roman" w:hAnsi="Times New Roman"/>
          <w:sz w:val="24"/>
          <w:szCs w:val="24"/>
          <w:vertAlign w:val="superscript"/>
        </w:rPr>
        <w:t xml:space="preserve"> </w:t>
      </w:r>
      <w:r w:rsidRPr="00347508" w:rsidR="00747C80">
        <w:rPr>
          <w:rFonts w:ascii="Times New Roman" w:hAnsi="Times New Roman"/>
          <w:sz w:val="24"/>
          <w:szCs w:val="24"/>
        </w:rPr>
        <w:t>Zákon č. 129/2010 Z. z. o spotrebiteľských úveroch a o iných úveroch a pôžičkách pre spotrebiteľov</w:t>
      </w:r>
      <w:r w:rsidRPr="00347508" w:rsidR="00C13B0B">
        <w:rPr>
          <w:rFonts w:ascii="Times New Roman" w:hAnsi="Times New Roman"/>
          <w:sz w:val="24"/>
          <w:szCs w:val="24"/>
        </w:rPr>
        <w:t xml:space="preserve"> </w:t>
      </w:r>
      <w:r w:rsidRPr="00347508" w:rsidR="00747C80">
        <w:rPr>
          <w:rFonts w:ascii="Times New Roman" w:hAnsi="Times New Roman"/>
          <w:sz w:val="24"/>
          <w:szCs w:val="24"/>
        </w:rPr>
        <w:t>a o zmene a doplnení niektorých zákonov.“.</w:t>
      </w:r>
    </w:p>
    <w:p w:rsidR="00F133A9" w:rsidRPr="00347508" w:rsidP="00747C80">
      <w:pPr>
        <w:pStyle w:val="ListParagraph"/>
        <w:bidi w:val="0"/>
        <w:ind w:left="284"/>
        <w:jc w:val="both"/>
        <w:rPr>
          <w:rFonts w:ascii="Times New Roman" w:hAnsi="Times New Roman"/>
          <w:sz w:val="24"/>
          <w:szCs w:val="24"/>
        </w:rPr>
      </w:pPr>
    </w:p>
    <w:p w:rsidR="003B04A8" w:rsidRPr="00347508" w:rsidP="00687F92">
      <w:pPr>
        <w:pStyle w:val="ListParagraph"/>
        <w:numPr>
          <w:numId w:val="5"/>
        </w:numPr>
        <w:tabs>
          <w:tab w:val="left" w:pos="426"/>
        </w:tabs>
        <w:bidi w:val="0"/>
        <w:ind w:left="426" w:hanging="426"/>
        <w:jc w:val="both"/>
        <w:rPr>
          <w:rFonts w:ascii="Times New Roman" w:hAnsi="Times New Roman"/>
          <w:b/>
          <w:sz w:val="24"/>
          <w:szCs w:val="24"/>
        </w:rPr>
      </w:pPr>
      <w:r w:rsidRPr="00347508">
        <w:rPr>
          <w:rFonts w:ascii="Times New Roman" w:hAnsi="Times New Roman"/>
          <w:sz w:val="24"/>
          <w:szCs w:val="24"/>
        </w:rPr>
        <w:t>V § 22 ods. 6 sa vypúšťa písmeno f).</w:t>
      </w:r>
    </w:p>
    <w:p w:rsidR="00F133A9" w:rsidRPr="00347508" w:rsidP="00F133A9">
      <w:pPr>
        <w:pStyle w:val="ListParagraph"/>
        <w:bidi w:val="0"/>
        <w:ind w:left="284"/>
        <w:jc w:val="both"/>
        <w:rPr>
          <w:rFonts w:ascii="Times New Roman" w:hAnsi="Times New Roman"/>
          <w:b/>
          <w:sz w:val="24"/>
          <w:szCs w:val="24"/>
        </w:rPr>
      </w:pPr>
    </w:p>
    <w:p w:rsidR="00747C80" w:rsidRPr="00347508" w:rsidP="00687F9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w:t>
      </w:r>
      <w:r w:rsidRPr="00347508">
        <w:rPr>
          <w:rFonts w:ascii="Times New Roman" w:hAnsi="Times New Roman"/>
          <w:b/>
          <w:sz w:val="24"/>
          <w:szCs w:val="24"/>
        </w:rPr>
        <w:t xml:space="preserve"> </w:t>
      </w:r>
      <w:r w:rsidRPr="00347508">
        <w:rPr>
          <w:rFonts w:ascii="Times New Roman" w:hAnsi="Times New Roman"/>
          <w:sz w:val="24"/>
          <w:szCs w:val="24"/>
        </w:rPr>
        <w:t>§ 22 odsek 7  znie:</w:t>
      </w:r>
    </w:p>
    <w:p w:rsidR="00444F9A" w:rsidRPr="00347508" w:rsidP="00444F9A">
      <w:pPr>
        <w:pStyle w:val="ListParagraph"/>
        <w:bidi w:val="0"/>
        <w:ind w:left="426"/>
        <w:jc w:val="both"/>
        <w:rPr>
          <w:rFonts w:ascii="Times New Roman" w:hAnsi="Times New Roman"/>
          <w:sz w:val="24"/>
          <w:szCs w:val="24"/>
        </w:rPr>
      </w:pPr>
      <w:r w:rsidRPr="00347508" w:rsidR="002217AB">
        <w:rPr>
          <w:rFonts w:ascii="Times New Roman" w:hAnsi="Times New Roman"/>
          <w:color w:val="FF0000"/>
          <w:sz w:val="24"/>
          <w:szCs w:val="24"/>
        </w:rPr>
        <w:t xml:space="preserve"> </w:t>
      </w:r>
      <w:r w:rsidRPr="00347508">
        <w:rPr>
          <w:rFonts w:ascii="Times New Roman" w:hAnsi="Times New Roman"/>
          <w:sz w:val="24"/>
          <w:szCs w:val="24"/>
        </w:rPr>
        <w:t>„(7) Nehmotným majetkom na účely tohto zákona je</w:t>
      </w:r>
      <w:r w:rsidRPr="00347508" w:rsidR="00057B7F">
        <w:rPr>
          <w:rFonts w:ascii="Times New Roman" w:hAnsi="Times New Roman"/>
          <w:sz w:val="24"/>
          <w:szCs w:val="24"/>
        </w:rPr>
        <w:t xml:space="preserve"> dlhodobý</w:t>
      </w:r>
      <w:r w:rsidRPr="00347508">
        <w:rPr>
          <w:rFonts w:ascii="Times New Roman" w:hAnsi="Times New Roman"/>
          <w:sz w:val="24"/>
          <w:szCs w:val="24"/>
        </w:rPr>
        <w:t xml:space="preserve"> nehmotný majetok podľa osobitného predpisu</w:t>
      </w:r>
      <w:r w:rsidRPr="00347508" w:rsidR="00F40ABE">
        <w:rPr>
          <w:rFonts w:ascii="Times New Roman" w:hAnsi="Times New Roman"/>
          <w:sz w:val="24"/>
          <w:szCs w:val="24"/>
        </w:rPr>
        <w:t>,</w:t>
      </w:r>
      <w:r w:rsidRPr="00347508">
        <w:rPr>
          <w:rFonts w:ascii="Times New Roman" w:hAnsi="Times New Roman"/>
          <w:sz w:val="24"/>
          <w:szCs w:val="24"/>
          <w:vertAlign w:val="superscript"/>
        </w:rPr>
        <w:t>1)</w:t>
      </w:r>
      <w:r w:rsidRPr="00347508">
        <w:rPr>
          <w:rFonts w:ascii="Times New Roman" w:hAnsi="Times New Roman"/>
          <w:sz w:val="24"/>
          <w:szCs w:val="24"/>
        </w:rPr>
        <w:t xml:space="preserve"> ktorého vstupná cena je vyššia ako 2 400 eur a použiteľnosť alebo prevádzkovo-technické funkcie sú dlhšie ako jeden rok </w:t>
      </w:r>
      <w:r w:rsidR="000056A8">
        <w:rPr>
          <w:rFonts w:ascii="Times New Roman" w:hAnsi="Times New Roman"/>
          <w:sz w:val="24"/>
          <w:szCs w:val="24"/>
        </w:rPr>
        <w:t>vrátane</w:t>
      </w:r>
      <w:r w:rsidRPr="00347508">
        <w:rPr>
          <w:rFonts w:ascii="Times New Roman" w:hAnsi="Times New Roman"/>
          <w:sz w:val="24"/>
          <w:szCs w:val="24"/>
        </w:rPr>
        <w:t xml:space="preserve"> dlhodobého nehmotného majetku zaúčtovaného právnym nástupcom daňovníka zrušeného bez likvidácie vyčleneného z goodwillu alebo záporného goodwillu podľa osobitného predpisu,</w:t>
      </w:r>
      <w:r w:rsidRPr="00347508">
        <w:rPr>
          <w:rFonts w:ascii="Times New Roman" w:hAnsi="Times New Roman"/>
          <w:sz w:val="24"/>
          <w:szCs w:val="24"/>
          <w:vertAlign w:val="superscript"/>
        </w:rPr>
        <w:t>1</w:t>
      </w:r>
      <w:r w:rsidRPr="00420D4C">
        <w:rPr>
          <w:rFonts w:ascii="Times New Roman" w:hAnsi="Times New Roman"/>
          <w:sz w:val="24"/>
          <w:szCs w:val="24"/>
        </w:rPr>
        <w:t>)</w:t>
      </w:r>
      <w:r w:rsidRPr="00347508">
        <w:rPr>
          <w:rFonts w:ascii="Times New Roman" w:hAnsi="Times New Roman"/>
          <w:sz w:val="24"/>
          <w:szCs w:val="24"/>
        </w:rPr>
        <w:t xml:space="preserve"> </w:t>
      </w:r>
      <w:r w:rsidR="000056A8">
        <w:rPr>
          <w:rFonts w:ascii="Times New Roman" w:hAnsi="Times New Roman"/>
          <w:sz w:val="24"/>
          <w:szCs w:val="24"/>
        </w:rPr>
        <w:t xml:space="preserve">len </w:t>
      </w:r>
      <w:r w:rsidRPr="00347508">
        <w:rPr>
          <w:rFonts w:ascii="Times New Roman" w:hAnsi="Times New Roman"/>
          <w:sz w:val="24"/>
          <w:szCs w:val="24"/>
        </w:rPr>
        <w:t xml:space="preserve">pri uplatnení </w:t>
      </w:r>
      <w:r w:rsidR="000056A8">
        <w:rPr>
          <w:rFonts w:ascii="Times New Roman" w:hAnsi="Times New Roman"/>
          <w:sz w:val="24"/>
          <w:szCs w:val="24"/>
        </w:rPr>
        <w:t>reálnych hodnôt</w:t>
      </w:r>
      <w:r w:rsidRPr="00347508">
        <w:rPr>
          <w:rFonts w:ascii="Times New Roman" w:hAnsi="Times New Roman"/>
          <w:sz w:val="24"/>
          <w:szCs w:val="24"/>
        </w:rPr>
        <w:t xml:space="preserve"> podľa § 17</w:t>
      </w:r>
      <w:r w:rsidR="000056A8">
        <w:rPr>
          <w:rFonts w:ascii="Times New Roman" w:hAnsi="Times New Roman"/>
          <w:sz w:val="24"/>
          <w:szCs w:val="24"/>
        </w:rPr>
        <w:t>c</w:t>
      </w:r>
      <w:r w:rsidRPr="00347508">
        <w:rPr>
          <w:rFonts w:ascii="Times New Roman" w:hAnsi="Times New Roman"/>
          <w:sz w:val="24"/>
          <w:szCs w:val="24"/>
        </w:rPr>
        <w:t>.“.</w:t>
      </w:r>
    </w:p>
    <w:p w:rsidR="00444F9A" w:rsidRPr="00347508" w:rsidP="00444F9A">
      <w:pPr>
        <w:tabs>
          <w:tab w:val="left" w:pos="426"/>
        </w:tabs>
        <w:bidi w:val="0"/>
        <w:jc w:val="both"/>
        <w:rPr>
          <w:rFonts w:ascii="Times New Roman" w:hAnsi="Times New Roman"/>
          <w:strike/>
          <w:color w:val="FF0000"/>
        </w:rPr>
      </w:pPr>
    </w:p>
    <w:p w:rsidR="00444F9A"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22 ods. 8 sa na konci pripájajú tieto slová: „s výnimkou goodwillu a záporného goodwillu, ktorý sa zahrnuje do základu dane podľa § 17a až 17c“.</w:t>
      </w:r>
    </w:p>
    <w:p w:rsidR="00444F9A" w:rsidRPr="00347508" w:rsidP="00444F9A">
      <w:pPr>
        <w:tabs>
          <w:tab w:val="left" w:pos="426"/>
        </w:tabs>
        <w:bidi w:val="0"/>
        <w:jc w:val="both"/>
        <w:rPr>
          <w:rFonts w:ascii="Times New Roman" w:hAnsi="Times New Roman"/>
          <w:strike/>
          <w:color w:val="FF0000"/>
        </w:rPr>
      </w:pPr>
    </w:p>
    <w:p w:rsidR="00733836" w:rsidRPr="00347508" w:rsidP="00043C84">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22 ods. 12 sa slová „ods. 6 až 9“ nahrádzajú slovami „ods. 6, 7 a 9“.</w:t>
      </w:r>
    </w:p>
    <w:p w:rsidR="000D72E0" w:rsidRPr="00347508" w:rsidP="000D72E0">
      <w:pPr>
        <w:pStyle w:val="ListParagraph"/>
        <w:bidi w:val="0"/>
        <w:ind w:left="284"/>
        <w:jc w:val="both"/>
        <w:rPr>
          <w:rFonts w:ascii="Times New Roman" w:hAnsi="Times New Roman"/>
          <w:sz w:val="24"/>
          <w:szCs w:val="24"/>
        </w:rPr>
      </w:pPr>
    </w:p>
    <w:p w:rsidR="000D72E0"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Poznámka pod čiaro</w:t>
      </w:r>
      <w:r w:rsidRPr="00347508" w:rsidR="00B931DE">
        <w:rPr>
          <w:rFonts w:ascii="Times New Roman" w:hAnsi="Times New Roman"/>
          <w:sz w:val="24"/>
          <w:szCs w:val="24"/>
        </w:rPr>
        <w:t>u</w:t>
      </w:r>
      <w:r w:rsidRPr="00347508">
        <w:rPr>
          <w:rFonts w:ascii="Times New Roman" w:hAnsi="Times New Roman"/>
          <w:sz w:val="24"/>
          <w:szCs w:val="24"/>
        </w:rPr>
        <w:t xml:space="preserve"> k odkazu 118 znie:</w:t>
      </w:r>
    </w:p>
    <w:p w:rsidR="000D72E0" w:rsidRPr="00347508" w:rsidP="005345D2">
      <w:pPr>
        <w:pStyle w:val="ListParagraph"/>
        <w:tabs>
          <w:tab w:val="left" w:pos="851"/>
        </w:tabs>
        <w:bidi w:val="0"/>
        <w:ind w:left="879" w:hanging="454"/>
        <w:jc w:val="both"/>
        <w:rPr>
          <w:rFonts w:ascii="Times New Roman" w:hAnsi="Times New Roman"/>
          <w:sz w:val="24"/>
          <w:szCs w:val="24"/>
        </w:rPr>
      </w:pPr>
      <w:r w:rsidRPr="00347508">
        <w:rPr>
          <w:rFonts w:ascii="Times New Roman" w:hAnsi="Times New Roman"/>
          <w:sz w:val="24"/>
          <w:szCs w:val="24"/>
        </w:rPr>
        <w:t>„</w:t>
      </w:r>
      <w:r w:rsidRPr="00347508">
        <w:rPr>
          <w:rFonts w:ascii="Times New Roman" w:hAnsi="Times New Roman"/>
          <w:sz w:val="24"/>
          <w:szCs w:val="24"/>
          <w:vertAlign w:val="superscript"/>
        </w:rPr>
        <w:t>118</w:t>
      </w:r>
      <w:r w:rsidRPr="00420D4C">
        <w:rPr>
          <w:rFonts w:ascii="Times New Roman" w:hAnsi="Times New Roman"/>
          <w:sz w:val="24"/>
          <w:szCs w:val="24"/>
        </w:rPr>
        <w:t>)</w:t>
      </w:r>
      <w:r w:rsidRPr="00347508">
        <w:rPr>
          <w:rFonts w:ascii="Times New Roman" w:hAnsi="Times New Roman"/>
          <w:sz w:val="24"/>
          <w:szCs w:val="24"/>
        </w:rPr>
        <w:t xml:space="preserve"> § 25 ods. 6 zákona č. 431/2002 Z. z. v znení </w:t>
      </w:r>
      <w:r w:rsidRPr="00347508" w:rsidR="00082999">
        <w:rPr>
          <w:rFonts w:ascii="Times New Roman" w:hAnsi="Times New Roman"/>
          <w:sz w:val="24"/>
          <w:szCs w:val="24"/>
        </w:rPr>
        <w:t>zákona č. 504/2009 Z. z.</w:t>
      </w:r>
      <w:r w:rsidRPr="00347508">
        <w:rPr>
          <w:rFonts w:ascii="Times New Roman" w:hAnsi="Times New Roman"/>
          <w:sz w:val="24"/>
          <w:szCs w:val="24"/>
        </w:rPr>
        <w:t>“.</w:t>
      </w:r>
    </w:p>
    <w:p w:rsidR="00747C80"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26 ods. 2</w:t>
      </w:r>
      <w:r w:rsidR="007F15E4">
        <w:rPr>
          <w:rFonts w:ascii="Times New Roman" w:hAnsi="Times New Roman"/>
          <w:sz w:val="24"/>
          <w:szCs w:val="24"/>
        </w:rPr>
        <w:t xml:space="preserve"> prvej vete</w:t>
      </w:r>
      <w:r w:rsidRPr="00347508">
        <w:rPr>
          <w:rFonts w:ascii="Times New Roman" w:hAnsi="Times New Roman"/>
          <w:sz w:val="24"/>
          <w:szCs w:val="24"/>
        </w:rPr>
        <w:t xml:space="preserve"> sa slová „</w:t>
      </w:r>
      <w:r w:rsidRPr="00347508" w:rsidR="00EA17FD">
        <w:rPr>
          <w:rFonts w:ascii="Times New Roman" w:hAnsi="Times New Roman"/>
          <w:sz w:val="24"/>
          <w:szCs w:val="24"/>
        </w:rPr>
        <w:t xml:space="preserve">odsekov </w:t>
      </w:r>
      <w:r w:rsidRPr="00347508">
        <w:rPr>
          <w:rFonts w:ascii="Times New Roman" w:hAnsi="Times New Roman"/>
          <w:sz w:val="24"/>
          <w:szCs w:val="24"/>
        </w:rPr>
        <w:t>6 až 9“ nahrádzajú slovami „</w:t>
      </w:r>
      <w:r w:rsidRPr="00347508" w:rsidR="00EA17FD">
        <w:rPr>
          <w:rFonts w:ascii="Times New Roman" w:hAnsi="Times New Roman"/>
          <w:sz w:val="24"/>
          <w:szCs w:val="24"/>
        </w:rPr>
        <w:t xml:space="preserve">odsekov </w:t>
      </w:r>
      <w:r w:rsidRPr="00347508">
        <w:rPr>
          <w:rFonts w:ascii="Times New Roman" w:hAnsi="Times New Roman"/>
          <w:sz w:val="24"/>
          <w:szCs w:val="24"/>
        </w:rPr>
        <w:t>6 a 7“.</w:t>
      </w:r>
    </w:p>
    <w:p w:rsidR="00F133A9" w:rsidRPr="00347508" w:rsidP="00F133A9">
      <w:pPr>
        <w:pStyle w:val="ListParagraph"/>
        <w:bidi w:val="0"/>
        <w:rPr>
          <w:rFonts w:ascii="Times New Roman" w:hAnsi="Times New Roman"/>
          <w:sz w:val="24"/>
          <w:szCs w:val="24"/>
        </w:rPr>
      </w:pPr>
    </w:p>
    <w:p w:rsidR="00747C80"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w:t>
      </w:r>
      <w:r w:rsidRPr="00347508">
        <w:rPr>
          <w:rFonts w:ascii="Times New Roman" w:hAnsi="Times New Roman"/>
          <w:color w:val="FF0000"/>
          <w:sz w:val="24"/>
          <w:szCs w:val="24"/>
        </w:rPr>
        <w:t xml:space="preserve"> </w:t>
      </w:r>
      <w:r w:rsidRPr="00347508">
        <w:rPr>
          <w:rFonts w:ascii="Times New Roman" w:hAnsi="Times New Roman"/>
          <w:sz w:val="24"/>
          <w:szCs w:val="24"/>
        </w:rPr>
        <w:t>§ 26 odsek 8 znie:</w:t>
      </w:r>
    </w:p>
    <w:p w:rsidR="00747C80" w:rsidRPr="00347508" w:rsidP="005345D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 xml:space="preserve"> „(8) Hmotný majetok prenajatý formou finančného prenájmu</w:t>
      </w:r>
      <w:r w:rsidRPr="00347508" w:rsidR="00F76247">
        <w:rPr>
          <w:rFonts w:ascii="Times New Roman" w:hAnsi="Times New Roman"/>
          <w:sz w:val="24"/>
          <w:szCs w:val="24"/>
        </w:rPr>
        <w:t>,</w:t>
      </w:r>
      <w:r w:rsidRPr="00347508">
        <w:rPr>
          <w:rFonts w:ascii="Times New Roman" w:hAnsi="Times New Roman"/>
          <w:sz w:val="24"/>
          <w:szCs w:val="24"/>
        </w:rPr>
        <w:t xml:space="preserve"> okrem pozemkov</w:t>
      </w:r>
      <w:r w:rsidRPr="00347508" w:rsidR="00F76247">
        <w:rPr>
          <w:rFonts w:ascii="Times New Roman" w:hAnsi="Times New Roman"/>
          <w:sz w:val="24"/>
          <w:szCs w:val="24"/>
        </w:rPr>
        <w:t>,</w:t>
      </w:r>
      <w:r w:rsidRPr="00347508">
        <w:rPr>
          <w:rFonts w:ascii="Times New Roman" w:hAnsi="Times New Roman"/>
          <w:sz w:val="24"/>
          <w:szCs w:val="24"/>
        </w:rPr>
        <w:t xml:space="preserve"> odpíše nájomca počas doby odpisovania tohto majetku podľa § 26 ods. 1 do výšky 100 % </w:t>
      </w:r>
      <w:r w:rsidRPr="00347508" w:rsidR="002D14A5">
        <w:rPr>
          <w:rFonts w:ascii="Times New Roman" w:hAnsi="Times New Roman"/>
          <w:sz w:val="24"/>
          <w:szCs w:val="24"/>
        </w:rPr>
        <w:t xml:space="preserve">hodnoty </w:t>
      </w:r>
      <w:r w:rsidRPr="00347508">
        <w:rPr>
          <w:rFonts w:ascii="Times New Roman" w:hAnsi="Times New Roman"/>
          <w:sz w:val="24"/>
          <w:szCs w:val="24"/>
        </w:rPr>
        <w:t>istiny podľa osobitného predpisu</w:t>
      </w:r>
      <w:r w:rsidRPr="00347508">
        <w:rPr>
          <w:rFonts w:ascii="Times New Roman" w:hAnsi="Times New Roman"/>
          <w:sz w:val="24"/>
          <w:szCs w:val="24"/>
          <w:vertAlign w:val="superscript"/>
        </w:rPr>
        <w:t>1</w:t>
      </w:r>
      <w:r w:rsidRPr="00420D4C">
        <w:rPr>
          <w:rFonts w:ascii="Times New Roman" w:hAnsi="Times New Roman"/>
          <w:sz w:val="24"/>
          <w:szCs w:val="24"/>
        </w:rPr>
        <w:t>)</w:t>
      </w:r>
      <w:r w:rsidRPr="00347508">
        <w:rPr>
          <w:rFonts w:ascii="Times New Roman" w:hAnsi="Times New Roman"/>
          <w:sz w:val="24"/>
          <w:szCs w:val="24"/>
        </w:rPr>
        <w:t xml:space="preserve"> zvýšenej o náklady súvisiace s obstaraním predmetu finančného prenájmu vynaložené nájomcom do doby zaradenia tohto majetku do užívania.“. </w:t>
      </w:r>
    </w:p>
    <w:p w:rsidR="00F133A9" w:rsidRPr="00347508" w:rsidP="00747C80">
      <w:pPr>
        <w:pStyle w:val="ListParagraph"/>
        <w:bidi w:val="0"/>
        <w:ind w:left="284"/>
        <w:jc w:val="both"/>
        <w:rPr>
          <w:rFonts w:ascii="Times New Roman" w:hAnsi="Times New Roman"/>
          <w:sz w:val="24"/>
          <w:szCs w:val="24"/>
        </w:rPr>
      </w:pPr>
    </w:p>
    <w:p w:rsidR="00747C80"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26 ods. 9 </w:t>
      </w:r>
      <w:r w:rsidR="007F15E4">
        <w:rPr>
          <w:rFonts w:ascii="Times New Roman" w:hAnsi="Times New Roman"/>
          <w:sz w:val="24"/>
          <w:szCs w:val="24"/>
        </w:rPr>
        <w:t xml:space="preserve">prvej vete </w:t>
      </w:r>
      <w:r w:rsidRPr="00347508">
        <w:rPr>
          <w:rFonts w:ascii="Times New Roman" w:hAnsi="Times New Roman"/>
          <w:sz w:val="24"/>
          <w:szCs w:val="24"/>
        </w:rPr>
        <w:t>sa slová „odsekov 6,</w:t>
      </w:r>
      <w:r w:rsidRPr="00347508" w:rsidR="005E09F2">
        <w:rPr>
          <w:rFonts w:ascii="Times New Roman" w:hAnsi="Times New Roman"/>
          <w:sz w:val="24"/>
          <w:szCs w:val="24"/>
        </w:rPr>
        <w:t xml:space="preserve"> </w:t>
      </w:r>
      <w:r w:rsidRPr="00347508">
        <w:rPr>
          <w:rFonts w:ascii="Times New Roman" w:hAnsi="Times New Roman"/>
          <w:sz w:val="24"/>
          <w:szCs w:val="24"/>
        </w:rPr>
        <w:t>7 a 8“ nahrádzajú slovami „odsekov 6 a 7“ a vypúšťa sa tretia veta.</w:t>
      </w:r>
    </w:p>
    <w:p w:rsidR="00F133A9" w:rsidRPr="00347508" w:rsidP="00F133A9">
      <w:pPr>
        <w:pStyle w:val="ListParagraph"/>
        <w:bidi w:val="0"/>
        <w:ind w:left="284"/>
        <w:jc w:val="both"/>
        <w:rPr>
          <w:rFonts w:ascii="Times New Roman" w:hAnsi="Times New Roman"/>
          <w:sz w:val="24"/>
          <w:szCs w:val="24"/>
        </w:rPr>
      </w:pPr>
    </w:p>
    <w:p w:rsidR="00747C80"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26 ods. 10 sa slová „odsekov 6,</w:t>
      </w:r>
      <w:r w:rsidRPr="00347508" w:rsidR="005E09F2">
        <w:rPr>
          <w:rFonts w:ascii="Times New Roman" w:hAnsi="Times New Roman"/>
          <w:sz w:val="24"/>
          <w:szCs w:val="24"/>
        </w:rPr>
        <w:t xml:space="preserve"> </w:t>
      </w:r>
      <w:r w:rsidRPr="00347508">
        <w:rPr>
          <w:rFonts w:ascii="Times New Roman" w:hAnsi="Times New Roman"/>
          <w:sz w:val="24"/>
          <w:szCs w:val="24"/>
        </w:rPr>
        <w:t>7 a 8“ nahrádzajú slovami „odsekov 6 a 7“.</w:t>
      </w:r>
    </w:p>
    <w:p w:rsidR="00F133A9" w:rsidRPr="00347508" w:rsidP="00F133A9">
      <w:pPr>
        <w:pStyle w:val="ListParagraph"/>
        <w:bidi w:val="0"/>
        <w:ind w:left="284"/>
        <w:jc w:val="both"/>
        <w:rPr>
          <w:rFonts w:ascii="Times New Roman" w:hAnsi="Times New Roman"/>
          <w:sz w:val="24"/>
          <w:szCs w:val="24"/>
        </w:rPr>
      </w:pPr>
    </w:p>
    <w:p w:rsidR="000B4D5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32 ods. 2 písm. d) sa vypúšťajú slová „alebo je povinný zvýšiť základ dane z dôvodu, že neboli splnené podmienky na uplatnenie nezdaniteľnej časti základu dane podľa § 11 ods. 9 až 11“.</w:t>
      </w:r>
    </w:p>
    <w:p w:rsidR="00F133A9" w:rsidRPr="00347508" w:rsidP="00F133A9">
      <w:pPr>
        <w:pStyle w:val="ListParagraph"/>
        <w:bidi w:val="0"/>
        <w:rPr>
          <w:rFonts w:ascii="Times New Roman" w:hAnsi="Times New Roman"/>
          <w:sz w:val="24"/>
          <w:szCs w:val="24"/>
        </w:rPr>
      </w:pPr>
    </w:p>
    <w:p w:rsidR="00740DFA" w:rsidRPr="00347508" w:rsidP="005345D2">
      <w:pPr>
        <w:pStyle w:val="ListParagraph"/>
        <w:numPr>
          <w:numId w:val="5"/>
        </w:numPr>
        <w:tabs>
          <w:tab w:val="left" w:pos="426"/>
        </w:tabs>
        <w:bidi w:val="0"/>
        <w:ind w:left="426" w:hanging="426"/>
        <w:jc w:val="both"/>
        <w:rPr>
          <w:rFonts w:ascii="Times New Roman" w:hAnsi="Times New Roman"/>
          <w:color w:val="000000"/>
          <w:sz w:val="24"/>
          <w:szCs w:val="24"/>
        </w:rPr>
      </w:pPr>
      <w:r w:rsidRPr="00347508">
        <w:rPr>
          <w:rFonts w:ascii="Times New Roman" w:hAnsi="Times New Roman"/>
          <w:color w:val="000000"/>
          <w:sz w:val="24"/>
          <w:szCs w:val="24"/>
        </w:rPr>
        <w:t xml:space="preserve">V § 32 </w:t>
      </w:r>
      <w:r w:rsidRPr="00347508">
        <w:rPr>
          <w:rFonts w:ascii="Times New Roman" w:hAnsi="Times New Roman"/>
          <w:sz w:val="24"/>
          <w:szCs w:val="24"/>
        </w:rPr>
        <w:t>ods</w:t>
      </w:r>
      <w:r w:rsidRPr="00347508">
        <w:rPr>
          <w:rFonts w:ascii="Times New Roman" w:hAnsi="Times New Roman"/>
          <w:color w:val="000000"/>
          <w:sz w:val="24"/>
          <w:szCs w:val="24"/>
        </w:rPr>
        <w:t>. 3 písm</w:t>
      </w:r>
      <w:r w:rsidRPr="00347508" w:rsidR="000E0B7F">
        <w:rPr>
          <w:rFonts w:ascii="Times New Roman" w:hAnsi="Times New Roman"/>
          <w:color w:val="000000"/>
          <w:sz w:val="24"/>
          <w:szCs w:val="24"/>
        </w:rPr>
        <w:t>eno</w:t>
      </w:r>
      <w:r w:rsidRPr="00347508">
        <w:rPr>
          <w:rFonts w:ascii="Times New Roman" w:hAnsi="Times New Roman"/>
          <w:color w:val="000000"/>
          <w:sz w:val="24"/>
          <w:szCs w:val="24"/>
        </w:rPr>
        <w:t xml:space="preserve"> b) znie:</w:t>
      </w:r>
    </w:p>
    <w:p w:rsidR="0001393F" w:rsidRPr="00347508" w:rsidP="0001393F">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„b) iné druhy zdaniteľných príjmov podľa § 6 až 8 vrátane príjmov, z ktorých sa daň vyberá podľa § 43, pri ktorých daňovník uplatní postup podľa § 43 ods. 7.“.</w:t>
      </w:r>
    </w:p>
    <w:p w:rsidR="0001393F" w:rsidRPr="00347508" w:rsidP="00F133A9">
      <w:pPr>
        <w:pStyle w:val="ListParagraph"/>
        <w:bidi w:val="0"/>
        <w:ind w:left="284"/>
        <w:jc w:val="both"/>
        <w:rPr>
          <w:rFonts w:ascii="Times New Roman" w:hAnsi="Times New Roman"/>
          <w:sz w:val="24"/>
          <w:szCs w:val="24"/>
        </w:rPr>
      </w:pPr>
    </w:p>
    <w:p w:rsidR="003E346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32 ods. 4 písm. d) sa slová „Európskych spoločenstiev alebo ich“ nahrádzajú sl</w:t>
      </w:r>
      <w:r w:rsidR="007F15E4">
        <w:rPr>
          <w:rFonts w:ascii="Times New Roman" w:hAnsi="Times New Roman"/>
          <w:sz w:val="24"/>
          <w:szCs w:val="24"/>
        </w:rPr>
        <w:t>ovami „Európskej únie alebo jej</w:t>
      </w:r>
      <w:r w:rsidRPr="00347508">
        <w:rPr>
          <w:rFonts w:ascii="Times New Roman" w:hAnsi="Times New Roman"/>
          <w:sz w:val="24"/>
          <w:szCs w:val="24"/>
        </w:rPr>
        <w:t>“.</w:t>
      </w:r>
    </w:p>
    <w:p w:rsidR="00D4235A" w:rsidRPr="00347508" w:rsidP="00D4235A">
      <w:pPr>
        <w:pStyle w:val="ListParagraph"/>
        <w:bidi w:val="0"/>
        <w:ind w:left="284"/>
        <w:jc w:val="both"/>
        <w:rPr>
          <w:rFonts w:ascii="Times New Roman" w:hAnsi="Times New Roman"/>
          <w:sz w:val="24"/>
          <w:szCs w:val="24"/>
        </w:rPr>
      </w:pPr>
    </w:p>
    <w:p w:rsidR="000B4D5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w:t>
      </w:r>
      <w:r w:rsidRPr="00347508" w:rsidR="000E0B7F">
        <w:rPr>
          <w:rFonts w:ascii="Times New Roman" w:hAnsi="Times New Roman"/>
          <w:sz w:val="24"/>
          <w:szCs w:val="24"/>
        </w:rPr>
        <w:t xml:space="preserve">§ </w:t>
      </w:r>
      <w:r w:rsidRPr="00347508">
        <w:rPr>
          <w:rFonts w:ascii="Times New Roman" w:hAnsi="Times New Roman"/>
          <w:sz w:val="24"/>
          <w:szCs w:val="24"/>
        </w:rPr>
        <w:t>32 ods</w:t>
      </w:r>
      <w:r w:rsidRPr="00347508" w:rsidR="000E0B7F">
        <w:rPr>
          <w:rFonts w:ascii="Times New Roman" w:hAnsi="Times New Roman"/>
          <w:sz w:val="24"/>
          <w:szCs w:val="24"/>
        </w:rPr>
        <w:t>.</w:t>
      </w:r>
      <w:r w:rsidRPr="00347508">
        <w:rPr>
          <w:rFonts w:ascii="Times New Roman" w:hAnsi="Times New Roman"/>
          <w:sz w:val="24"/>
          <w:szCs w:val="24"/>
        </w:rPr>
        <w:t xml:space="preserve"> 8 sa  na konci pripáj</w:t>
      </w:r>
      <w:r w:rsidR="00683F9A">
        <w:rPr>
          <w:rFonts w:ascii="Times New Roman" w:hAnsi="Times New Roman"/>
          <w:sz w:val="24"/>
          <w:szCs w:val="24"/>
        </w:rPr>
        <w:t xml:space="preserve">ajú </w:t>
      </w:r>
      <w:r w:rsidRPr="00347508">
        <w:rPr>
          <w:rFonts w:ascii="Times New Roman" w:hAnsi="Times New Roman"/>
          <w:sz w:val="24"/>
          <w:szCs w:val="24"/>
        </w:rPr>
        <w:t>t</w:t>
      </w:r>
      <w:r w:rsidR="00683F9A">
        <w:rPr>
          <w:rFonts w:ascii="Times New Roman" w:hAnsi="Times New Roman"/>
          <w:sz w:val="24"/>
          <w:szCs w:val="24"/>
        </w:rPr>
        <w:t>ieto</w:t>
      </w:r>
      <w:r w:rsidRPr="00347508">
        <w:rPr>
          <w:rFonts w:ascii="Times New Roman" w:hAnsi="Times New Roman"/>
          <w:sz w:val="24"/>
          <w:szCs w:val="24"/>
        </w:rPr>
        <w:t xml:space="preserve"> vet</w:t>
      </w:r>
      <w:r w:rsidR="00683F9A">
        <w:rPr>
          <w:rFonts w:ascii="Times New Roman" w:hAnsi="Times New Roman"/>
          <w:sz w:val="24"/>
          <w:szCs w:val="24"/>
        </w:rPr>
        <w:t>y</w:t>
      </w:r>
      <w:r w:rsidRPr="00347508">
        <w:rPr>
          <w:rFonts w:ascii="Times New Roman" w:hAnsi="Times New Roman"/>
          <w:sz w:val="24"/>
          <w:szCs w:val="24"/>
        </w:rPr>
        <w:t>:</w:t>
      </w:r>
    </w:p>
    <w:p w:rsidR="00EC1F58" w:rsidRPr="00683F9A" w:rsidP="00EC1F58">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„Osoba podľa osobitného predpisu</w:t>
      </w:r>
      <w:r w:rsidRPr="00347508">
        <w:rPr>
          <w:rFonts w:ascii="Times New Roman" w:hAnsi="Times New Roman"/>
          <w:sz w:val="24"/>
          <w:szCs w:val="24"/>
          <w:vertAlign w:val="superscript"/>
        </w:rPr>
        <w:t>122aa</w:t>
      </w:r>
      <w:r w:rsidRPr="00420D4C">
        <w:rPr>
          <w:rFonts w:ascii="Times New Roman" w:hAnsi="Times New Roman"/>
          <w:sz w:val="24"/>
          <w:szCs w:val="24"/>
        </w:rPr>
        <w:t xml:space="preserve">) </w:t>
      </w:r>
      <w:r w:rsidRPr="00347508">
        <w:rPr>
          <w:rFonts w:ascii="Times New Roman" w:hAnsi="Times New Roman"/>
          <w:sz w:val="24"/>
          <w:szCs w:val="24"/>
        </w:rPr>
        <w:t>a osoba uvedená v § 49 ods. 4 zahrnie do úhrnu zdaniteľných príjmov zo závislej činnosti zomrelého daňovníka, za ktorého podáva daňové priznanie aj tie zdaniteľné príjmy zo závislej činnosti, ktoré zamestnávateľ zomrelého daňovníka vyplatil osobe, na ktorú prešlo právo na tieto príjmy</w:t>
      </w:r>
      <w:r w:rsidRPr="00683F9A">
        <w:rPr>
          <w:rFonts w:ascii="Times New Roman" w:hAnsi="Times New Roman"/>
          <w:sz w:val="24"/>
          <w:szCs w:val="24"/>
        </w:rPr>
        <w:t>.</w:t>
      </w:r>
      <w:r w:rsidRPr="00683F9A" w:rsidR="00683F9A">
        <w:rPr>
          <w:rFonts w:ascii="Times New Roman" w:hAnsi="Times New Roman"/>
          <w:sz w:val="24"/>
          <w:szCs w:val="24"/>
        </w:rPr>
        <w:t xml:space="preserve"> Ak budú tejto osobe vyplatené príjmy zo závislej činnosti za zomrelého daňovníka po podaní daňového priznania, táto osoba je povinná podať za zomrelého daňovníka dodatočné daňové priznanie. Správca dane v tomto prípade neuplatní postup podľa osobitného predpisu.</w:t>
      </w:r>
      <w:r w:rsidRPr="00683F9A" w:rsidR="00683F9A">
        <w:rPr>
          <w:rFonts w:ascii="Times New Roman" w:hAnsi="Times New Roman"/>
          <w:sz w:val="24"/>
          <w:szCs w:val="24"/>
          <w:vertAlign w:val="superscript"/>
        </w:rPr>
        <w:t>146a</w:t>
      </w:r>
      <w:r w:rsidRPr="00420D4C" w:rsidR="00683F9A">
        <w:rPr>
          <w:rFonts w:ascii="Times New Roman" w:hAnsi="Times New Roman"/>
          <w:sz w:val="24"/>
          <w:szCs w:val="24"/>
        </w:rPr>
        <w:t>)</w:t>
      </w:r>
      <w:r w:rsidRPr="00683F9A">
        <w:rPr>
          <w:rFonts w:ascii="Times New Roman" w:hAnsi="Times New Roman"/>
          <w:sz w:val="24"/>
          <w:szCs w:val="24"/>
        </w:rPr>
        <w:t>“.</w:t>
      </w:r>
    </w:p>
    <w:p w:rsidR="00347508" w:rsidRPr="00347508" w:rsidP="005345D2">
      <w:pPr>
        <w:pStyle w:val="ListParagraph"/>
        <w:tabs>
          <w:tab w:val="left" w:pos="426"/>
        </w:tabs>
        <w:bidi w:val="0"/>
        <w:ind w:left="426"/>
        <w:jc w:val="both"/>
        <w:rPr>
          <w:rFonts w:ascii="Times New Roman" w:hAnsi="Times New Roman"/>
          <w:sz w:val="24"/>
          <w:szCs w:val="24"/>
        </w:rPr>
      </w:pPr>
    </w:p>
    <w:p w:rsidR="00F133A9" w:rsidRPr="00347508" w:rsidP="00EC1F58">
      <w:pPr>
        <w:bidi w:val="0"/>
        <w:ind w:left="426"/>
        <w:jc w:val="both"/>
        <w:rPr>
          <w:rFonts w:ascii="Times New Roman" w:hAnsi="Times New Roman"/>
        </w:rPr>
      </w:pPr>
      <w:r w:rsidRPr="00347508" w:rsidR="00EC1F58">
        <w:rPr>
          <w:rFonts w:ascii="Times New Roman" w:hAnsi="Times New Roman"/>
        </w:rPr>
        <w:t>Poznámka pod čiarou k odkazu 122aa znie:</w:t>
      </w:r>
    </w:p>
    <w:p w:rsidR="00EC1F58" w:rsidRPr="00347508" w:rsidP="00EC1F58">
      <w:pPr>
        <w:bidi w:val="0"/>
        <w:ind w:left="426"/>
        <w:jc w:val="both"/>
        <w:rPr>
          <w:rFonts w:ascii="Times New Roman" w:hAnsi="Times New Roman"/>
        </w:rPr>
      </w:pPr>
      <w:r w:rsidRPr="00347508">
        <w:rPr>
          <w:rFonts w:ascii="Times New Roman" w:hAnsi="Times New Roman"/>
        </w:rPr>
        <w:t>„</w:t>
      </w:r>
      <w:r w:rsidRPr="00347508">
        <w:rPr>
          <w:rFonts w:ascii="Times New Roman" w:hAnsi="Times New Roman"/>
          <w:vertAlign w:val="superscript"/>
        </w:rPr>
        <w:t>122aa</w:t>
      </w:r>
      <w:r w:rsidRPr="00420D4C">
        <w:rPr>
          <w:rFonts w:ascii="Times New Roman" w:hAnsi="Times New Roman"/>
        </w:rPr>
        <w:t>)</w:t>
      </w:r>
      <w:r w:rsidRPr="00347508">
        <w:rPr>
          <w:rFonts w:ascii="Times New Roman" w:hAnsi="Times New Roman"/>
        </w:rPr>
        <w:t xml:space="preserve"> § 35 Zákonníka práce</w:t>
      </w:r>
      <w:r w:rsidR="006D109B">
        <w:rPr>
          <w:rFonts w:ascii="Times New Roman" w:hAnsi="Times New Roman"/>
        </w:rPr>
        <w:t>.</w:t>
      </w:r>
      <w:r w:rsidRPr="00347508">
        <w:rPr>
          <w:rFonts w:ascii="Times New Roman" w:hAnsi="Times New Roman"/>
        </w:rPr>
        <w:t>“.</w:t>
      </w:r>
    </w:p>
    <w:p w:rsidR="00EC1F58" w:rsidRPr="00347508" w:rsidP="00EC1F58">
      <w:pPr>
        <w:bidi w:val="0"/>
        <w:ind w:left="426"/>
        <w:jc w:val="both"/>
        <w:rPr>
          <w:rFonts w:ascii="Times New Roman" w:hAnsi="Times New Roman"/>
          <w:color w:val="FF0000"/>
        </w:rPr>
      </w:pPr>
    </w:p>
    <w:p w:rsidR="000B4D5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sidR="00DB4BA3">
        <w:rPr>
          <w:rFonts w:ascii="Times New Roman" w:hAnsi="Times New Roman"/>
          <w:sz w:val="24"/>
          <w:szCs w:val="24"/>
        </w:rPr>
        <w:t xml:space="preserve"> </w:t>
      </w:r>
      <w:r w:rsidRPr="00347508">
        <w:rPr>
          <w:rFonts w:ascii="Times New Roman" w:hAnsi="Times New Roman"/>
          <w:sz w:val="24"/>
          <w:szCs w:val="24"/>
        </w:rPr>
        <w:t xml:space="preserve">V § 32 ods. 11 </w:t>
      </w:r>
      <w:r w:rsidRPr="00347508" w:rsidR="004115A5">
        <w:rPr>
          <w:rFonts w:ascii="Times New Roman" w:hAnsi="Times New Roman"/>
          <w:sz w:val="24"/>
          <w:szCs w:val="24"/>
        </w:rPr>
        <w:t>, § 32a ods. 1  písm. a) šiestom bode,</w:t>
      </w:r>
      <w:r w:rsidRPr="00347508">
        <w:rPr>
          <w:rFonts w:ascii="Times New Roman" w:hAnsi="Times New Roman"/>
          <w:sz w:val="24"/>
          <w:szCs w:val="24"/>
        </w:rPr>
        <w:t xml:space="preserve"> § 36 ods. 6 písm. c)</w:t>
      </w:r>
      <w:r w:rsidRPr="00347508" w:rsidR="004115A5">
        <w:rPr>
          <w:rFonts w:ascii="Times New Roman" w:hAnsi="Times New Roman"/>
          <w:sz w:val="24"/>
          <w:szCs w:val="24"/>
        </w:rPr>
        <w:t xml:space="preserve"> a § 37 ods. 1 písm. b) </w:t>
      </w:r>
      <w:r w:rsidRPr="00347508">
        <w:rPr>
          <w:rFonts w:ascii="Times New Roman" w:hAnsi="Times New Roman"/>
          <w:sz w:val="24"/>
          <w:szCs w:val="24"/>
        </w:rPr>
        <w:t xml:space="preserve">sa slová „ods. 7“ nahrádzajú slovami „ods. </w:t>
      </w:r>
      <w:r w:rsidRPr="00347508" w:rsidR="00A50F57">
        <w:rPr>
          <w:rFonts w:ascii="Times New Roman" w:hAnsi="Times New Roman"/>
          <w:sz w:val="24"/>
          <w:szCs w:val="24"/>
        </w:rPr>
        <w:t>6</w:t>
      </w:r>
      <w:r w:rsidRPr="00347508">
        <w:rPr>
          <w:rFonts w:ascii="Times New Roman" w:hAnsi="Times New Roman"/>
          <w:sz w:val="24"/>
          <w:szCs w:val="24"/>
        </w:rPr>
        <w:t>“.</w:t>
      </w:r>
    </w:p>
    <w:p w:rsidR="00BA2CE0" w:rsidRPr="00347508" w:rsidP="00BA2CE0">
      <w:pPr>
        <w:pStyle w:val="ListParagraph"/>
        <w:bidi w:val="0"/>
        <w:ind w:left="284"/>
        <w:jc w:val="both"/>
        <w:rPr>
          <w:rFonts w:ascii="Times New Roman" w:hAnsi="Times New Roman"/>
          <w:sz w:val="24"/>
          <w:szCs w:val="24"/>
        </w:rPr>
      </w:pPr>
    </w:p>
    <w:p w:rsidR="00A9519C"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32a ods. 1 písm. a) treťom bode sa vypúšťajú slová „okrem príjmov uvedených v § 43 ods. 3 písm. j),“</w:t>
      </w:r>
      <w:r w:rsidRPr="00347508" w:rsidR="00BA2CE0">
        <w:rPr>
          <w:rFonts w:ascii="Times New Roman" w:hAnsi="Times New Roman"/>
          <w:sz w:val="24"/>
          <w:szCs w:val="24"/>
        </w:rPr>
        <w:t>.</w:t>
      </w:r>
    </w:p>
    <w:p w:rsidR="00A9519C" w:rsidRPr="00347508" w:rsidP="00A9519C">
      <w:pPr>
        <w:pStyle w:val="ListParagraph"/>
        <w:bidi w:val="0"/>
        <w:ind w:left="284"/>
        <w:jc w:val="both"/>
        <w:rPr>
          <w:rFonts w:ascii="Times New Roman" w:hAnsi="Times New Roman"/>
          <w:sz w:val="24"/>
          <w:szCs w:val="24"/>
        </w:rPr>
      </w:pPr>
    </w:p>
    <w:p w:rsidR="000B4D5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35 ods. 1 písm. b) sa slová „</w:t>
      </w:r>
      <w:r w:rsidRPr="00347508" w:rsidR="00EA17FD">
        <w:rPr>
          <w:rFonts w:ascii="Times New Roman" w:hAnsi="Times New Roman"/>
          <w:sz w:val="24"/>
          <w:szCs w:val="24"/>
        </w:rPr>
        <w:t xml:space="preserve">ods. </w:t>
      </w:r>
      <w:r w:rsidRPr="00347508">
        <w:rPr>
          <w:rFonts w:ascii="Times New Roman" w:hAnsi="Times New Roman"/>
          <w:sz w:val="24"/>
          <w:szCs w:val="24"/>
        </w:rPr>
        <w:t>3, 4 a 7“ nahrádzajú slovami „</w:t>
      </w:r>
      <w:r w:rsidRPr="00347508" w:rsidR="00EA17FD">
        <w:rPr>
          <w:rFonts w:ascii="Times New Roman" w:hAnsi="Times New Roman"/>
          <w:sz w:val="24"/>
          <w:szCs w:val="24"/>
        </w:rPr>
        <w:t xml:space="preserve">ods. </w:t>
      </w:r>
      <w:r w:rsidRPr="00347508">
        <w:rPr>
          <w:rFonts w:ascii="Times New Roman" w:hAnsi="Times New Roman"/>
          <w:sz w:val="24"/>
          <w:szCs w:val="24"/>
        </w:rPr>
        <w:t>3</w:t>
      </w:r>
      <w:r w:rsidRPr="00347508" w:rsidR="004C59C3">
        <w:rPr>
          <w:rFonts w:ascii="Times New Roman" w:hAnsi="Times New Roman"/>
          <w:sz w:val="24"/>
          <w:szCs w:val="24"/>
        </w:rPr>
        <w:t xml:space="preserve"> a 6</w:t>
      </w:r>
      <w:r w:rsidRPr="00347508">
        <w:rPr>
          <w:rFonts w:ascii="Times New Roman" w:hAnsi="Times New Roman"/>
          <w:sz w:val="24"/>
          <w:szCs w:val="24"/>
        </w:rPr>
        <w:t>“.</w:t>
      </w:r>
    </w:p>
    <w:p w:rsidR="00F133A9" w:rsidRPr="00347508" w:rsidP="0087769F">
      <w:pPr>
        <w:pStyle w:val="ListParagraph"/>
        <w:numPr>
          <w:numId w:val="5"/>
        </w:numPr>
        <w:tabs>
          <w:tab w:val="left" w:pos="426"/>
        </w:tabs>
        <w:bidi w:val="0"/>
        <w:ind w:left="426" w:hanging="426"/>
        <w:jc w:val="both"/>
        <w:rPr>
          <w:rFonts w:ascii="Times New Roman" w:hAnsi="Times New Roman"/>
          <w:sz w:val="24"/>
          <w:szCs w:val="24"/>
        </w:rPr>
      </w:pPr>
      <w:r w:rsidRPr="00347508" w:rsidR="00192C53">
        <w:rPr>
          <w:rFonts w:ascii="Times New Roman" w:hAnsi="Times New Roman"/>
          <w:sz w:val="24"/>
          <w:szCs w:val="24"/>
        </w:rPr>
        <w:t>V § 35 ods. 7 sa vypúšťajú slová „vrátane dane vybranej podľa § 43“.</w:t>
      </w:r>
    </w:p>
    <w:p w:rsidR="00192C53" w:rsidRPr="00347508" w:rsidP="00F133A9">
      <w:pPr>
        <w:pStyle w:val="ListParagraph"/>
        <w:bidi w:val="0"/>
        <w:rPr>
          <w:rFonts w:ascii="Times New Roman" w:hAnsi="Times New Roman"/>
          <w:color w:val="FF0000"/>
          <w:sz w:val="24"/>
          <w:szCs w:val="24"/>
        </w:rPr>
      </w:pPr>
    </w:p>
    <w:p w:rsidR="000B4D5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37</w:t>
      </w:r>
      <w:r w:rsidRPr="00347508" w:rsidR="00EC5645">
        <w:rPr>
          <w:rFonts w:ascii="Times New Roman" w:hAnsi="Times New Roman"/>
          <w:sz w:val="24"/>
          <w:szCs w:val="24"/>
        </w:rPr>
        <w:t xml:space="preserve"> </w:t>
      </w:r>
      <w:r w:rsidRPr="00347508">
        <w:rPr>
          <w:rFonts w:ascii="Times New Roman" w:hAnsi="Times New Roman"/>
          <w:sz w:val="24"/>
          <w:szCs w:val="24"/>
        </w:rPr>
        <w:t>ods</w:t>
      </w:r>
      <w:r w:rsidRPr="00347508" w:rsidR="004C59C3">
        <w:rPr>
          <w:rFonts w:ascii="Times New Roman" w:hAnsi="Times New Roman"/>
          <w:sz w:val="24"/>
          <w:szCs w:val="24"/>
        </w:rPr>
        <w:t>.</w:t>
      </w:r>
      <w:r w:rsidRPr="00347508">
        <w:rPr>
          <w:rFonts w:ascii="Times New Roman" w:hAnsi="Times New Roman"/>
          <w:sz w:val="24"/>
          <w:szCs w:val="24"/>
        </w:rPr>
        <w:t xml:space="preserve"> </w:t>
      </w:r>
      <w:r w:rsidRPr="00347508" w:rsidR="004C59C3">
        <w:rPr>
          <w:rFonts w:ascii="Times New Roman" w:hAnsi="Times New Roman"/>
          <w:sz w:val="24"/>
          <w:szCs w:val="24"/>
        </w:rPr>
        <w:t>1</w:t>
      </w:r>
      <w:r w:rsidRPr="00347508">
        <w:rPr>
          <w:rFonts w:ascii="Times New Roman" w:hAnsi="Times New Roman"/>
          <w:sz w:val="24"/>
          <w:szCs w:val="24"/>
        </w:rPr>
        <w:t xml:space="preserve"> </w:t>
      </w:r>
      <w:r w:rsidRPr="00347508" w:rsidR="004C59C3">
        <w:rPr>
          <w:rFonts w:ascii="Times New Roman" w:hAnsi="Times New Roman"/>
          <w:sz w:val="24"/>
          <w:szCs w:val="24"/>
        </w:rPr>
        <w:t xml:space="preserve"> písm. a) sa vypúšťajú slová „a 4“.</w:t>
      </w:r>
    </w:p>
    <w:p w:rsidR="004C59C3" w:rsidRPr="00347508" w:rsidP="004C59C3">
      <w:pPr>
        <w:pStyle w:val="ListParagraph"/>
        <w:bidi w:val="0"/>
        <w:rPr>
          <w:rFonts w:ascii="Times New Roman" w:hAnsi="Times New Roman"/>
          <w:sz w:val="24"/>
          <w:szCs w:val="24"/>
        </w:rPr>
      </w:pPr>
    </w:p>
    <w:p w:rsidR="009D2048" w:rsidRPr="00347508" w:rsidP="0087769F">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37 ods. 2 sa vypúšťa slovo „územného“.</w:t>
      </w:r>
    </w:p>
    <w:p w:rsidR="00D25F1D" w:rsidRPr="00347508" w:rsidP="005345D2">
      <w:pPr>
        <w:pStyle w:val="ListParagraph"/>
        <w:numPr>
          <w:numId w:val="5"/>
        </w:numPr>
        <w:tabs>
          <w:tab w:val="left" w:pos="426"/>
        </w:tabs>
        <w:bidi w:val="0"/>
        <w:ind w:left="426" w:hanging="426"/>
        <w:jc w:val="both"/>
        <w:rPr>
          <w:rFonts w:ascii="Times New Roman" w:hAnsi="Times New Roman"/>
          <w:color w:val="000000"/>
          <w:sz w:val="24"/>
          <w:szCs w:val="24"/>
        </w:rPr>
      </w:pPr>
      <w:r w:rsidRPr="00347508">
        <w:rPr>
          <w:rFonts w:ascii="Times New Roman" w:hAnsi="Times New Roman"/>
          <w:color w:val="000000"/>
          <w:sz w:val="24"/>
          <w:szCs w:val="24"/>
        </w:rPr>
        <w:t>V § 38 ods. 1 sa vypúšťajú slová „uvedené v § 5 ods. 1 písm. i) a v § 6 až  8 a nie je povinný zvýšiť základ dane z dôvodu, že neboli splnené podmienky na uplatnenie nezdaniteľnej časti základu dane podľa § 11 ods. 9 až 11</w:t>
      </w:r>
      <w:r w:rsidRPr="00347508" w:rsidR="007A31E3">
        <w:rPr>
          <w:rFonts w:ascii="Times New Roman" w:hAnsi="Times New Roman"/>
          <w:color w:val="000000"/>
          <w:sz w:val="24"/>
          <w:szCs w:val="24"/>
        </w:rPr>
        <w:t>,</w:t>
      </w:r>
      <w:r w:rsidRPr="00347508">
        <w:rPr>
          <w:rFonts w:ascii="Times New Roman" w:hAnsi="Times New Roman"/>
          <w:color w:val="000000"/>
          <w:sz w:val="24"/>
          <w:szCs w:val="24"/>
        </w:rPr>
        <w:t>“.</w:t>
      </w:r>
    </w:p>
    <w:p w:rsidR="00F133A9" w:rsidRPr="00347508" w:rsidP="00F133A9">
      <w:pPr>
        <w:pStyle w:val="ListParagraph"/>
        <w:bidi w:val="0"/>
        <w:rPr>
          <w:rFonts w:ascii="Times New Roman" w:hAnsi="Times New Roman"/>
          <w:color w:val="000000"/>
          <w:sz w:val="24"/>
          <w:szCs w:val="24"/>
        </w:rPr>
      </w:pPr>
    </w:p>
    <w:p w:rsidR="00B830AF"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38 </w:t>
      </w:r>
      <w:r w:rsidRPr="00347508">
        <w:rPr>
          <w:rFonts w:ascii="Times New Roman" w:hAnsi="Times New Roman"/>
          <w:color w:val="000000"/>
          <w:sz w:val="24"/>
          <w:szCs w:val="24"/>
        </w:rPr>
        <w:t>odsek</w:t>
      </w:r>
      <w:r w:rsidRPr="00347508">
        <w:rPr>
          <w:rFonts w:ascii="Times New Roman" w:hAnsi="Times New Roman"/>
          <w:sz w:val="24"/>
          <w:szCs w:val="24"/>
        </w:rPr>
        <w:t xml:space="preserve"> 4 znie:</w:t>
      </w:r>
    </w:p>
    <w:p w:rsidR="00B830AF" w:rsidRPr="00347508" w:rsidP="005345D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„(4) Zamestnávateľ, ktorý je platiteľom dane,</w:t>
      </w:r>
      <w:r w:rsidRPr="00347508">
        <w:rPr>
          <w:rFonts w:ascii="Times New Roman" w:hAnsi="Times New Roman"/>
          <w:sz w:val="24"/>
          <w:szCs w:val="24"/>
          <w:vertAlign w:val="superscript"/>
        </w:rPr>
        <w:t>122</w:t>
      </w:r>
      <w:r w:rsidRPr="00420D4C">
        <w:rPr>
          <w:rFonts w:ascii="Times New Roman" w:hAnsi="Times New Roman"/>
          <w:sz w:val="24"/>
          <w:szCs w:val="24"/>
        </w:rPr>
        <w:t>)</w:t>
      </w:r>
      <w:r w:rsidRPr="00347508">
        <w:rPr>
          <w:rFonts w:ascii="Times New Roman" w:hAnsi="Times New Roman"/>
          <w:sz w:val="24"/>
          <w:szCs w:val="24"/>
        </w:rPr>
        <w:t xml:space="preserve"> vykoná výpočet dane a súčasne prihliadne na zrazené preddavky na daň, na nezdaniteľnú časť základu dane na daňovníka podľa § 11 ods. 2 písm. a) alebo písm. b), </w:t>
      </w:r>
      <w:r w:rsidRPr="00347508" w:rsidR="00687F46">
        <w:rPr>
          <w:rFonts w:ascii="Times New Roman" w:hAnsi="Times New Roman"/>
          <w:sz w:val="24"/>
          <w:szCs w:val="24"/>
        </w:rPr>
        <w:t>na nezdaniteľnú časť</w:t>
      </w:r>
      <w:r w:rsidRPr="00347508" w:rsidR="00195FBE">
        <w:rPr>
          <w:rFonts w:ascii="Times New Roman" w:hAnsi="Times New Roman"/>
          <w:sz w:val="24"/>
          <w:szCs w:val="24"/>
        </w:rPr>
        <w:t xml:space="preserve"> základu dane</w:t>
      </w:r>
      <w:r w:rsidRPr="00347508" w:rsidR="00A9519C">
        <w:rPr>
          <w:rFonts w:ascii="Times New Roman" w:hAnsi="Times New Roman"/>
          <w:sz w:val="24"/>
          <w:szCs w:val="24"/>
        </w:rPr>
        <w:t xml:space="preserve"> na manželku (manžela) podľa § 11 ods. 3,</w:t>
      </w:r>
      <w:r w:rsidRPr="00347508" w:rsidR="00687F46">
        <w:rPr>
          <w:rFonts w:ascii="Times New Roman" w:hAnsi="Times New Roman"/>
          <w:sz w:val="24"/>
          <w:szCs w:val="24"/>
        </w:rPr>
        <w:t xml:space="preserve"> </w:t>
      </w:r>
      <w:r w:rsidRPr="00347508">
        <w:rPr>
          <w:rFonts w:ascii="Times New Roman" w:hAnsi="Times New Roman"/>
          <w:sz w:val="24"/>
          <w:szCs w:val="24"/>
        </w:rPr>
        <w:t xml:space="preserve">na nezdaniteľnú časť základu dane na daňovníka uvedeného v § 11 ods. </w:t>
      </w:r>
      <w:r w:rsidRPr="00347508" w:rsidR="00195FBE">
        <w:rPr>
          <w:rFonts w:ascii="Times New Roman" w:hAnsi="Times New Roman"/>
          <w:sz w:val="24"/>
          <w:szCs w:val="24"/>
        </w:rPr>
        <w:t>6</w:t>
      </w:r>
      <w:r w:rsidRPr="00347508" w:rsidR="00D03A35">
        <w:rPr>
          <w:rFonts w:ascii="Times New Roman" w:hAnsi="Times New Roman"/>
          <w:sz w:val="24"/>
          <w:szCs w:val="24"/>
        </w:rPr>
        <w:t>, na zamestnaneckú prémiu</w:t>
      </w:r>
      <w:r w:rsidRPr="00347508">
        <w:rPr>
          <w:rFonts w:ascii="Times New Roman" w:hAnsi="Times New Roman"/>
          <w:sz w:val="24"/>
          <w:szCs w:val="24"/>
        </w:rPr>
        <w:t xml:space="preserve"> a na daňový bonus, ak zamestnanec do 15. februára po uplynutí zdaňovacieho obdobia žiada o vykonanie ročného zúčtovania a podpíše vyhlásenie, ktorého vzor určí </w:t>
      </w:r>
      <w:r w:rsidRPr="00347508" w:rsidR="00F71165">
        <w:rPr>
          <w:rFonts w:ascii="Times New Roman" w:hAnsi="Times New Roman"/>
          <w:sz w:val="24"/>
          <w:szCs w:val="24"/>
        </w:rPr>
        <w:t>ministerstvo</w:t>
      </w:r>
      <w:r w:rsidRPr="00347508">
        <w:rPr>
          <w:rFonts w:ascii="Times New Roman" w:hAnsi="Times New Roman"/>
          <w:sz w:val="24"/>
          <w:szCs w:val="24"/>
        </w:rPr>
        <w:t>.“.</w:t>
      </w:r>
    </w:p>
    <w:p w:rsidR="00F133A9" w:rsidRPr="00347508" w:rsidP="00B830AF">
      <w:pPr>
        <w:pStyle w:val="ListParagraph"/>
        <w:bidi w:val="0"/>
        <w:ind w:left="284"/>
        <w:jc w:val="both"/>
        <w:rPr>
          <w:rFonts w:ascii="Times New Roman" w:hAnsi="Times New Roman"/>
          <w:sz w:val="24"/>
          <w:szCs w:val="24"/>
        </w:rPr>
      </w:pPr>
    </w:p>
    <w:p w:rsidR="009047F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sidR="00B830AF">
        <w:rPr>
          <w:rFonts w:ascii="Times New Roman" w:hAnsi="Times New Roman"/>
          <w:sz w:val="24"/>
          <w:szCs w:val="24"/>
        </w:rPr>
        <w:t>V § 38 ods. 5</w:t>
      </w:r>
      <w:r w:rsidRPr="00347508">
        <w:rPr>
          <w:rFonts w:ascii="Times New Roman" w:hAnsi="Times New Roman"/>
          <w:sz w:val="24"/>
          <w:szCs w:val="24"/>
        </w:rPr>
        <w:t xml:space="preserve"> prvá veta znie: „Zamestnávateľ, ktorý je platiteľom dane,</w:t>
      </w:r>
      <w:r w:rsidRPr="00347508">
        <w:rPr>
          <w:rFonts w:ascii="Times New Roman" w:hAnsi="Times New Roman"/>
          <w:sz w:val="24"/>
          <w:szCs w:val="24"/>
          <w:vertAlign w:val="superscript"/>
        </w:rPr>
        <w:t>122</w:t>
      </w:r>
      <w:r w:rsidRPr="00420D4C">
        <w:rPr>
          <w:rFonts w:ascii="Times New Roman" w:hAnsi="Times New Roman"/>
          <w:sz w:val="24"/>
          <w:szCs w:val="24"/>
        </w:rPr>
        <w:t>)</w:t>
      </w:r>
      <w:r w:rsidRPr="00347508">
        <w:rPr>
          <w:rFonts w:ascii="Times New Roman" w:hAnsi="Times New Roman"/>
          <w:sz w:val="24"/>
          <w:szCs w:val="24"/>
        </w:rPr>
        <w:t xml:space="preserve"> vykoná ročné zúčtovanie podľa odsekov 1 a 2 na základe údajov o zdaniteľnej mzde (§ 35 ods. 1), ktoré je povinný viesť podľa tohto zákona (§ 39)</w:t>
      </w:r>
      <w:r w:rsidR="00F11D8A">
        <w:rPr>
          <w:rFonts w:ascii="Times New Roman" w:hAnsi="Times New Roman"/>
          <w:sz w:val="24"/>
          <w:szCs w:val="24"/>
        </w:rPr>
        <w:t>, dokladov preukazujúcich nárok na zníženie základu dane a na daňový bonus</w:t>
      </w:r>
      <w:r w:rsidRPr="00347508">
        <w:rPr>
          <w:rFonts w:ascii="Times New Roman" w:hAnsi="Times New Roman"/>
          <w:sz w:val="24"/>
          <w:szCs w:val="24"/>
        </w:rPr>
        <w:t xml:space="preserve"> a potvrdení o úhrne zúčtovaných a vyplatených príjmov zo závislej činnosti a o zrazených preddavkoch na daň z týchto príjmov, o nedoplatku dane z nepeňažných zdaniteľných príjmov a o priznanom a vyplatenom daňovom bonuse od všetkých zamestnávateľov, ktorí sú platiteľmi dane.</w:t>
      </w:r>
      <w:r w:rsidRPr="00347508" w:rsidR="0034309F">
        <w:rPr>
          <w:rFonts w:ascii="Times New Roman" w:hAnsi="Times New Roman"/>
          <w:sz w:val="24"/>
          <w:szCs w:val="24"/>
          <w:vertAlign w:val="superscript"/>
        </w:rPr>
        <w:t>122</w:t>
      </w:r>
      <w:r w:rsidRPr="00420D4C" w:rsidR="0034309F">
        <w:rPr>
          <w:rFonts w:ascii="Times New Roman" w:hAnsi="Times New Roman"/>
          <w:sz w:val="24"/>
          <w:szCs w:val="24"/>
        </w:rPr>
        <w:t>)</w:t>
      </w:r>
      <w:r w:rsidRPr="003C48BD">
        <w:rPr>
          <w:rFonts w:ascii="Times New Roman" w:hAnsi="Times New Roman"/>
          <w:sz w:val="24"/>
          <w:szCs w:val="24"/>
        </w:rPr>
        <w:t>“.</w:t>
      </w:r>
    </w:p>
    <w:p w:rsidR="009F5A9A" w:rsidRPr="00347508" w:rsidP="009F5A9A">
      <w:pPr>
        <w:pStyle w:val="ListParagraph"/>
        <w:bidi w:val="0"/>
        <w:ind w:left="284"/>
        <w:jc w:val="both"/>
        <w:rPr>
          <w:rFonts w:ascii="Times New Roman" w:hAnsi="Times New Roman"/>
          <w:sz w:val="24"/>
          <w:szCs w:val="24"/>
        </w:rPr>
      </w:pPr>
      <w:r w:rsidRPr="00347508" w:rsidR="00B830AF">
        <w:rPr>
          <w:rFonts w:ascii="Times New Roman" w:hAnsi="Times New Roman"/>
          <w:sz w:val="24"/>
          <w:szCs w:val="24"/>
        </w:rPr>
        <w:t xml:space="preserve"> </w:t>
      </w:r>
    </w:p>
    <w:p w:rsidR="00F71165"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sidR="009F5A9A">
        <w:rPr>
          <w:rFonts w:ascii="Times New Roman" w:hAnsi="Times New Roman"/>
          <w:sz w:val="24"/>
          <w:szCs w:val="24"/>
        </w:rPr>
        <w:t>V § 39 ods. 2 písm. f) s</w:t>
      </w:r>
      <w:r w:rsidRPr="00347508">
        <w:rPr>
          <w:rFonts w:ascii="Times New Roman" w:hAnsi="Times New Roman"/>
          <w:sz w:val="24"/>
          <w:szCs w:val="24"/>
        </w:rPr>
        <w:t xml:space="preserve">a vypúšťa </w:t>
      </w:r>
      <w:r w:rsidRPr="00347508" w:rsidR="009F5A9A">
        <w:rPr>
          <w:rFonts w:ascii="Times New Roman" w:hAnsi="Times New Roman"/>
          <w:sz w:val="24"/>
          <w:szCs w:val="24"/>
        </w:rPr>
        <w:t xml:space="preserve">siedmy </w:t>
      </w:r>
      <w:r w:rsidRPr="00347508">
        <w:rPr>
          <w:rFonts w:ascii="Times New Roman" w:hAnsi="Times New Roman"/>
          <w:sz w:val="24"/>
          <w:szCs w:val="24"/>
        </w:rPr>
        <w:t>bod.</w:t>
      </w:r>
    </w:p>
    <w:p w:rsidR="00F133A9" w:rsidRPr="00347508" w:rsidP="00F133A9">
      <w:pPr>
        <w:pStyle w:val="ListParagraph"/>
        <w:bidi w:val="0"/>
        <w:ind w:left="284"/>
        <w:jc w:val="both"/>
        <w:rPr>
          <w:rFonts w:ascii="Times New Roman" w:hAnsi="Times New Roman"/>
          <w:sz w:val="24"/>
          <w:szCs w:val="24"/>
        </w:rPr>
      </w:pPr>
    </w:p>
    <w:p w:rsidR="00B830AF"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sidR="00F71165">
        <w:rPr>
          <w:rFonts w:ascii="Times New Roman" w:hAnsi="Times New Roman"/>
          <w:sz w:val="24"/>
          <w:szCs w:val="24"/>
        </w:rPr>
        <w:t>V § 39 ods. 4 sa vypúšťajú slová „alebo príjmy uvedené v § 43 ods. 3 písm. j)“ a slová „alebo príjmov uvedených v § 43 ods. 3 písm. j)“.</w:t>
      </w:r>
    </w:p>
    <w:p w:rsidR="00B818C0" w:rsidRPr="00347508" w:rsidP="00B818C0">
      <w:pPr>
        <w:pStyle w:val="ListParagraph"/>
        <w:bidi w:val="0"/>
        <w:rPr>
          <w:rFonts w:ascii="Times New Roman" w:hAnsi="Times New Roman"/>
          <w:sz w:val="24"/>
          <w:szCs w:val="24"/>
        </w:rPr>
      </w:pPr>
    </w:p>
    <w:p w:rsidR="00B818C0"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39 ods. 9 písm. a) sa vypúšťajú slová „a dani vyberanej podľa § 43“.</w:t>
      </w:r>
    </w:p>
    <w:p w:rsidR="00F133A9" w:rsidRPr="00347508" w:rsidP="00F133A9">
      <w:pPr>
        <w:pStyle w:val="ListParagraph"/>
        <w:bidi w:val="0"/>
        <w:rPr>
          <w:rFonts w:ascii="Times New Roman" w:hAnsi="Times New Roman"/>
          <w:sz w:val="24"/>
          <w:szCs w:val="24"/>
        </w:rPr>
      </w:pPr>
    </w:p>
    <w:p w:rsidR="00B8418A"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w:t>
      </w:r>
      <w:r w:rsidR="00450F6C">
        <w:rPr>
          <w:rFonts w:ascii="Times New Roman" w:hAnsi="Times New Roman"/>
          <w:sz w:val="24"/>
          <w:szCs w:val="24"/>
        </w:rPr>
        <w:t xml:space="preserve"> § 42 ods. 5 posledná veta znie</w:t>
      </w:r>
      <w:r w:rsidRPr="00347508">
        <w:rPr>
          <w:rFonts w:ascii="Times New Roman" w:hAnsi="Times New Roman"/>
          <w:sz w:val="24"/>
          <w:szCs w:val="24"/>
        </w:rPr>
        <w:t>:</w:t>
      </w:r>
    </w:p>
    <w:p w:rsidR="00B8418A" w:rsidRPr="00347508" w:rsidP="005345D2">
      <w:pPr>
        <w:pStyle w:val="ListParagraph"/>
        <w:tabs>
          <w:tab w:val="left" w:pos="426"/>
        </w:tabs>
        <w:bidi w:val="0"/>
        <w:ind w:left="426"/>
        <w:jc w:val="both"/>
        <w:rPr>
          <w:rFonts w:ascii="Times New Roman" w:hAnsi="Times New Roman"/>
          <w:sz w:val="24"/>
          <w:szCs w:val="24"/>
        </w:rPr>
      </w:pPr>
      <w:r w:rsidRPr="00745536" w:rsidR="006B0EAA">
        <w:rPr>
          <w:rFonts w:ascii="Times New Roman" w:hAnsi="Times New Roman"/>
          <w:sz w:val="24"/>
          <w:szCs w:val="24"/>
        </w:rPr>
        <w:t>„Ak daňovník existoval vo svojom prvom zdaňovacom období menej ako tri mesiace, v nasledujúcom zdaňovacom období platí preddavky na daň na toto zdaňovacie obdobie na základe predpokladanej dane uvedenej v daňovom priznaní.“.</w:t>
      </w:r>
      <w:r w:rsidRPr="00347508">
        <w:rPr>
          <w:rFonts w:ascii="Times New Roman" w:hAnsi="Times New Roman"/>
          <w:sz w:val="24"/>
          <w:szCs w:val="24"/>
        </w:rPr>
        <w:t xml:space="preserve"> </w:t>
      </w:r>
    </w:p>
    <w:p w:rsidR="00347508" w:rsidRPr="006B0EAA" w:rsidP="006B0EAA">
      <w:pPr>
        <w:bidi w:val="0"/>
        <w:rPr>
          <w:rFonts w:ascii="Times New Roman" w:hAnsi="Times New Roman"/>
        </w:rPr>
      </w:pPr>
    </w:p>
    <w:p w:rsidR="00B8418A"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42 ods. 7 posledná veta znie:</w:t>
      </w:r>
    </w:p>
    <w:p w:rsidR="00B8418A" w:rsidRPr="00347508" w:rsidP="005345D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 xml:space="preserve">„Daňovník, ktorý v predchádzajúcom </w:t>
      </w:r>
      <w:r w:rsidR="00436389">
        <w:rPr>
          <w:rFonts w:ascii="Times New Roman" w:hAnsi="Times New Roman"/>
          <w:sz w:val="24"/>
          <w:szCs w:val="24"/>
        </w:rPr>
        <w:t>zdaňovacom období</w:t>
      </w:r>
      <w:r w:rsidRPr="00347508">
        <w:rPr>
          <w:rFonts w:ascii="Times New Roman" w:hAnsi="Times New Roman"/>
          <w:sz w:val="24"/>
          <w:szCs w:val="24"/>
        </w:rPr>
        <w:t xml:space="preserve"> vznikol splynutím alebo rozdelením</w:t>
      </w:r>
      <w:r w:rsidR="00436389">
        <w:rPr>
          <w:rFonts w:ascii="Times New Roman" w:hAnsi="Times New Roman"/>
          <w:sz w:val="24"/>
          <w:szCs w:val="24"/>
        </w:rPr>
        <w:t xml:space="preserve"> a pri zlúčení</w:t>
      </w:r>
      <w:r w:rsidRPr="00347508">
        <w:rPr>
          <w:rFonts w:ascii="Times New Roman" w:hAnsi="Times New Roman"/>
          <w:sz w:val="24"/>
          <w:szCs w:val="24"/>
        </w:rPr>
        <w:t xml:space="preserve">, platí preddavky na daň do lehoty na podanie daňového priznania </w:t>
      </w:r>
      <w:r w:rsidR="00436389">
        <w:rPr>
          <w:rFonts w:ascii="Times New Roman" w:hAnsi="Times New Roman"/>
          <w:sz w:val="24"/>
          <w:szCs w:val="24"/>
        </w:rPr>
        <w:t>spôsobom</w:t>
      </w:r>
      <w:r w:rsidRPr="00347508">
        <w:rPr>
          <w:rFonts w:ascii="Times New Roman" w:hAnsi="Times New Roman"/>
          <w:sz w:val="24"/>
          <w:szCs w:val="24"/>
        </w:rPr>
        <w:t xml:space="preserve"> a vo výške podľa odseku 4 písm. b) až d).“.</w:t>
      </w:r>
    </w:p>
    <w:p w:rsidR="00F133A9" w:rsidRPr="00347508" w:rsidP="00DB4BA3">
      <w:pPr>
        <w:pStyle w:val="ListParagraph"/>
        <w:bidi w:val="0"/>
        <w:ind w:left="284"/>
        <w:jc w:val="both"/>
        <w:rPr>
          <w:rFonts w:ascii="Times New Roman" w:hAnsi="Times New Roman"/>
          <w:sz w:val="24"/>
          <w:szCs w:val="24"/>
        </w:rPr>
      </w:pPr>
    </w:p>
    <w:p w:rsidR="00DB4BA3"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42 ods. 9</w:t>
      </w:r>
      <w:r w:rsidR="007F15E4">
        <w:rPr>
          <w:rFonts w:ascii="Times New Roman" w:hAnsi="Times New Roman"/>
          <w:sz w:val="24"/>
          <w:szCs w:val="24"/>
        </w:rPr>
        <w:t xml:space="preserve"> prvej vete</w:t>
      </w:r>
      <w:r w:rsidRPr="00347508">
        <w:rPr>
          <w:rFonts w:ascii="Times New Roman" w:hAnsi="Times New Roman"/>
          <w:sz w:val="24"/>
          <w:szCs w:val="24"/>
        </w:rPr>
        <w:t xml:space="preserve"> sa slová „30 dní“ nahrádzajú slovami „konca kalendárneho mesiaca nasledujúceho“. </w:t>
      </w:r>
    </w:p>
    <w:p w:rsidR="00032019" w:rsidRPr="00347508" w:rsidP="0022759D">
      <w:pPr>
        <w:pStyle w:val="ListParagraph"/>
        <w:bidi w:val="0"/>
        <w:ind w:left="284"/>
        <w:jc w:val="both"/>
        <w:rPr>
          <w:rFonts w:ascii="Times New Roman" w:hAnsi="Times New Roman"/>
          <w:sz w:val="24"/>
          <w:szCs w:val="24"/>
        </w:rPr>
      </w:pPr>
    </w:p>
    <w:p w:rsidR="0022759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w:t>
      </w:r>
      <w:r w:rsidRPr="00347508" w:rsidR="00236EA9">
        <w:rPr>
          <w:rFonts w:ascii="Times New Roman" w:hAnsi="Times New Roman"/>
          <w:sz w:val="24"/>
          <w:szCs w:val="24"/>
        </w:rPr>
        <w:t>ek</w:t>
      </w:r>
      <w:r w:rsidRPr="00347508">
        <w:rPr>
          <w:rFonts w:ascii="Times New Roman" w:hAnsi="Times New Roman"/>
          <w:sz w:val="24"/>
          <w:szCs w:val="24"/>
        </w:rPr>
        <w:t xml:space="preserve"> 2</w:t>
      </w:r>
      <w:r w:rsidRPr="00347508" w:rsidR="00236EA9">
        <w:rPr>
          <w:rFonts w:ascii="Times New Roman" w:hAnsi="Times New Roman"/>
          <w:sz w:val="24"/>
          <w:szCs w:val="24"/>
        </w:rPr>
        <w:t xml:space="preserve"> znie:</w:t>
      </w:r>
    </w:p>
    <w:p w:rsidR="005C18CE" w:rsidRPr="00347508" w:rsidP="005C18CE">
      <w:pPr>
        <w:bidi w:val="0"/>
        <w:ind w:left="426"/>
        <w:jc w:val="both"/>
        <w:rPr>
          <w:rFonts w:ascii="Times New Roman" w:hAnsi="Times New Roman"/>
          <w:iCs/>
        </w:rPr>
      </w:pPr>
      <w:r w:rsidRPr="00347508">
        <w:rPr>
          <w:rFonts w:ascii="Times New Roman" w:hAnsi="Times New Roman"/>
          <w:iCs/>
        </w:rPr>
        <w:t>„(2) Daň z príjmov plynúcich zo zdrojov na území Slovenskej republiky daňovníkom s obmedzenou daňovou povinnosťou okrem príjmov plynúcich stálej prevádzkarni týchto daňovníkov (§ 16 ods. 2) sa vyberá zrážkou, ak ide o príjmy podľa § 16 od</w:t>
      </w:r>
      <w:r w:rsidRPr="00347508" w:rsidR="0075714B">
        <w:rPr>
          <w:rFonts w:ascii="Times New Roman" w:hAnsi="Times New Roman"/>
          <w:iCs/>
        </w:rPr>
        <w:t xml:space="preserve">s. 1 písm. c), d) a e) prvého, </w:t>
      </w:r>
      <w:r w:rsidRPr="00347508">
        <w:rPr>
          <w:rFonts w:ascii="Times New Roman" w:hAnsi="Times New Roman"/>
          <w:iCs/>
        </w:rPr>
        <w:t xml:space="preserve">druhého </w:t>
      </w:r>
      <w:r w:rsidRPr="00347508" w:rsidR="0075714B">
        <w:rPr>
          <w:rFonts w:ascii="Times New Roman" w:hAnsi="Times New Roman"/>
          <w:iCs/>
        </w:rPr>
        <w:t xml:space="preserve">a štvrtého </w:t>
      </w:r>
      <w:r w:rsidRPr="00347508">
        <w:rPr>
          <w:rFonts w:ascii="Times New Roman" w:hAnsi="Times New Roman"/>
          <w:iCs/>
        </w:rPr>
        <w:t>bodu, úroky a iné výnosy z poskytnutých úverov a pôžičiek a z derivátov podľa osobitného predpisu</w:t>
      </w:r>
      <w:r w:rsidR="00436389">
        <w:rPr>
          <w:rFonts w:ascii="Times New Roman" w:hAnsi="Times New Roman"/>
          <w:iCs/>
        </w:rPr>
        <w:t>.</w:t>
      </w:r>
      <w:r w:rsidRPr="00347508">
        <w:rPr>
          <w:rFonts w:ascii="Times New Roman" w:hAnsi="Times New Roman"/>
          <w:iCs/>
          <w:vertAlign w:val="superscript"/>
        </w:rPr>
        <w:t>76</w:t>
      </w:r>
      <w:r w:rsidRPr="00420D4C">
        <w:rPr>
          <w:rFonts w:ascii="Times New Roman" w:hAnsi="Times New Roman"/>
          <w:iCs/>
        </w:rPr>
        <w:t>)</w:t>
      </w:r>
      <w:r w:rsidRPr="00347508">
        <w:rPr>
          <w:rFonts w:ascii="Times New Roman" w:hAnsi="Times New Roman"/>
          <w:iCs/>
        </w:rPr>
        <w:t>“.</w:t>
      </w:r>
    </w:p>
    <w:p w:rsidR="00F133A9" w:rsidRPr="00347508" w:rsidP="0075714B">
      <w:pPr>
        <w:bidi w:val="0"/>
        <w:jc w:val="both"/>
        <w:rPr>
          <w:rFonts w:ascii="Times New Roman" w:hAnsi="Times New Roman"/>
          <w:color w:val="FF0000"/>
        </w:rPr>
      </w:pPr>
    </w:p>
    <w:p w:rsidR="006614E6" w:rsidRPr="00347508" w:rsidP="0087769F">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 3 písm. a) sa za slová „dôchodkový fond,</w:t>
      </w:r>
      <w:r w:rsidRPr="00347508">
        <w:rPr>
          <w:rFonts w:ascii="Times New Roman" w:hAnsi="Times New Roman"/>
          <w:sz w:val="24"/>
          <w:szCs w:val="24"/>
          <w:vertAlign w:val="superscript"/>
        </w:rPr>
        <w:t>35</w:t>
      </w:r>
      <w:r w:rsidRPr="00420D4C">
        <w:rPr>
          <w:rFonts w:ascii="Times New Roman" w:hAnsi="Times New Roman"/>
          <w:sz w:val="24"/>
          <w:szCs w:val="24"/>
        </w:rPr>
        <w:t>)</w:t>
      </w:r>
      <w:r w:rsidRPr="00347508">
        <w:rPr>
          <w:rFonts w:ascii="Times New Roman" w:hAnsi="Times New Roman"/>
          <w:sz w:val="24"/>
          <w:szCs w:val="24"/>
        </w:rPr>
        <w:t>“ vkladajú slová „dôchodkový fond,</w:t>
      </w:r>
      <w:r w:rsidRPr="00347508">
        <w:rPr>
          <w:rFonts w:ascii="Times New Roman" w:hAnsi="Times New Roman"/>
          <w:sz w:val="24"/>
          <w:szCs w:val="24"/>
          <w:vertAlign w:val="superscript"/>
        </w:rPr>
        <w:t>134a</w:t>
      </w:r>
      <w:r w:rsidRPr="00420D4C">
        <w:rPr>
          <w:rFonts w:ascii="Times New Roman" w:hAnsi="Times New Roman"/>
          <w:sz w:val="24"/>
          <w:szCs w:val="24"/>
        </w:rPr>
        <w:t>)</w:t>
      </w:r>
      <w:r w:rsidRPr="00347508">
        <w:rPr>
          <w:rFonts w:ascii="Times New Roman" w:hAnsi="Times New Roman"/>
          <w:sz w:val="24"/>
          <w:szCs w:val="24"/>
        </w:rPr>
        <w:t>“.</w:t>
      </w:r>
    </w:p>
    <w:p w:rsidR="0087769F" w:rsidRPr="00347508" w:rsidP="0087769F">
      <w:pPr>
        <w:pStyle w:val="ListParagraph"/>
        <w:tabs>
          <w:tab w:val="left" w:pos="426"/>
        </w:tabs>
        <w:bidi w:val="0"/>
        <w:ind w:left="426"/>
        <w:jc w:val="both"/>
        <w:rPr>
          <w:rFonts w:ascii="Times New Roman" w:hAnsi="Times New Roman"/>
          <w:sz w:val="24"/>
          <w:szCs w:val="24"/>
        </w:rPr>
      </w:pPr>
    </w:p>
    <w:p w:rsidR="006614E6" w:rsidRPr="00347508" w:rsidP="006614E6">
      <w:pPr>
        <w:bidi w:val="0"/>
        <w:ind w:left="426"/>
        <w:jc w:val="both"/>
        <w:rPr>
          <w:rFonts w:ascii="Times New Roman" w:hAnsi="Times New Roman"/>
        </w:rPr>
      </w:pPr>
      <w:r w:rsidRPr="00347508">
        <w:rPr>
          <w:rFonts w:ascii="Times New Roman" w:hAnsi="Times New Roman"/>
        </w:rPr>
        <w:t>Poznámka pod čiarou k odkazu 134a znie:</w:t>
      </w:r>
    </w:p>
    <w:p w:rsidR="006614E6" w:rsidRPr="00347508" w:rsidP="006614E6">
      <w:pPr>
        <w:bidi w:val="0"/>
        <w:ind w:left="426"/>
        <w:jc w:val="both"/>
        <w:rPr>
          <w:rFonts w:ascii="Times New Roman" w:hAnsi="Times New Roman"/>
        </w:rPr>
      </w:pPr>
      <w:r w:rsidRPr="00347508">
        <w:rPr>
          <w:rFonts w:ascii="Times New Roman" w:hAnsi="Times New Roman"/>
        </w:rPr>
        <w:t>„</w:t>
      </w:r>
      <w:r w:rsidRPr="00347508">
        <w:rPr>
          <w:rFonts w:ascii="Times New Roman" w:hAnsi="Times New Roman"/>
          <w:vertAlign w:val="superscript"/>
        </w:rPr>
        <w:t>134a</w:t>
      </w:r>
      <w:r w:rsidRPr="00420D4C">
        <w:rPr>
          <w:rFonts w:ascii="Times New Roman" w:hAnsi="Times New Roman"/>
        </w:rPr>
        <w:t>)</w:t>
      </w:r>
      <w:r w:rsidRPr="00347508">
        <w:rPr>
          <w:rFonts w:ascii="Times New Roman" w:hAnsi="Times New Roman"/>
        </w:rPr>
        <w:t xml:space="preserve"> § 47 ods. 1 zákona č. 43/2004 Z. z. o starobnom dôchodkovom sporení a o zmene a doplnení niektorých zákonov v znení </w:t>
      </w:r>
      <w:r w:rsidR="006D109B">
        <w:rPr>
          <w:rFonts w:ascii="Times New Roman" w:hAnsi="Times New Roman"/>
        </w:rPr>
        <w:t>zákona č. 747/2004 Z. z.</w:t>
      </w:r>
      <w:r w:rsidRPr="00347508">
        <w:rPr>
          <w:rFonts w:ascii="Times New Roman" w:hAnsi="Times New Roman"/>
        </w:rPr>
        <w:t>“.</w:t>
      </w:r>
    </w:p>
    <w:p w:rsidR="006614E6" w:rsidRPr="00347508" w:rsidP="0075714B">
      <w:pPr>
        <w:bidi w:val="0"/>
        <w:jc w:val="both"/>
        <w:rPr>
          <w:rFonts w:ascii="Times New Roman" w:hAnsi="Times New Roman"/>
        </w:rPr>
      </w:pPr>
    </w:p>
    <w:p w:rsidR="006614E6" w:rsidRPr="00347508" w:rsidP="0087769F">
      <w:pPr>
        <w:pStyle w:val="ListParagraph"/>
        <w:numPr>
          <w:numId w:val="5"/>
        </w:numPr>
        <w:tabs>
          <w:tab w:val="left" w:pos="426"/>
        </w:tabs>
        <w:bidi w:val="0"/>
        <w:ind w:left="426" w:hanging="426"/>
        <w:jc w:val="both"/>
        <w:rPr>
          <w:rFonts w:ascii="Times New Roman" w:hAnsi="Times New Roman"/>
          <w:iCs/>
          <w:sz w:val="24"/>
          <w:szCs w:val="24"/>
        </w:rPr>
      </w:pPr>
      <w:r w:rsidRPr="00347508">
        <w:rPr>
          <w:rFonts w:ascii="Times New Roman" w:hAnsi="Times New Roman"/>
          <w:iCs/>
          <w:sz w:val="24"/>
          <w:szCs w:val="24"/>
        </w:rPr>
        <w:t xml:space="preserve">V § </w:t>
      </w:r>
      <w:r w:rsidRPr="00347508">
        <w:rPr>
          <w:rFonts w:ascii="Times New Roman" w:hAnsi="Times New Roman"/>
          <w:sz w:val="24"/>
          <w:szCs w:val="24"/>
        </w:rPr>
        <w:t>43</w:t>
      </w:r>
      <w:r w:rsidRPr="00347508">
        <w:rPr>
          <w:rFonts w:ascii="Times New Roman" w:hAnsi="Times New Roman"/>
          <w:iCs/>
          <w:sz w:val="24"/>
          <w:szCs w:val="24"/>
        </w:rPr>
        <w:t xml:space="preserve"> ods. 3 písmeno b) znie:</w:t>
      </w:r>
    </w:p>
    <w:p w:rsidR="006614E6" w:rsidRPr="00347508" w:rsidP="006614E6">
      <w:pPr>
        <w:bidi w:val="0"/>
        <w:ind w:left="426"/>
        <w:jc w:val="both"/>
        <w:rPr>
          <w:rFonts w:ascii="Times New Roman" w:hAnsi="Times New Roman"/>
        </w:rPr>
      </w:pPr>
      <w:r w:rsidRPr="00347508">
        <w:rPr>
          <w:rFonts w:ascii="Times New Roman" w:hAnsi="Times New Roman"/>
          <w:iCs/>
        </w:rPr>
        <w:t>„b) výnos z majetku v podielovom fonde,</w:t>
      </w:r>
      <w:r w:rsidRPr="00347508">
        <w:rPr>
          <w:rFonts w:ascii="Times New Roman" w:hAnsi="Times New Roman"/>
          <w:iCs/>
          <w:vertAlign w:val="superscript"/>
        </w:rPr>
        <w:t>74b</w:t>
      </w:r>
      <w:r w:rsidRPr="00420D4C">
        <w:rPr>
          <w:rFonts w:ascii="Times New Roman" w:hAnsi="Times New Roman"/>
          <w:iCs/>
        </w:rPr>
        <w:t>)</w:t>
      </w:r>
      <w:r w:rsidRPr="00347508">
        <w:rPr>
          <w:rFonts w:ascii="Times New Roman" w:hAnsi="Times New Roman"/>
          <w:iCs/>
        </w:rPr>
        <w:t xml:space="preserve"> príjmy z podielových listov dosiahnuté z ich vyplatenia (vrátenia), výnos z vkladových certifikátov, depozitných certifikátov a z vkladových listov s výnimkou, ak je príjemcom výnosu alebo príjmu podielový fond,</w:t>
      </w:r>
      <w:r w:rsidRPr="00347508">
        <w:rPr>
          <w:rFonts w:ascii="Times New Roman" w:hAnsi="Times New Roman"/>
          <w:iCs/>
          <w:vertAlign w:val="superscript"/>
        </w:rPr>
        <w:t>66</w:t>
      </w:r>
      <w:r w:rsidRPr="00420D4C">
        <w:rPr>
          <w:rFonts w:ascii="Times New Roman" w:hAnsi="Times New Roman"/>
          <w:iCs/>
        </w:rPr>
        <w:t>)</w:t>
      </w:r>
      <w:r w:rsidRPr="00347508">
        <w:rPr>
          <w:rFonts w:ascii="Times New Roman" w:hAnsi="Times New Roman"/>
        </w:rPr>
        <w:t xml:space="preserve"> doplnkový dôchodkový fond</w:t>
      </w:r>
      <w:r w:rsidRPr="00347508">
        <w:rPr>
          <w:rFonts w:ascii="Times New Roman" w:hAnsi="Times New Roman"/>
          <w:vertAlign w:val="superscript"/>
        </w:rPr>
        <w:t>35</w:t>
      </w:r>
      <w:r w:rsidRPr="00420D4C">
        <w:rPr>
          <w:rFonts w:ascii="Times New Roman" w:hAnsi="Times New Roman"/>
        </w:rPr>
        <w:t>)</w:t>
      </w:r>
      <w:r w:rsidRPr="00347508">
        <w:rPr>
          <w:rFonts w:ascii="Times New Roman" w:hAnsi="Times New Roman"/>
        </w:rPr>
        <w:t xml:space="preserve"> a dôchodkový fond,</w:t>
      </w:r>
      <w:r w:rsidRPr="00347508">
        <w:rPr>
          <w:rFonts w:ascii="Times New Roman" w:hAnsi="Times New Roman"/>
          <w:vertAlign w:val="superscript"/>
        </w:rPr>
        <w:t>134a</w:t>
      </w:r>
      <w:r w:rsidRPr="00420D4C">
        <w:rPr>
          <w:rFonts w:ascii="Times New Roman" w:hAnsi="Times New Roman"/>
        </w:rPr>
        <w:t>)</w:t>
      </w:r>
      <w:r w:rsidRPr="00347508">
        <w:rPr>
          <w:rFonts w:ascii="Times New Roman" w:hAnsi="Times New Roman"/>
        </w:rPr>
        <w:t>“.</w:t>
      </w:r>
    </w:p>
    <w:p w:rsidR="006614E6" w:rsidRPr="00347508" w:rsidP="006709AB">
      <w:pPr>
        <w:pStyle w:val="ListParagraph"/>
        <w:tabs>
          <w:tab w:val="left" w:pos="426"/>
        </w:tabs>
        <w:bidi w:val="0"/>
        <w:ind w:left="426"/>
        <w:jc w:val="both"/>
        <w:rPr>
          <w:rFonts w:ascii="Times New Roman" w:hAnsi="Times New Roman"/>
          <w:sz w:val="24"/>
          <w:szCs w:val="24"/>
        </w:rPr>
      </w:pPr>
    </w:p>
    <w:p w:rsidR="006709AB" w:rsidRPr="00347508" w:rsidP="0087769F">
      <w:pPr>
        <w:pStyle w:val="ListParagraph"/>
        <w:numPr>
          <w:numId w:val="5"/>
        </w:numPr>
        <w:tabs>
          <w:tab w:val="left" w:pos="426"/>
        </w:tabs>
        <w:bidi w:val="0"/>
        <w:ind w:left="426" w:hanging="426"/>
        <w:jc w:val="both"/>
        <w:rPr>
          <w:rFonts w:ascii="Times New Roman" w:hAnsi="Times New Roman"/>
          <w:iCs/>
          <w:sz w:val="24"/>
          <w:szCs w:val="24"/>
        </w:rPr>
      </w:pPr>
      <w:r w:rsidRPr="00347508">
        <w:rPr>
          <w:rFonts w:ascii="Times New Roman" w:hAnsi="Times New Roman"/>
          <w:iCs/>
          <w:sz w:val="24"/>
          <w:szCs w:val="24"/>
        </w:rPr>
        <w:t>V § 43 ods. 3 písmeno g) znie:</w:t>
      </w:r>
    </w:p>
    <w:p w:rsidR="006709AB" w:rsidRPr="00347508" w:rsidP="0075714B">
      <w:pPr>
        <w:bidi w:val="0"/>
        <w:ind w:left="426"/>
        <w:jc w:val="both"/>
        <w:rPr>
          <w:rFonts w:ascii="Times New Roman" w:hAnsi="Times New Roman"/>
          <w:iCs/>
        </w:rPr>
      </w:pPr>
      <w:r w:rsidRPr="00347508">
        <w:rPr>
          <w:rFonts w:ascii="Times New Roman" w:hAnsi="Times New Roman"/>
          <w:iCs/>
        </w:rPr>
        <w:t>„g) príjmy fondu prevádzky, ú</w:t>
      </w:r>
      <w:r w:rsidR="004749C1">
        <w:rPr>
          <w:rFonts w:ascii="Times New Roman" w:hAnsi="Times New Roman"/>
          <w:iCs/>
        </w:rPr>
        <w:t>držby</w:t>
      </w:r>
      <w:r w:rsidRPr="00347508">
        <w:rPr>
          <w:rFonts w:ascii="Times New Roman" w:hAnsi="Times New Roman"/>
          <w:iCs/>
        </w:rPr>
        <w:t xml:space="preserve"> a opráv,</w:t>
      </w:r>
      <w:r w:rsidRPr="00347508">
        <w:rPr>
          <w:rFonts w:ascii="Times New Roman" w:hAnsi="Times New Roman"/>
          <w:iCs/>
          <w:vertAlign w:val="superscript"/>
        </w:rPr>
        <w:t>135</w:t>
      </w:r>
      <w:r w:rsidRPr="00420D4C">
        <w:rPr>
          <w:rFonts w:ascii="Times New Roman" w:hAnsi="Times New Roman"/>
          <w:iCs/>
        </w:rPr>
        <w:t>)</w:t>
      </w:r>
      <w:r w:rsidRPr="00347508">
        <w:rPr>
          <w:rFonts w:ascii="Times New Roman" w:hAnsi="Times New Roman"/>
          <w:iCs/>
        </w:rPr>
        <w:t xml:space="preserve"> ktorým</w:t>
      </w:r>
      <w:r w:rsidR="007F15E4">
        <w:rPr>
          <w:rFonts w:ascii="Times New Roman" w:hAnsi="Times New Roman"/>
          <w:iCs/>
        </w:rPr>
        <w:t>i</w:t>
      </w:r>
      <w:r w:rsidRPr="00347508">
        <w:rPr>
          <w:rFonts w:ascii="Times New Roman" w:hAnsi="Times New Roman"/>
          <w:iCs/>
        </w:rPr>
        <w:t xml:space="preserve"> sú</w:t>
      </w:r>
    </w:p>
    <w:p w:rsidR="006709AB" w:rsidRPr="00347508" w:rsidP="0075714B">
      <w:pPr>
        <w:numPr>
          <w:numId w:val="18"/>
        </w:numPr>
        <w:bidi w:val="0"/>
        <w:adjustRightInd w:val="0"/>
        <w:ind w:left="1146"/>
        <w:jc w:val="both"/>
        <w:rPr>
          <w:rFonts w:ascii="Times New Roman" w:hAnsi="Times New Roman"/>
          <w:iCs/>
        </w:rPr>
      </w:pPr>
      <w:r w:rsidRPr="00347508">
        <w:rPr>
          <w:rFonts w:ascii="Times New Roman" w:hAnsi="Times New Roman"/>
        </w:rPr>
        <w:t>príjmy za prenájom spoločných častí domu, spoločných zariadení domu, spoločných nebytových priestorov, príslušenstva a priľahlého pozemku vrátane prijatých sankčných úrokov a pokút súvisiacich s týmto prenájmom,</w:t>
      </w:r>
    </w:p>
    <w:p w:rsidR="006709AB" w:rsidRPr="00347508" w:rsidP="0075714B">
      <w:pPr>
        <w:numPr>
          <w:numId w:val="18"/>
        </w:numPr>
        <w:bidi w:val="0"/>
        <w:adjustRightInd w:val="0"/>
        <w:ind w:left="1146"/>
        <w:jc w:val="both"/>
        <w:rPr>
          <w:rFonts w:ascii="Times New Roman" w:hAnsi="Times New Roman"/>
          <w:iCs/>
        </w:rPr>
      </w:pPr>
      <w:r w:rsidRPr="00347508">
        <w:rPr>
          <w:rFonts w:ascii="Times New Roman" w:hAnsi="Times New Roman"/>
        </w:rPr>
        <w:t>zmluvné pokuty a úroky z omeškania vzniknuté použitím prostriedkov tohto fondu,</w:t>
      </w:r>
    </w:p>
    <w:p w:rsidR="006709AB" w:rsidRPr="00347508" w:rsidP="0075714B">
      <w:pPr>
        <w:numPr>
          <w:numId w:val="18"/>
        </w:numPr>
        <w:bidi w:val="0"/>
        <w:adjustRightInd w:val="0"/>
        <w:ind w:left="1146"/>
        <w:jc w:val="both"/>
        <w:rPr>
          <w:rFonts w:ascii="Times New Roman" w:hAnsi="Times New Roman"/>
          <w:iCs/>
        </w:rPr>
      </w:pPr>
      <w:r w:rsidRPr="00347508">
        <w:rPr>
          <w:rFonts w:ascii="Times New Roman" w:hAnsi="Times New Roman"/>
        </w:rPr>
        <w:t>príjmy z predaja spoločných nebytových priestorov, spoločných častí domu alebo spoločných zariadení domu, ak sa vlastníci bytov a nebytových priestorov v dome nedohodli inak,”.</w:t>
      </w:r>
    </w:p>
    <w:p w:rsidR="006709AB" w:rsidRPr="00347508" w:rsidP="00B8418A">
      <w:pPr>
        <w:bidi w:val="0"/>
        <w:rPr>
          <w:rFonts w:ascii="Times New Roman" w:hAnsi="Times New Roman"/>
        </w:rPr>
      </w:pPr>
    </w:p>
    <w:p w:rsidR="00544E5A" w:rsidRPr="00347508" w:rsidP="00544E5A">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 3 písm</w:t>
      </w:r>
      <w:r w:rsidRPr="00347508" w:rsidR="00B94ADF">
        <w:rPr>
          <w:rFonts w:ascii="Times New Roman" w:hAnsi="Times New Roman"/>
          <w:sz w:val="24"/>
          <w:szCs w:val="24"/>
        </w:rPr>
        <w:t>eno</w:t>
      </w:r>
      <w:r w:rsidRPr="00347508">
        <w:rPr>
          <w:rFonts w:ascii="Times New Roman" w:hAnsi="Times New Roman"/>
          <w:sz w:val="24"/>
          <w:szCs w:val="24"/>
        </w:rPr>
        <w:t xml:space="preserve"> i) znie:</w:t>
      </w:r>
    </w:p>
    <w:p w:rsidR="001715C2" w:rsidRPr="00347508" w:rsidP="001715C2">
      <w:pPr>
        <w:pStyle w:val="ListParagraph"/>
        <w:tabs>
          <w:tab w:val="left" w:pos="426"/>
        </w:tabs>
        <w:bidi w:val="0"/>
        <w:ind w:left="426"/>
        <w:jc w:val="both"/>
        <w:rPr>
          <w:rFonts w:ascii="Times New Roman" w:hAnsi="Times New Roman"/>
          <w:iCs/>
          <w:strike/>
          <w:sz w:val="24"/>
          <w:szCs w:val="24"/>
        </w:rPr>
      </w:pPr>
      <w:r w:rsidRPr="00347508">
        <w:rPr>
          <w:rFonts w:ascii="Times New Roman" w:hAnsi="Times New Roman"/>
          <w:iCs/>
          <w:sz w:val="24"/>
          <w:szCs w:val="24"/>
        </w:rPr>
        <w:t xml:space="preserve">„i) výnos z dlhopisov a pokladničných poukážok, ak plynie fyzickej osobe, daňovníkovi nezaloženému alebo nezriadenému na podnikanie (§ 12 ods. 2), Fondu národného majetku Slovenskej republiky, Národnej banke Slovenska, daňovníkovi s obmedzenou daňovou povinnosťou </w:t>
      </w:r>
      <w:r w:rsidRPr="00347508">
        <w:rPr>
          <w:rFonts w:ascii="Times New Roman" w:hAnsi="Times New Roman"/>
          <w:sz w:val="24"/>
          <w:szCs w:val="24"/>
        </w:rPr>
        <w:t>podľa § 2 písm. e) tretieho bodu</w:t>
      </w:r>
      <w:r w:rsidRPr="00347508">
        <w:rPr>
          <w:rFonts w:ascii="Times New Roman" w:hAnsi="Times New Roman"/>
          <w:iCs/>
          <w:sz w:val="24"/>
          <w:szCs w:val="24"/>
        </w:rPr>
        <w:t>, ktorý na území Slovenskej republiky nepodniká prostredníctvom stálej prevádzkarne</w:t>
      </w:r>
      <w:r w:rsidRPr="00347508" w:rsidR="0087769F">
        <w:rPr>
          <w:rFonts w:ascii="Times New Roman" w:hAnsi="Times New Roman"/>
          <w:iCs/>
          <w:sz w:val="24"/>
          <w:szCs w:val="24"/>
        </w:rPr>
        <w:t>,“.</w:t>
      </w:r>
      <w:r w:rsidRPr="00347508">
        <w:rPr>
          <w:rFonts w:ascii="Times New Roman" w:hAnsi="Times New Roman"/>
          <w:iCs/>
          <w:sz w:val="24"/>
          <w:szCs w:val="24"/>
        </w:rPr>
        <w:t xml:space="preserve"> </w:t>
      </w:r>
    </w:p>
    <w:p w:rsidR="001715C2" w:rsidRPr="00347508" w:rsidP="0075714B">
      <w:pPr>
        <w:bidi w:val="0"/>
        <w:ind w:left="426"/>
        <w:jc w:val="both"/>
        <w:rPr>
          <w:rFonts w:ascii="Times New Roman" w:hAnsi="Times New Roman"/>
          <w:iCs/>
          <w:color w:val="FF0000"/>
        </w:rPr>
      </w:pPr>
    </w:p>
    <w:p w:rsidR="00090D51" w:rsidRPr="00347508" w:rsidP="00DB15C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 3 sa vypúšťajú písmená j) a k).</w:t>
      </w:r>
    </w:p>
    <w:p w:rsidR="00090D51" w:rsidRPr="00347508" w:rsidP="00090D51">
      <w:pPr>
        <w:pStyle w:val="ListParagraph"/>
        <w:bidi w:val="0"/>
        <w:ind w:left="284"/>
        <w:jc w:val="both"/>
        <w:rPr>
          <w:rFonts w:ascii="Times New Roman" w:hAnsi="Times New Roman"/>
          <w:sz w:val="24"/>
          <w:szCs w:val="24"/>
        </w:rPr>
      </w:pPr>
    </w:p>
    <w:p w:rsidR="00090D51" w:rsidRPr="00347508" w:rsidP="00090D51">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Doterajšie písmená l) a m) sa označujú ako písmená j) a k).</w:t>
      </w:r>
    </w:p>
    <w:p w:rsidR="00090D51" w:rsidRPr="00347508" w:rsidP="00090D51">
      <w:pPr>
        <w:bidi w:val="0"/>
        <w:ind w:left="426"/>
        <w:jc w:val="both"/>
        <w:rPr>
          <w:rFonts w:ascii="Times New Roman" w:hAnsi="Times New Roman"/>
          <w:color w:val="FF0000"/>
          <w:highlight w:val="yellow"/>
        </w:rPr>
      </w:pPr>
    </w:p>
    <w:p w:rsidR="00D25F1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 4 sa slová „</w:t>
      </w:r>
      <w:r w:rsidRPr="00347508" w:rsidR="00EA17FD">
        <w:rPr>
          <w:rFonts w:ascii="Times New Roman" w:hAnsi="Times New Roman"/>
          <w:sz w:val="24"/>
          <w:szCs w:val="24"/>
        </w:rPr>
        <w:t xml:space="preserve">odseku </w:t>
      </w:r>
      <w:r w:rsidRPr="00347508">
        <w:rPr>
          <w:rFonts w:ascii="Times New Roman" w:hAnsi="Times New Roman"/>
          <w:sz w:val="24"/>
          <w:szCs w:val="24"/>
        </w:rPr>
        <w:t xml:space="preserve">5 alebo </w:t>
      </w:r>
      <w:r w:rsidRPr="00347508" w:rsidR="005A06A9">
        <w:rPr>
          <w:rFonts w:ascii="Times New Roman" w:hAnsi="Times New Roman"/>
          <w:sz w:val="24"/>
          <w:szCs w:val="24"/>
        </w:rPr>
        <w:t>9</w:t>
      </w:r>
      <w:r w:rsidRPr="00347508">
        <w:rPr>
          <w:rFonts w:ascii="Times New Roman" w:hAnsi="Times New Roman"/>
          <w:sz w:val="24"/>
          <w:szCs w:val="24"/>
        </w:rPr>
        <w:t>“ nahrádzajú slovami „</w:t>
      </w:r>
      <w:r w:rsidRPr="00347508" w:rsidR="00EA17FD">
        <w:rPr>
          <w:rFonts w:ascii="Times New Roman" w:hAnsi="Times New Roman"/>
          <w:sz w:val="24"/>
          <w:szCs w:val="24"/>
        </w:rPr>
        <w:t xml:space="preserve">odseku </w:t>
      </w:r>
      <w:r w:rsidRPr="00347508">
        <w:rPr>
          <w:rFonts w:ascii="Times New Roman" w:hAnsi="Times New Roman"/>
          <w:sz w:val="24"/>
          <w:szCs w:val="24"/>
        </w:rPr>
        <w:t xml:space="preserve">5, 9 alebo </w:t>
      </w:r>
      <w:r w:rsidRPr="00347508" w:rsidR="00EA17FD">
        <w:rPr>
          <w:rFonts w:ascii="Times New Roman" w:hAnsi="Times New Roman"/>
          <w:sz w:val="24"/>
          <w:szCs w:val="24"/>
        </w:rPr>
        <w:t xml:space="preserve">odseku </w:t>
      </w:r>
      <w:r w:rsidRPr="00347508">
        <w:rPr>
          <w:rFonts w:ascii="Times New Roman" w:hAnsi="Times New Roman"/>
          <w:sz w:val="24"/>
          <w:szCs w:val="24"/>
        </w:rPr>
        <w:t>10.“.</w:t>
      </w:r>
    </w:p>
    <w:p w:rsidR="00F133A9" w:rsidRPr="00347508" w:rsidP="00F133A9">
      <w:pPr>
        <w:pStyle w:val="ListParagraph"/>
        <w:bidi w:val="0"/>
        <w:ind w:left="284"/>
        <w:jc w:val="both"/>
        <w:rPr>
          <w:rFonts w:ascii="Times New Roman" w:hAnsi="Times New Roman"/>
          <w:sz w:val="24"/>
          <w:szCs w:val="24"/>
        </w:rPr>
      </w:pPr>
    </w:p>
    <w:p w:rsidR="009C60F8"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 5 sa vypúšťa písmeno c).</w:t>
      </w:r>
    </w:p>
    <w:p w:rsidR="009C60F8" w:rsidRPr="00347508" w:rsidP="009C60F8">
      <w:pPr>
        <w:pStyle w:val="ListParagraph"/>
        <w:bidi w:val="0"/>
        <w:ind w:left="360"/>
        <w:jc w:val="both"/>
        <w:rPr>
          <w:rFonts w:ascii="Times New Roman" w:hAnsi="Times New Roman"/>
          <w:sz w:val="24"/>
          <w:szCs w:val="24"/>
        </w:rPr>
      </w:pPr>
    </w:p>
    <w:p w:rsidR="009C60F8" w:rsidRPr="00347508" w:rsidP="005345D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Doterajšie písmeno d) sa označuje ako písmeno c).</w:t>
      </w:r>
    </w:p>
    <w:p w:rsidR="00F133A9" w:rsidRPr="00347508" w:rsidP="009C60F8">
      <w:pPr>
        <w:pStyle w:val="ListParagraph"/>
        <w:bidi w:val="0"/>
        <w:ind w:left="360"/>
        <w:jc w:val="both"/>
        <w:rPr>
          <w:rFonts w:ascii="Times New Roman" w:hAnsi="Times New Roman"/>
          <w:sz w:val="24"/>
          <w:szCs w:val="24"/>
        </w:rPr>
      </w:pPr>
    </w:p>
    <w:p w:rsidR="009C60F8"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 5 písm</w:t>
      </w:r>
      <w:r w:rsidRPr="00347508" w:rsidR="00EC5645">
        <w:rPr>
          <w:rFonts w:ascii="Times New Roman" w:hAnsi="Times New Roman"/>
          <w:sz w:val="24"/>
          <w:szCs w:val="24"/>
        </w:rPr>
        <w:t>.</w:t>
      </w:r>
      <w:r w:rsidRPr="00347508">
        <w:rPr>
          <w:rFonts w:ascii="Times New Roman" w:hAnsi="Times New Roman"/>
          <w:sz w:val="24"/>
          <w:szCs w:val="24"/>
        </w:rPr>
        <w:t xml:space="preserve"> c) sa slová „40 %“ nahrádzajú slovami „</w:t>
      </w:r>
      <w:r w:rsidRPr="00347508" w:rsidR="0034309F">
        <w:rPr>
          <w:rFonts w:ascii="Times New Roman" w:hAnsi="Times New Roman"/>
          <w:sz w:val="24"/>
          <w:szCs w:val="24"/>
        </w:rPr>
        <w:t>znížený o výdavok vo výške ustanoveného percenta pre tento príjem podľa § 6 ods. 10</w:t>
      </w:r>
      <w:r w:rsidRPr="00347508">
        <w:rPr>
          <w:rFonts w:ascii="Times New Roman" w:hAnsi="Times New Roman"/>
          <w:sz w:val="24"/>
          <w:szCs w:val="24"/>
        </w:rPr>
        <w:t>“.</w:t>
      </w:r>
    </w:p>
    <w:p w:rsidR="007A7BB6" w:rsidRPr="00347508" w:rsidP="007A7BB6">
      <w:pPr>
        <w:pStyle w:val="ListParagraph"/>
        <w:bidi w:val="0"/>
        <w:ind w:left="360"/>
        <w:jc w:val="both"/>
        <w:rPr>
          <w:rFonts w:ascii="Times New Roman" w:hAnsi="Times New Roman"/>
          <w:sz w:val="24"/>
          <w:szCs w:val="24"/>
        </w:rPr>
      </w:pPr>
    </w:p>
    <w:p w:rsidR="007A7BB6"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odsek</w:t>
      </w:r>
      <w:r w:rsidRPr="00347508" w:rsidR="00D42849">
        <w:rPr>
          <w:rFonts w:ascii="Times New Roman" w:hAnsi="Times New Roman"/>
          <w:sz w:val="24"/>
          <w:szCs w:val="24"/>
        </w:rPr>
        <w:t>y</w:t>
      </w:r>
      <w:r w:rsidRPr="00347508">
        <w:rPr>
          <w:rFonts w:ascii="Times New Roman" w:hAnsi="Times New Roman"/>
          <w:sz w:val="24"/>
          <w:szCs w:val="24"/>
        </w:rPr>
        <w:t xml:space="preserve"> 6</w:t>
      </w:r>
      <w:r w:rsidRPr="00347508" w:rsidR="00D42849">
        <w:rPr>
          <w:rFonts w:ascii="Times New Roman" w:hAnsi="Times New Roman"/>
          <w:sz w:val="24"/>
          <w:szCs w:val="24"/>
        </w:rPr>
        <w:t xml:space="preserve"> a 7</w:t>
      </w:r>
      <w:r w:rsidRPr="00347508">
        <w:rPr>
          <w:rFonts w:ascii="Times New Roman" w:hAnsi="Times New Roman"/>
          <w:sz w:val="24"/>
          <w:szCs w:val="24"/>
        </w:rPr>
        <w:t xml:space="preserve"> zn</w:t>
      </w:r>
      <w:r w:rsidRPr="00347508" w:rsidR="00D42849">
        <w:rPr>
          <w:rFonts w:ascii="Times New Roman" w:hAnsi="Times New Roman"/>
          <w:sz w:val="24"/>
          <w:szCs w:val="24"/>
        </w:rPr>
        <w:t>ejú</w:t>
      </w:r>
      <w:r w:rsidRPr="00347508">
        <w:rPr>
          <w:rFonts w:ascii="Times New Roman" w:hAnsi="Times New Roman"/>
          <w:sz w:val="24"/>
          <w:szCs w:val="24"/>
        </w:rPr>
        <w:t>:</w:t>
      </w:r>
    </w:p>
    <w:p w:rsidR="00A026B9" w:rsidRPr="00A026B9" w:rsidP="00A026B9">
      <w:pPr>
        <w:bidi w:val="0"/>
        <w:ind w:left="360"/>
        <w:jc w:val="both"/>
        <w:rPr>
          <w:rFonts w:ascii="Times New Roman" w:hAnsi="Times New Roman"/>
          <w:iCs/>
        </w:rPr>
      </w:pPr>
      <w:r w:rsidRPr="00A026B9">
        <w:rPr>
          <w:rFonts w:ascii="Times New Roman" w:hAnsi="Times New Roman"/>
          <w:iCs/>
        </w:rPr>
        <w:t>„(6) Daňová povinnosť daňovníka, ak ide o príjmy z ktorých sa daň vyberá zrážkou, sa považuje za splnenú riadnym vykonaním zrážky dane. Daň vyberanú zrážkou je možné považovať za preddavok na daň, ak bola vybraná z</w:t>
      </w:r>
    </w:p>
    <w:p w:rsidR="00A026B9" w:rsidRPr="00A026B9" w:rsidP="00A026B9">
      <w:pPr>
        <w:numPr>
          <w:numId w:val="21"/>
        </w:numPr>
        <w:bidi w:val="0"/>
        <w:adjustRightInd w:val="0"/>
        <w:jc w:val="both"/>
        <w:rPr>
          <w:rFonts w:ascii="Times New Roman" w:hAnsi="Times New Roman"/>
          <w:iCs/>
        </w:rPr>
      </w:pPr>
      <w:r w:rsidRPr="00A026B9">
        <w:rPr>
          <w:rFonts w:ascii="Times New Roman" w:hAnsi="Times New Roman"/>
        </w:rPr>
        <w:t>príjmov podľa § 16 ods. 1 písm.  d) u daňovníka s obmedzenou daňovou povinnosťou</w:t>
      </w:r>
    </w:p>
    <w:p w:rsidR="00A026B9" w:rsidRPr="00A026B9" w:rsidP="00A026B9">
      <w:pPr>
        <w:numPr>
          <w:numId w:val="21"/>
        </w:numPr>
        <w:bidi w:val="0"/>
        <w:adjustRightInd w:val="0"/>
        <w:jc w:val="both"/>
        <w:rPr>
          <w:rFonts w:ascii="Times New Roman" w:hAnsi="Times New Roman"/>
          <w:iCs/>
        </w:rPr>
      </w:pPr>
      <w:r w:rsidRPr="00A026B9">
        <w:rPr>
          <w:rFonts w:ascii="Times New Roman" w:hAnsi="Times New Roman"/>
        </w:rPr>
        <w:t>príjmov podľa § 16 ods. 1 písm. e) prvého, druhého a štvrtého bodu,  úrokov a iných výnosov z poskytnutých úverov, pôžičiek a derivátov podľa osobitného predpisu</w:t>
      </w:r>
      <w:r w:rsidRPr="00A026B9">
        <w:rPr>
          <w:rFonts w:ascii="Times New Roman" w:hAnsi="Times New Roman"/>
          <w:vertAlign w:val="superscript"/>
        </w:rPr>
        <w:t>76</w:t>
      </w:r>
      <w:r w:rsidRPr="00420D4C">
        <w:rPr>
          <w:rFonts w:ascii="Times New Roman" w:hAnsi="Times New Roman"/>
        </w:rPr>
        <w:t>)</w:t>
      </w:r>
      <w:r w:rsidRPr="00A026B9">
        <w:rPr>
          <w:rFonts w:ascii="Times New Roman" w:hAnsi="Times New Roman"/>
          <w:vertAlign w:val="superscript"/>
        </w:rPr>
        <w:t xml:space="preserve"> </w:t>
      </w:r>
      <w:r w:rsidRPr="00A026B9">
        <w:rPr>
          <w:rFonts w:ascii="Times New Roman" w:hAnsi="Times New Roman"/>
        </w:rPr>
        <w:t>a príjmov z podielových listov dosiahnutých z ich vyplatenia (vrátenia) u daňovníka z členského štátu Európskej únie a daňovníka s obmedzenou daňovou povinnosťou v ďalších štátoch tvoriacich Európsky hospodársky priestor,</w:t>
      </w:r>
    </w:p>
    <w:p w:rsidR="00A026B9" w:rsidRPr="00A026B9" w:rsidP="00A026B9">
      <w:pPr>
        <w:numPr>
          <w:numId w:val="21"/>
        </w:numPr>
        <w:bidi w:val="0"/>
        <w:adjustRightInd w:val="0"/>
        <w:jc w:val="both"/>
        <w:rPr>
          <w:rFonts w:ascii="Times New Roman" w:hAnsi="Times New Roman"/>
          <w:iCs/>
        </w:rPr>
      </w:pPr>
      <w:r w:rsidRPr="00A026B9">
        <w:rPr>
          <w:rFonts w:ascii="Times New Roman" w:hAnsi="Times New Roman"/>
        </w:rPr>
        <w:t xml:space="preserve">príjmov z podielových listov dosiahnutých z ich vyplatenia (vrátenia) u daňovníka s neobmedzenou daňovou povinnosťou podľa § 2 písm. d) </w:t>
      </w:r>
      <w:r w:rsidR="0043663A">
        <w:rPr>
          <w:rFonts w:ascii="Times New Roman" w:hAnsi="Times New Roman"/>
        </w:rPr>
        <w:t>okrem</w:t>
      </w:r>
      <w:r w:rsidRPr="00A026B9">
        <w:rPr>
          <w:rFonts w:ascii="Times New Roman" w:hAnsi="Times New Roman"/>
        </w:rPr>
        <w:t xml:space="preserve"> </w:t>
      </w:r>
      <w:r w:rsidRPr="00A026B9">
        <w:rPr>
          <w:rFonts w:ascii="Times New Roman" w:hAnsi="Times New Roman"/>
          <w:iCs/>
        </w:rPr>
        <w:t>daňovníka nezaloženého alebo nezriadeného na podnikanie (§ 12 ods. 2), Fondu národného majetku Slovenskej republiky a Národnej banky Slovenska,</w:t>
      </w:r>
      <w:r w:rsidRPr="00A026B9">
        <w:rPr>
          <w:rFonts w:ascii="Times New Roman" w:hAnsi="Times New Roman"/>
        </w:rPr>
        <w:t xml:space="preserve"> </w:t>
      </w:r>
    </w:p>
    <w:p w:rsidR="00A026B9" w:rsidRPr="00A026B9" w:rsidP="00A026B9">
      <w:pPr>
        <w:numPr>
          <w:numId w:val="21"/>
        </w:numPr>
        <w:bidi w:val="0"/>
        <w:adjustRightInd w:val="0"/>
        <w:jc w:val="both"/>
        <w:rPr>
          <w:rFonts w:ascii="Times New Roman" w:hAnsi="Times New Roman"/>
          <w:iCs/>
        </w:rPr>
      </w:pPr>
      <w:r w:rsidRPr="00A026B9">
        <w:rPr>
          <w:rFonts w:ascii="Times New Roman" w:hAnsi="Times New Roman"/>
        </w:rPr>
        <w:t>výnosov z dlhopisov u daňovníka s obmedzenou daňovou povinnosťou podľa § 2 písm. e) tretieho bodu, ktorý na území Slovenskej republiky nepodniká prostredníctvom stálej prevádzkarne.</w:t>
      </w:r>
    </w:p>
    <w:p w:rsidR="009307DE" w:rsidP="009307DE">
      <w:pPr>
        <w:pStyle w:val="ListParagraph"/>
        <w:tabs>
          <w:tab w:val="left" w:pos="426"/>
        </w:tabs>
        <w:bidi w:val="0"/>
        <w:ind w:left="426"/>
        <w:jc w:val="both"/>
        <w:rPr>
          <w:rFonts w:ascii="Times New Roman" w:hAnsi="Times New Roman"/>
          <w:sz w:val="24"/>
          <w:szCs w:val="24"/>
        </w:rPr>
      </w:pPr>
      <w:r w:rsidRPr="00EF0E5D">
        <w:rPr>
          <w:rFonts w:ascii="Times New Roman" w:hAnsi="Times New Roman"/>
          <w:sz w:val="24"/>
          <w:szCs w:val="24"/>
        </w:rPr>
        <w:t>(7) Ak sa daňovník podľa odseku 6 písm. a) až d) rozhodne daň vyberanú zrážkou z príjmov podľa odseku 6 písm. a) až d) považovať za preddavok na daň, môže tento preddavok odpočítať od dane v daňovom priznaní, pričom, ak suma dane vyberanej zrážkou prevyšuje vypočítanú výšku dane daňovníka v daňovom priznaní, má nárok na vrátenie daňového preplatku;</w:t>
      </w:r>
      <w:r w:rsidRPr="00EF0E5D">
        <w:rPr>
          <w:rFonts w:ascii="Times New Roman" w:hAnsi="Times New Roman"/>
          <w:sz w:val="24"/>
          <w:szCs w:val="24"/>
          <w:vertAlign w:val="superscript"/>
        </w:rPr>
        <w:t>126</w:t>
      </w:r>
      <w:r w:rsidRPr="00420D4C">
        <w:rPr>
          <w:rFonts w:ascii="Times New Roman" w:hAnsi="Times New Roman"/>
          <w:sz w:val="24"/>
          <w:szCs w:val="24"/>
        </w:rPr>
        <w:t>)</w:t>
      </w:r>
      <w:r w:rsidRPr="00EF0E5D">
        <w:rPr>
          <w:rFonts w:ascii="Times New Roman" w:hAnsi="Times New Roman"/>
          <w:sz w:val="24"/>
          <w:szCs w:val="24"/>
        </w:rPr>
        <w:t xml:space="preserve"> rovnako aj spoločník verejnej obchodnej spoločnosti alebo komplementár komanditnej spoločnosti si môže odpočítať pomernú časť dane, ktorá bola zrazená verejnej obchodnej spoločnosti alebo komanditnej spoločnosti, a to v rovnakom pomere, v akom sa rozdeľuje časť zisku pripadajúca na spoločníka alebo komplementára podľa spoločenskej zmluvy, inak rovným dielom; manželia, ktorým plynú príjmy z ich bezpodielového spoluvlastníctva, pri ktorých možno odpočítať daň vyberanú zrážkou ako preddavok,  si môžu odpočítať pomernú časť zrazenej dane, a to v rovnakom pomere, v akom sa zdaňujú tieto príjmy.“.</w:t>
      </w:r>
      <w:r w:rsidRPr="009307DE">
        <w:rPr>
          <w:rFonts w:ascii="Times New Roman" w:hAnsi="Times New Roman"/>
          <w:sz w:val="24"/>
          <w:szCs w:val="24"/>
        </w:rPr>
        <w:t xml:space="preserve"> </w:t>
      </w:r>
    </w:p>
    <w:p w:rsidR="00BC53AF" w:rsidRPr="009307DE" w:rsidP="009307DE">
      <w:pPr>
        <w:pStyle w:val="ListParagraph"/>
        <w:tabs>
          <w:tab w:val="left" w:pos="426"/>
        </w:tabs>
        <w:bidi w:val="0"/>
        <w:ind w:left="426"/>
        <w:jc w:val="both"/>
        <w:rPr>
          <w:rFonts w:ascii="Times New Roman" w:hAnsi="Times New Roman"/>
          <w:sz w:val="24"/>
          <w:szCs w:val="24"/>
        </w:rPr>
      </w:pPr>
    </w:p>
    <w:p w:rsidR="00D25F1D"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 9 sa slová „podielových listov“ nahrádzajú slovami „majetku v podielovom fonde</w:t>
      </w:r>
      <w:r w:rsidRPr="00347508">
        <w:rPr>
          <w:rFonts w:ascii="Times New Roman" w:hAnsi="Times New Roman"/>
          <w:sz w:val="24"/>
          <w:szCs w:val="24"/>
          <w:vertAlign w:val="superscript"/>
        </w:rPr>
        <w:t>74b</w:t>
      </w:r>
      <w:r w:rsidRPr="00420D4C">
        <w:rPr>
          <w:rFonts w:ascii="Times New Roman" w:hAnsi="Times New Roman"/>
          <w:sz w:val="24"/>
          <w:szCs w:val="24"/>
        </w:rPr>
        <w:t>)</w:t>
      </w:r>
      <w:r w:rsidRPr="00347508">
        <w:rPr>
          <w:rFonts w:ascii="Times New Roman" w:hAnsi="Times New Roman"/>
          <w:sz w:val="24"/>
          <w:szCs w:val="24"/>
        </w:rPr>
        <w:t>“.</w:t>
      </w:r>
    </w:p>
    <w:p w:rsidR="0043663A" w:rsidRPr="00347508" w:rsidP="0043663A">
      <w:pPr>
        <w:pStyle w:val="ListParagraph"/>
        <w:tabs>
          <w:tab w:val="left" w:pos="426"/>
        </w:tabs>
        <w:bidi w:val="0"/>
        <w:ind w:left="426"/>
        <w:jc w:val="both"/>
        <w:rPr>
          <w:rFonts w:ascii="Times New Roman" w:hAnsi="Times New Roman"/>
          <w:sz w:val="24"/>
          <w:szCs w:val="24"/>
        </w:rPr>
      </w:pPr>
    </w:p>
    <w:p w:rsidR="00F656B0"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sidR="009C60F8">
        <w:rPr>
          <w:rFonts w:ascii="Times New Roman" w:hAnsi="Times New Roman"/>
          <w:sz w:val="24"/>
          <w:szCs w:val="24"/>
        </w:rPr>
        <w:t>V § 43 ods</w:t>
      </w:r>
      <w:r w:rsidRPr="00347508" w:rsidR="00B94ADF">
        <w:rPr>
          <w:rFonts w:ascii="Times New Roman" w:hAnsi="Times New Roman"/>
          <w:sz w:val="24"/>
          <w:szCs w:val="24"/>
        </w:rPr>
        <w:t>ek</w:t>
      </w:r>
      <w:r w:rsidRPr="00347508" w:rsidR="009C60F8">
        <w:rPr>
          <w:rFonts w:ascii="Times New Roman" w:hAnsi="Times New Roman"/>
          <w:sz w:val="24"/>
          <w:szCs w:val="24"/>
        </w:rPr>
        <w:t xml:space="preserve"> 1</w:t>
      </w:r>
      <w:r w:rsidRPr="00347508" w:rsidR="00D25F1D">
        <w:rPr>
          <w:rFonts w:ascii="Times New Roman" w:hAnsi="Times New Roman"/>
          <w:sz w:val="24"/>
          <w:szCs w:val="24"/>
        </w:rPr>
        <w:t>1</w:t>
      </w:r>
      <w:r w:rsidRPr="00347508" w:rsidR="009C60F8">
        <w:rPr>
          <w:rFonts w:ascii="Times New Roman" w:hAnsi="Times New Roman"/>
          <w:sz w:val="24"/>
          <w:szCs w:val="24"/>
        </w:rPr>
        <w:t xml:space="preserve"> </w:t>
      </w:r>
      <w:r w:rsidRPr="00347508">
        <w:rPr>
          <w:rFonts w:ascii="Times New Roman" w:hAnsi="Times New Roman"/>
          <w:sz w:val="24"/>
          <w:szCs w:val="24"/>
        </w:rPr>
        <w:t xml:space="preserve">znie: </w:t>
      </w:r>
    </w:p>
    <w:p w:rsidR="00992DB9" w:rsidRPr="00347508" w:rsidP="00D63453">
      <w:pPr>
        <w:bidi w:val="0"/>
        <w:ind w:left="426"/>
        <w:jc w:val="both"/>
        <w:rPr>
          <w:rFonts w:ascii="Times New Roman" w:hAnsi="Times New Roman"/>
          <w:u w:val="single"/>
        </w:rPr>
      </w:pPr>
      <w:r w:rsidRPr="00347508">
        <w:rPr>
          <w:rFonts w:ascii="Times New Roman" w:hAnsi="Times New Roman"/>
        </w:rPr>
        <w:t>„(11) Platiteľ dane</w:t>
      </w:r>
      <w:r w:rsidRPr="00347508">
        <w:rPr>
          <w:rFonts w:ascii="Times New Roman" w:hAnsi="Times New Roman"/>
          <w:vertAlign w:val="superscript"/>
        </w:rPr>
        <w:t>122</w:t>
      </w:r>
      <w:r w:rsidRPr="00420D4C">
        <w:rPr>
          <w:rFonts w:ascii="Times New Roman" w:hAnsi="Times New Roman"/>
        </w:rPr>
        <w:t xml:space="preserve">) </w:t>
      </w:r>
      <w:r w:rsidRPr="00347508">
        <w:rPr>
          <w:rFonts w:ascii="Times New Roman" w:hAnsi="Times New Roman"/>
        </w:rPr>
        <w:t>je povinný zrazenú daň odviesť správcovi dane najneskôr do pätnásteho dňa každého mesiaca za predchádzajúci kalendárny mesiac</w:t>
      </w:r>
      <w:r w:rsidR="00F40935">
        <w:rPr>
          <w:rFonts w:ascii="Times New Roman" w:hAnsi="Times New Roman"/>
        </w:rPr>
        <w:t>, ak správca dane na žiadosť platiteľa dane</w:t>
      </w:r>
      <w:r w:rsidR="00F40935">
        <w:rPr>
          <w:rFonts w:ascii="Times New Roman" w:hAnsi="Times New Roman"/>
          <w:vertAlign w:val="superscript"/>
        </w:rPr>
        <w:t>122</w:t>
      </w:r>
      <w:r w:rsidRPr="00420D4C" w:rsidR="00F40935">
        <w:rPr>
          <w:rFonts w:ascii="Times New Roman" w:hAnsi="Times New Roman"/>
        </w:rPr>
        <w:t>)</w:t>
      </w:r>
      <w:r w:rsidR="00F40935">
        <w:rPr>
          <w:rFonts w:ascii="Times New Roman" w:hAnsi="Times New Roman"/>
        </w:rPr>
        <w:t xml:space="preserve"> neurčí inak</w:t>
      </w:r>
      <w:r w:rsidRPr="00347508">
        <w:rPr>
          <w:rFonts w:ascii="Times New Roman" w:hAnsi="Times New Roman"/>
        </w:rPr>
        <w:t xml:space="preserve">. Súčasne je </w:t>
      </w:r>
      <w:r w:rsidR="00F40935">
        <w:rPr>
          <w:rFonts w:ascii="Times New Roman" w:hAnsi="Times New Roman"/>
        </w:rPr>
        <w:t xml:space="preserve">platiteľ </w:t>
      </w:r>
      <w:r w:rsidRPr="00F40935" w:rsidR="00F40935">
        <w:rPr>
          <w:rFonts w:ascii="Times New Roman" w:hAnsi="Times New Roman"/>
        </w:rPr>
        <w:t>dane</w:t>
      </w:r>
      <w:r w:rsidR="00F40935">
        <w:rPr>
          <w:rFonts w:ascii="Times New Roman" w:hAnsi="Times New Roman"/>
          <w:vertAlign w:val="superscript"/>
        </w:rPr>
        <w:t>122</w:t>
      </w:r>
      <w:r w:rsidRPr="00420D4C" w:rsidR="00F40935">
        <w:rPr>
          <w:rFonts w:ascii="Times New Roman" w:hAnsi="Times New Roman"/>
        </w:rPr>
        <w:t>)</w:t>
      </w:r>
      <w:r w:rsidR="00F40935">
        <w:rPr>
          <w:rFonts w:ascii="Times New Roman" w:hAnsi="Times New Roman"/>
          <w:vertAlign w:val="superscript"/>
        </w:rPr>
        <w:t xml:space="preserve"> </w:t>
      </w:r>
      <w:r w:rsidRPr="00F40935">
        <w:rPr>
          <w:rFonts w:ascii="Times New Roman" w:hAnsi="Times New Roman"/>
        </w:rPr>
        <w:t>povinný</w:t>
      </w:r>
      <w:r w:rsidRPr="00347508">
        <w:rPr>
          <w:rFonts w:ascii="Times New Roman" w:hAnsi="Times New Roman"/>
        </w:rPr>
        <w:t xml:space="preserve"> </w:t>
      </w:r>
      <w:r w:rsidR="00F40935">
        <w:rPr>
          <w:rFonts w:ascii="Times New Roman" w:hAnsi="Times New Roman"/>
        </w:rPr>
        <w:t>predložiť správcovi dane oznámenie o zrazení a odvedení dane.</w:t>
      </w:r>
      <w:r w:rsidR="000E52F7">
        <w:rPr>
          <w:rFonts w:ascii="Times New Roman" w:hAnsi="Times New Roman"/>
        </w:rPr>
        <w:t xml:space="preserve"> Za úhradu sa považuje aj nepeňažné plnenie.</w:t>
      </w:r>
      <w:r w:rsidRPr="00347508">
        <w:rPr>
          <w:rFonts w:ascii="Times New Roman" w:hAnsi="Times New Roman"/>
        </w:rPr>
        <w:t xml:space="preserve">“. </w:t>
      </w:r>
    </w:p>
    <w:p w:rsidR="00992DB9" w:rsidRPr="00347508" w:rsidP="00090D51">
      <w:pPr>
        <w:bidi w:val="0"/>
        <w:rPr>
          <w:rFonts w:ascii="Times New Roman" w:hAnsi="Times New Roman"/>
        </w:rPr>
      </w:pPr>
    </w:p>
    <w:p w:rsidR="007A7BB6"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sa vypúšťa odsek 13</w:t>
      </w:r>
      <w:r w:rsidRPr="00347508" w:rsidR="00D42849">
        <w:rPr>
          <w:rFonts w:ascii="Times New Roman" w:hAnsi="Times New Roman"/>
          <w:sz w:val="24"/>
          <w:szCs w:val="24"/>
        </w:rPr>
        <w:t>.</w:t>
      </w:r>
    </w:p>
    <w:p w:rsidR="007A7BB6" w:rsidRPr="00347508" w:rsidP="007A7BB6">
      <w:pPr>
        <w:bidi w:val="0"/>
        <w:jc w:val="both"/>
        <w:rPr>
          <w:rFonts w:ascii="Times New Roman" w:hAnsi="Times New Roman"/>
        </w:rPr>
      </w:pPr>
    </w:p>
    <w:p w:rsidR="007A7BB6" w:rsidRPr="00347508" w:rsidP="005345D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Doterajšie odseky 14 a 15 sa označujú ako odseky 13 a</w:t>
      </w:r>
      <w:r w:rsidRPr="00347508" w:rsidR="00210611">
        <w:rPr>
          <w:rFonts w:ascii="Times New Roman" w:hAnsi="Times New Roman"/>
          <w:sz w:val="24"/>
          <w:szCs w:val="24"/>
        </w:rPr>
        <w:t> </w:t>
      </w:r>
      <w:r w:rsidRPr="00347508">
        <w:rPr>
          <w:rFonts w:ascii="Times New Roman" w:hAnsi="Times New Roman"/>
          <w:sz w:val="24"/>
          <w:szCs w:val="24"/>
        </w:rPr>
        <w:t>14</w:t>
      </w:r>
      <w:r w:rsidRPr="00347508" w:rsidR="00210611">
        <w:rPr>
          <w:rFonts w:ascii="Times New Roman" w:hAnsi="Times New Roman"/>
          <w:sz w:val="24"/>
          <w:szCs w:val="24"/>
        </w:rPr>
        <w:t>.</w:t>
      </w:r>
    </w:p>
    <w:p w:rsidR="00DB7C2F" w:rsidRPr="00347508" w:rsidP="005345D2">
      <w:pPr>
        <w:pStyle w:val="ListParagraph"/>
        <w:tabs>
          <w:tab w:val="left" w:pos="426"/>
        </w:tabs>
        <w:bidi w:val="0"/>
        <w:ind w:left="426"/>
        <w:jc w:val="both"/>
        <w:rPr>
          <w:rFonts w:ascii="Times New Roman" w:hAnsi="Times New Roman"/>
          <w:sz w:val="24"/>
          <w:szCs w:val="24"/>
        </w:rPr>
      </w:pPr>
    </w:p>
    <w:p w:rsidR="00DB7C2F" w:rsidRPr="00347508" w:rsidP="00DB7C2F">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43 ods</w:t>
      </w:r>
      <w:r w:rsidRPr="00347508" w:rsidR="00B94ADF">
        <w:rPr>
          <w:rFonts w:ascii="Times New Roman" w:hAnsi="Times New Roman"/>
          <w:sz w:val="24"/>
          <w:szCs w:val="24"/>
        </w:rPr>
        <w:t>ek</w:t>
      </w:r>
      <w:r w:rsidRPr="00347508">
        <w:rPr>
          <w:rFonts w:ascii="Times New Roman" w:hAnsi="Times New Roman"/>
          <w:sz w:val="24"/>
          <w:szCs w:val="24"/>
        </w:rPr>
        <w:t xml:space="preserve"> 14 znie:</w:t>
      </w:r>
    </w:p>
    <w:p w:rsidR="001715C2" w:rsidRPr="00347508" w:rsidP="001715C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„(14) Platiteľom dane</w:t>
      </w:r>
      <w:r w:rsidRPr="00347508">
        <w:rPr>
          <w:rFonts w:ascii="Times New Roman" w:hAnsi="Times New Roman"/>
          <w:sz w:val="24"/>
          <w:szCs w:val="24"/>
          <w:vertAlign w:val="superscript"/>
        </w:rPr>
        <w:t>122</w:t>
      </w:r>
      <w:r w:rsidRPr="00420D4C">
        <w:rPr>
          <w:rFonts w:ascii="Times New Roman" w:hAnsi="Times New Roman"/>
          <w:sz w:val="24"/>
          <w:szCs w:val="24"/>
        </w:rPr>
        <w:t>)</w:t>
      </w:r>
      <w:r w:rsidRPr="00347508">
        <w:rPr>
          <w:rFonts w:ascii="Times New Roman" w:hAnsi="Times New Roman"/>
          <w:sz w:val="24"/>
          <w:szCs w:val="24"/>
        </w:rPr>
        <w:t xml:space="preserve"> z výnosov z dlhopisov a pokladničných poukážok podľa odseku 3 písm. i) plynúcich fyzickej osobe, daňovníkovi nezaloženému alebo nezriadenému na podnikanie (§ 12 ods. 2), Fondu národného majetku Slovenskej republiky, Národnej banke Slovenska a daňovníkovi s obmedzenou daňovou povinnosťou podľa § 2 písm. e) tretieho bodu,</w:t>
      </w:r>
      <w:r w:rsidRPr="00347508">
        <w:rPr>
          <w:rFonts w:ascii="Times New Roman" w:hAnsi="Times New Roman"/>
          <w:iCs/>
          <w:sz w:val="24"/>
          <w:szCs w:val="24"/>
        </w:rPr>
        <w:t xml:space="preserve"> ktorý na území Slovenskej republiky nepodniká prostredníctvom stálej prevádzkarne</w:t>
      </w:r>
      <w:r w:rsidRPr="00347508">
        <w:rPr>
          <w:rFonts w:ascii="Times New Roman" w:hAnsi="Times New Roman"/>
          <w:sz w:val="24"/>
          <w:szCs w:val="24"/>
        </w:rPr>
        <w:t>, je obchodník s cennými papiermi, ktorý drží finančné nástroje a peňažné prostriedky klientov, z ktorých tieto príjmy plynú.“.</w:t>
      </w:r>
    </w:p>
    <w:p w:rsidR="001715C2" w:rsidRPr="00347508" w:rsidP="00DB7C2F">
      <w:pPr>
        <w:pStyle w:val="ListParagraph"/>
        <w:tabs>
          <w:tab w:val="left" w:pos="426"/>
        </w:tabs>
        <w:bidi w:val="0"/>
        <w:ind w:left="426"/>
        <w:jc w:val="both"/>
        <w:rPr>
          <w:rFonts w:ascii="Times New Roman" w:hAnsi="Times New Roman"/>
          <w:sz w:val="24"/>
          <w:szCs w:val="24"/>
        </w:rPr>
      </w:pPr>
    </w:p>
    <w:p w:rsidR="003E346D"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45 ods. 3 písm. a) sa slová „Európske spoločenstvá a ich“ nahrádzajú slovami „Európsku úniu a jej“.</w:t>
      </w:r>
    </w:p>
    <w:p w:rsidR="00205666" w:rsidRPr="00347508" w:rsidP="00205666">
      <w:pPr>
        <w:pStyle w:val="ListParagraph"/>
        <w:bidi w:val="0"/>
        <w:ind w:left="360"/>
        <w:jc w:val="both"/>
        <w:rPr>
          <w:rFonts w:ascii="Times New Roman" w:hAnsi="Times New Roman"/>
          <w:sz w:val="24"/>
          <w:szCs w:val="24"/>
        </w:rPr>
      </w:pPr>
    </w:p>
    <w:p w:rsidR="00B8418A"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xml:space="preserve">V § 45 ods. 4 </w:t>
      </w:r>
      <w:r w:rsidRPr="00347508" w:rsidR="0095258F">
        <w:rPr>
          <w:rFonts w:ascii="Times New Roman" w:hAnsi="Times New Roman"/>
          <w:sz w:val="24"/>
          <w:szCs w:val="24"/>
        </w:rPr>
        <w:t xml:space="preserve">prvej vete </w:t>
      </w:r>
      <w:r w:rsidRPr="00347508">
        <w:rPr>
          <w:rFonts w:ascii="Times New Roman" w:hAnsi="Times New Roman"/>
          <w:sz w:val="24"/>
          <w:szCs w:val="24"/>
        </w:rPr>
        <w:t>sa slová „právnym aktom Európskeho spoločenstva“ nahrádzajú slovami „právne záväzným aktom Európskej únie“.</w:t>
      </w:r>
    </w:p>
    <w:p w:rsidR="003E346D" w:rsidRPr="00347508" w:rsidP="003E346D">
      <w:pPr>
        <w:pStyle w:val="ListParagraph"/>
        <w:bidi w:val="0"/>
        <w:ind w:left="360"/>
        <w:jc w:val="both"/>
        <w:rPr>
          <w:rFonts w:ascii="Times New Roman" w:hAnsi="Times New Roman"/>
          <w:sz w:val="24"/>
          <w:szCs w:val="24"/>
        </w:rPr>
      </w:pPr>
    </w:p>
    <w:p w:rsidR="009C60F8"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V § 46 sa slová „</w:t>
      </w:r>
      <w:r w:rsidRPr="00347508" w:rsidR="00A551C4">
        <w:rPr>
          <w:rFonts w:ascii="Times New Roman" w:hAnsi="Times New Roman"/>
          <w:sz w:val="24"/>
          <w:szCs w:val="24"/>
        </w:rPr>
        <w:t xml:space="preserve">§ 11 </w:t>
      </w:r>
      <w:r w:rsidRPr="00347508">
        <w:rPr>
          <w:rFonts w:ascii="Times New Roman" w:hAnsi="Times New Roman"/>
          <w:sz w:val="24"/>
          <w:szCs w:val="24"/>
        </w:rPr>
        <w:t>ods. 7“ nahrádzajú slovami „</w:t>
      </w:r>
      <w:r w:rsidRPr="00347508" w:rsidR="00A551C4">
        <w:rPr>
          <w:rFonts w:ascii="Times New Roman" w:hAnsi="Times New Roman"/>
          <w:sz w:val="24"/>
          <w:szCs w:val="24"/>
        </w:rPr>
        <w:t xml:space="preserve">§ 11 </w:t>
      </w:r>
      <w:r w:rsidRPr="00347508">
        <w:rPr>
          <w:rFonts w:ascii="Times New Roman" w:hAnsi="Times New Roman"/>
          <w:sz w:val="24"/>
          <w:szCs w:val="24"/>
        </w:rPr>
        <w:t xml:space="preserve">ods. </w:t>
      </w:r>
      <w:r w:rsidRPr="00347508" w:rsidR="00A551C4">
        <w:rPr>
          <w:rFonts w:ascii="Times New Roman" w:hAnsi="Times New Roman"/>
          <w:sz w:val="24"/>
          <w:szCs w:val="24"/>
        </w:rPr>
        <w:t>6</w:t>
      </w:r>
      <w:r w:rsidRPr="00347508" w:rsidR="0095350C">
        <w:rPr>
          <w:rFonts w:ascii="Times New Roman" w:hAnsi="Times New Roman"/>
          <w:sz w:val="24"/>
          <w:szCs w:val="24"/>
        </w:rPr>
        <w:t>“</w:t>
      </w:r>
      <w:r w:rsidRPr="00347508" w:rsidR="00CA5414">
        <w:rPr>
          <w:rFonts w:ascii="Times New Roman" w:hAnsi="Times New Roman"/>
          <w:sz w:val="24"/>
          <w:szCs w:val="24"/>
        </w:rPr>
        <w:t xml:space="preserve"> a na konci sa </w:t>
      </w:r>
      <w:r w:rsidRPr="00347508" w:rsidR="0095350C">
        <w:rPr>
          <w:rFonts w:ascii="Times New Roman" w:hAnsi="Times New Roman"/>
          <w:sz w:val="24"/>
          <w:szCs w:val="24"/>
        </w:rPr>
        <w:t>pripája</w:t>
      </w:r>
      <w:r w:rsidRPr="00347508" w:rsidR="00CA5414">
        <w:rPr>
          <w:rFonts w:ascii="Times New Roman" w:hAnsi="Times New Roman"/>
          <w:sz w:val="24"/>
          <w:szCs w:val="24"/>
        </w:rPr>
        <w:t xml:space="preserve"> </w:t>
      </w:r>
      <w:r w:rsidRPr="00347508" w:rsidR="0095350C">
        <w:rPr>
          <w:rFonts w:ascii="Times New Roman" w:hAnsi="Times New Roman"/>
          <w:sz w:val="24"/>
          <w:szCs w:val="24"/>
        </w:rPr>
        <w:t>táto</w:t>
      </w:r>
      <w:r w:rsidRPr="00347508" w:rsidR="00CA5414">
        <w:rPr>
          <w:rFonts w:ascii="Times New Roman" w:hAnsi="Times New Roman"/>
          <w:sz w:val="24"/>
          <w:szCs w:val="24"/>
        </w:rPr>
        <w:t xml:space="preserve"> veta: „Daň sa neplatí, ak daň na úhradu vypočítaná v daňovom priznaní nepresiahne sumu 3,32 eur.“.</w:t>
      </w:r>
    </w:p>
    <w:p w:rsidR="0068242A" w:rsidRPr="00347508" w:rsidP="0068242A">
      <w:pPr>
        <w:pStyle w:val="ListParagraph"/>
        <w:bidi w:val="0"/>
        <w:rPr>
          <w:rFonts w:ascii="Times New Roman" w:hAnsi="Times New Roman"/>
          <w:sz w:val="24"/>
          <w:szCs w:val="24"/>
        </w:rPr>
      </w:pPr>
    </w:p>
    <w:p w:rsidR="0068242A"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Pr>
          <w:rFonts w:ascii="Times New Roman" w:hAnsi="Times New Roman"/>
          <w:sz w:val="24"/>
          <w:szCs w:val="24"/>
        </w:rPr>
        <w:t>§ 50 sa dopĺňa odsek</w:t>
      </w:r>
      <w:r w:rsidRPr="00347508" w:rsidR="00DF73E7">
        <w:rPr>
          <w:rFonts w:ascii="Times New Roman" w:hAnsi="Times New Roman"/>
          <w:sz w:val="24"/>
          <w:szCs w:val="24"/>
        </w:rPr>
        <w:t>om</w:t>
      </w:r>
      <w:r w:rsidRPr="00347508">
        <w:rPr>
          <w:rFonts w:ascii="Times New Roman" w:hAnsi="Times New Roman"/>
          <w:sz w:val="24"/>
          <w:szCs w:val="24"/>
        </w:rPr>
        <w:t xml:space="preserve"> 15, ktorý znie:</w:t>
      </w:r>
    </w:p>
    <w:p w:rsidR="0001393F" w:rsidRPr="00347508" w:rsidP="002217AB">
      <w:pPr>
        <w:bidi w:val="0"/>
        <w:ind w:left="426"/>
        <w:jc w:val="both"/>
        <w:rPr>
          <w:rFonts w:ascii="Times New Roman" w:hAnsi="Times New Roman"/>
        </w:rPr>
      </w:pPr>
      <w:r w:rsidRPr="00347508" w:rsidR="002217AB">
        <w:rPr>
          <w:rFonts w:ascii="Times New Roman" w:hAnsi="Times New Roman"/>
        </w:rPr>
        <w:t xml:space="preserve"> </w:t>
      </w:r>
      <w:r w:rsidRPr="00347508">
        <w:rPr>
          <w:rFonts w:ascii="Times New Roman" w:hAnsi="Times New Roman"/>
        </w:rPr>
        <w:t>„(15) Ak pri vykonávaní daňovej kontroly podľa osobitného predpisu</w:t>
      </w:r>
      <w:r w:rsidRPr="00347508">
        <w:rPr>
          <w:rFonts w:ascii="Times New Roman" w:hAnsi="Times New Roman"/>
          <w:vertAlign w:val="superscript"/>
        </w:rPr>
        <w:t>82</w:t>
      </w:r>
      <w:r w:rsidRPr="00420D4C">
        <w:rPr>
          <w:rFonts w:ascii="Times New Roman" w:hAnsi="Times New Roman"/>
        </w:rPr>
        <w:t>)</w:t>
      </w:r>
      <w:r w:rsidRPr="00347508">
        <w:rPr>
          <w:rFonts w:ascii="Times New Roman" w:hAnsi="Times New Roman"/>
          <w:vertAlign w:val="superscript"/>
        </w:rPr>
        <w:t xml:space="preserve"> </w:t>
      </w:r>
      <w:r w:rsidRPr="00347508">
        <w:rPr>
          <w:rFonts w:ascii="Times New Roman" w:hAnsi="Times New Roman"/>
        </w:rPr>
        <w:t> alebo pri miestnom zisťovaní podľa osobitného predpisu</w:t>
      </w:r>
      <w:r w:rsidRPr="00347508">
        <w:rPr>
          <w:rFonts w:ascii="Times New Roman" w:hAnsi="Times New Roman"/>
          <w:vertAlign w:val="superscript"/>
        </w:rPr>
        <w:t>146ab</w:t>
      </w:r>
      <w:r w:rsidRPr="00420D4C">
        <w:rPr>
          <w:rFonts w:ascii="Times New Roman" w:hAnsi="Times New Roman"/>
        </w:rPr>
        <w:t>)</w:t>
      </w:r>
      <w:r w:rsidRPr="00347508">
        <w:rPr>
          <w:rFonts w:ascii="Times New Roman" w:hAnsi="Times New Roman"/>
        </w:rPr>
        <w:t xml:space="preserve"> zistí miestne príslušný správca dane u daňovníka podľa odseku 1 písm. b) porušenie podmienok podľa  odseku 1 písm. b) a § 52i ods. 2 a 3, uloží rozhodnutím  tomuto daňovníkovi zaplatiť sumu vo výške rozdielu medzi sumou podielu zaplatenej dane uvedenou vo vyhlásení podľa odseku 3 a sumou podielu zaplatenej dane, ktorú bol oprávnený uviesť vo vyhlásení (ďalej len „rozdiel“). Proti tomuto rozhodnutiu sa možno odvolať. Odo dňa nasledujúceho po dni poukázania podielu zaplatenej dane prijímateľovi až do </w:t>
      </w:r>
      <w:r w:rsidR="00D96D89">
        <w:rPr>
          <w:rFonts w:ascii="Times New Roman" w:hAnsi="Times New Roman"/>
        </w:rPr>
        <w:t xml:space="preserve">dňa </w:t>
      </w:r>
      <w:r w:rsidRPr="00347508">
        <w:rPr>
          <w:rFonts w:ascii="Times New Roman" w:hAnsi="Times New Roman"/>
        </w:rPr>
        <w:t>zaplatenia rozdielu správca dane vyrubí daňovníkovi z rozdielu sankčný úrok vo výške štvornásobku základnej úrokovej sadzby Európskej centrálnej banky platnej v deň poukázania podielu zaplatenej dane</w:t>
      </w:r>
      <w:r w:rsidRPr="00347508" w:rsidR="006E4425">
        <w:rPr>
          <w:rFonts w:ascii="Times New Roman" w:hAnsi="Times New Roman"/>
        </w:rPr>
        <w:t>;</w:t>
      </w:r>
      <w:r w:rsidRPr="00347508">
        <w:rPr>
          <w:rFonts w:ascii="Times New Roman" w:hAnsi="Times New Roman"/>
        </w:rPr>
        <w:t xml:space="preserve"> ak štvornásobok základnej úrokovej sadzby Európskej centrálnej banky nedosiahne 15 %, pri výpočte sankčného úroku sa namiesto štvornásobku základnej úrokovej sadzby Európskej centrálnej banky použije ročná úroková sadzba 15 %</w:t>
      </w:r>
      <w:r w:rsidR="004749C1">
        <w:rPr>
          <w:rFonts w:ascii="Times New Roman" w:hAnsi="Times New Roman"/>
        </w:rPr>
        <w:t>.</w:t>
      </w:r>
      <w:r w:rsidRPr="00347508">
        <w:rPr>
          <w:rFonts w:ascii="Times New Roman" w:hAnsi="Times New Roman"/>
        </w:rPr>
        <w:t xml:space="preserve"> Ak daňovník podľa odseku 1 písm. b) zistí, že vo vyhlásení uviedol vyššiu sumu podielu zaplatenej dane ako bol oprávnený podľa odseku 1 písm. b) a § 52i ods. 2 a 3, oznámi túto skutočnosť správcovi dane v lehote do konca mesiaca nasledujúceho po tomto zistení s uvedením obdobia, ktorého sa toto zistenie týka a v rovnakej lehote tento rozdiel aj zaplatí</w:t>
      </w:r>
      <w:r w:rsidRPr="00436389">
        <w:rPr>
          <w:rFonts w:ascii="Times New Roman" w:hAnsi="Times New Roman"/>
        </w:rPr>
        <w:t>,</w:t>
      </w:r>
      <w:r w:rsidRPr="00347508">
        <w:rPr>
          <w:rFonts w:ascii="Times New Roman" w:hAnsi="Times New Roman"/>
        </w:rPr>
        <w:t xml:space="preserve"> pričom odo dňa nasledujúceho po dni poukázania podielu zaplatenej dane prijímateľovi až do dňa zaplatenia rozdielu správca dane vyrubí daňovníkovi z rozdielu sankčný úrok vo výške dvojnásobku základnej úrokovej sadzby Európskej centrálnej banky platnej v deň poukázania podielu zaplatenej dane</w:t>
      </w:r>
      <w:r w:rsidRPr="00347508" w:rsidR="006E4425">
        <w:rPr>
          <w:rFonts w:ascii="Times New Roman" w:hAnsi="Times New Roman"/>
        </w:rPr>
        <w:t>;</w:t>
      </w:r>
      <w:r w:rsidRPr="00347508">
        <w:rPr>
          <w:rFonts w:ascii="Times New Roman" w:hAnsi="Times New Roman"/>
        </w:rPr>
        <w:t xml:space="preserve"> ak dvojnásobok základnej úrokovej sadzby Európskej centrálnej banky nedosiahne 7,5 %, pri výpočte sankčného úroku sa namiesto dvojnásobku základnej úrokovej sadzby Európskej centrálnej banky použije ročná úroková sadzba 7,5 %. Sankčný úrok sa počíta najdlhšie za štyri roky omeškania s platbou rozdielu. Sankčný úrok nemožno vyrubiť</w:t>
      </w:r>
      <w:r w:rsidR="00436389">
        <w:rPr>
          <w:rFonts w:ascii="Times New Roman" w:hAnsi="Times New Roman"/>
        </w:rPr>
        <w:t>,</w:t>
      </w:r>
      <w:r w:rsidRPr="00347508">
        <w:rPr>
          <w:rFonts w:ascii="Times New Roman" w:hAnsi="Times New Roman"/>
        </w:rPr>
        <w:t xml:space="preserve"> ak uplynulo päť rokov od konca  roka, v ktorom mal daňovník rozdiel zaplatiť.</w:t>
      </w:r>
      <w:r w:rsidRPr="00347508" w:rsidR="00D63453">
        <w:rPr>
          <w:rFonts w:ascii="Times New Roman" w:hAnsi="Times New Roman"/>
        </w:rPr>
        <w:t>“.</w:t>
      </w:r>
    </w:p>
    <w:p w:rsidR="0001393F" w:rsidRPr="00347508" w:rsidP="00F133A9">
      <w:pPr>
        <w:pStyle w:val="ListParagraph"/>
        <w:bidi w:val="0"/>
        <w:ind w:left="360"/>
        <w:jc w:val="both"/>
        <w:rPr>
          <w:rFonts w:ascii="Times New Roman" w:hAnsi="Times New Roman"/>
          <w:b/>
          <w:sz w:val="24"/>
          <w:szCs w:val="24"/>
        </w:rPr>
      </w:pPr>
    </w:p>
    <w:p w:rsidR="001D6721" w:rsidRPr="00347508" w:rsidP="005345D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 xml:space="preserve">Poznámka pod </w:t>
      </w:r>
      <w:r w:rsidRPr="00347508">
        <w:rPr>
          <w:rFonts w:ascii="Times New Roman" w:hAnsi="Times New Roman"/>
          <w:color w:val="000000"/>
          <w:sz w:val="24"/>
          <w:szCs w:val="24"/>
        </w:rPr>
        <w:t>čiarou</w:t>
      </w:r>
      <w:r w:rsidRPr="00347508">
        <w:rPr>
          <w:rFonts w:ascii="Times New Roman" w:hAnsi="Times New Roman"/>
          <w:sz w:val="24"/>
          <w:szCs w:val="24"/>
        </w:rPr>
        <w:t xml:space="preserve"> k odkazu 146</w:t>
      </w:r>
      <w:r w:rsidRPr="00347508" w:rsidR="0095258F">
        <w:rPr>
          <w:rFonts w:ascii="Times New Roman" w:hAnsi="Times New Roman"/>
          <w:sz w:val="24"/>
          <w:szCs w:val="24"/>
        </w:rPr>
        <w:t>a</w:t>
      </w:r>
      <w:r w:rsidRPr="00347508">
        <w:rPr>
          <w:rFonts w:ascii="Times New Roman" w:hAnsi="Times New Roman"/>
          <w:sz w:val="24"/>
          <w:szCs w:val="24"/>
        </w:rPr>
        <w:t>b znie:</w:t>
      </w:r>
    </w:p>
    <w:p w:rsidR="001D6721" w:rsidRPr="00347508" w:rsidP="005345D2">
      <w:pPr>
        <w:pStyle w:val="ListParagraph"/>
        <w:tabs>
          <w:tab w:val="left" w:pos="426"/>
        </w:tabs>
        <w:bidi w:val="0"/>
        <w:ind w:left="426"/>
        <w:jc w:val="both"/>
        <w:rPr>
          <w:rFonts w:ascii="Times New Roman" w:hAnsi="Times New Roman"/>
          <w:sz w:val="24"/>
          <w:szCs w:val="24"/>
        </w:rPr>
      </w:pPr>
      <w:r w:rsidRPr="00347508">
        <w:rPr>
          <w:rFonts w:ascii="Times New Roman" w:hAnsi="Times New Roman"/>
          <w:sz w:val="24"/>
          <w:szCs w:val="24"/>
        </w:rPr>
        <w:t>„</w:t>
      </w:r>
      <w:r w:rsidRPr="00347508" w:rsidR="008F3355">
        <w:rPr>
          <w:rFonts w:ascii="Times New Roman" w:hAnsi="Times New Roman"/>
          <w:sz w:val="24"/>
          <w:szCs w:val="24"/>
          <w:vertAlign w:val="superscript"/>
        </w:rPr>
        <w:t>146</w:t>
      </w:r>
      <w:r w:rsidRPr="00347508" w:rsidR="0095258F">
        <w:rPr>
          <w:rFonts w:ascii="Times New Roman" w:hAnsi="Times New Roman"/>
          <w:sz w:val="24"/>
          <w:szCs w:val="24"/>
          <w:vertAlign w:val="superscript"/>
        </w:rPr>
        <w:t>a</w:t>
      </w:r>
      <w:r w:rsidRPr="00347508" w:rsidR="008F3355">
        <w:rPr>
          <w:rFonts w:ascii="Times New Roman" w:hAnsi="Times New Roman"/>
          <w:sz w:val="24"/>
          <w:szCs w:val="24"/>
          <w:vertAlign w:val="superscript"/>
        </w:rPr>
        <w:t>b</w:t>
      </w:r>
      <w:r w:rsidRPr="00420D4C" w:rsidR="008F3355">
        <w:rPr>
          <w:rFonts w:ascii="Times New Roman" w:hAnsi="Times New Roman"/>
          <w:sz w:val="24"/>
          <w:szCs w:val="24"/>
        </w:rPr>
        <w:t>)</w:t>
      </w:r>
      <w:r w:rsidRPr="00347508" w:rsidR="008F3355">
        <w:rPr>
          <w:rFonts w:ascii="Times New Roman" w:hAnsi="Times New Roman"/>
          <w:sz w:val="24"/>
          <w:szCs w:val="24"/>
          <w:vertAlign w:val="superscript"/>
        </w:rPr>
        <w:t xml:space="preserve"> </w:t>
      </w:r>
      <w:r w:rsidRPr="00347508">
        <w:rPr>
          <w:rFonts w:ascii="Times New Roman" w:hAnsi="Times New Roman"/>
          <w:sz w:val="24"/>
          <w:szCs w:val="24"/>
        </w:rPr>
        <w:t>§ 14 zákona</w:t>
      </w:r>
      <w:r w:rsidRPr="00347508" w:rsidR="008F3355">
        <w:rPr>
          <w:rFonts w:ascii="Times New Roman" w:hAnsi="Times New Roman"/>
          <w:sz w:val="24"/>
          <w:szCs w:val="24"/>
        </w:rPr>
        <w:t xml:space="preserve"> Slovenskej národnej rady</w:t>
      </w:r>
      <w:r w:rsidRPr="00347508">
        <w:rPr>
          <w:rFonts w:ascii="Times New Roman" w:hAnsi="Times New Roman"/>
          <w:sz w:val="24"/>
          <w:szCs w:val="24"/>
        </w:rPr>
        <w:t xml:space="preserve"> č. 511/1992 </w:t>
      </w:r>
      <w:r w:rsidRPr="00347508">
        <w:rPr>
          <w:rFonts w:ascii="Times New Roman" w:hAnsi="Times New Roman"/>
          <w:color w:val="000000"/>
          <w:sz w:val="24"/>
          <w:szCs w:val="24"/>
        </w:rPr>
        <w:t>Zb</w:t>
      </w:r>
      <w:r w:rsidRPr="00347508">
        <w:rPr>
          <w:rFonts w:ascii="Times New Roman" w:hAnsi="Times New Roman"/>
          <w:sz w:val="24"/>
          <w:szCs w:val="24"/>
        </w:rPr>
        <w:t>. v znení neskorších predpisov.“.</w:t>
      </w:r>
    </w:p>
    <w:p w:rsidR="00B63986" w:rsidRPr="00347508" w:rsidP="00196604">
      <w:pPr>
        <w:pStyle w:val="ListParagraph"/>
        <w:bidi w:val="0"/>
        <w:ind w:left="360"/>
        <w:jc w:val="both"/>
        <w:rPr>
          <w:rFonts w:ascii="Times New Roman" w:hAnsi="Times New Roman"/>
          <w:sz w:val="24"/>
          <w:szCs w:val="24"/>
        </w:rPr>
      </w:pPr>
    </w:p>
    <w:p w:rsidR="00B63986" w:rsidRPr="00347508" w:rsidP="005345D2">
      <w:pPr>
        <w:pStyle w:val="ListParagraph"/>
        <w:numPr>
          <w:numId w:val="5"/>
        </w:numPr>
        <w:tabs>
          <w:tab w:val="left" w:pos="426"/>
        </w:tabs>
        <w:bidi w:val="0"/>
        <w:ind w:left="426" w:hanging="426"/>
        <w:jc w:val="both"/>
        <w:rPr>
          <w:rFonts w:ascii="Times New Roman" w:hAnsi="Times New Roman"/>
          <w:bCs/>
          <w:sz w:val="24"/>
          <w:szCs w:val="24"/>
        </w:rPr>
      </w:pPr>
      <w:r w:rsidRPr="00347508">
        <w:rPr>
          <w:rFonts w:ascii="Times New Roman" w:hAnsi="Times New Roman"/>
          <w:bCs/>
          <w:sz w:val="24"/>
          <w:szCs w:val="24"/>
        </w:rPr>
        <w:t xml:space="preserve">V § 52a sa </w:t>
      </w:r>
      <w:r w:rsidRPr="00347508">
        <w:rPr>
          <w:rFonts w:ascii="Times New Roman" w:hAnsi="Times New Roman"/>
          <w:sz w:val="24"/>
          <w:szCs w:val="24"/>
        </w:rPr>
        <w:t>slová</w:t>
      </w:r>
      <w:r w:rsidRPr="00347508">
        <w:rPr>
          <w:rFonts w:ascii="Times New Roman" w:hAnsi="Times New Roman"/>
          <w:bCs/>
          <w:sz w:val="24"/>
          <w:szCs w:val="24"/>
        </w:rPr>
        <w:t xml:space="preserve"> „</w:t>
      </w:r>
      <w:r w:rsidR="0043663A">
        <w:rPr>
          <w:rFonts w:ascii="Times New Roman" w:hAnsi="Times New Roman"/>
          <w:bCs/>
          <w:sz w:val="24"/>
          <w:szCs w:val="24"/>
        </w:rPr>
        <w:t xml:space="preserve">právne </w:t>
      </w:r>
      <w:r w:rsidRPr="00347508">
        <w:rPr>
          <w:rFonts w:ascii="Times New Roman" w:hAnsi="Times New Roman"/>
          <w:bCs/>
          <w:sz w:val="24"/>
          <w:szCs w:val="24"/>
        </w:rPr>
        <w:t>akty Európskych spoločenstiev a“ nahrádzajú slovami „</w:t>
      </w:r>
      <w:r w:rsidR="0043663A">
        <w:rPr>
          <w:rFonts w:ascii="Times New Roman" w:hAnsi="Times New Roman"/>
          <w:bCs/>
          <w:sz w:val="24"/>
          <w:szCs w:val="24"/>
        </w:rPr>
        <w:t xml:space="preserve">právne </w:t>
      </w:r>
      <w:r w:rsidRPr="00347508" w:rsidR="0095258F">
        <w:rPr>
          <w:rFonts w:ascii="Times New Roman" w:hAnsi="Times New Roman"/>
          <w:bCs/>
          <w:sz w:val="24"/>
          <w:szCs w:val="24"/>
        </w:rPr>
        <w:t>záväzné</w:t>
      </w:r>
      <w:r w:rsidRPr="00347508">
        <w:rPr>
          <w:rFonts w:ascii="Times New Roman" w:hAnsi="Times New Roman"/>
          <w:bCs/>
          <w:sz w:val="24"/>
          <w:szCs w:val="24"/>
        </w:rPr>
        <w:t xml:space="preserve"> akty“.</w:t>
      </w:r>
    </w:p>
    <w:p w:rsidR="00B63986" w:rsidRPr="00347508" w:rsidP="00196604">
      <w:pPr>
        <w:pStyle w:val="ListParagraph"/>
        <w:bidi w:val="0"/>
        <w:ind w:left="360"/>
        <w:jc w:val="both"/>
        <w:rPr>
          <w:rFonts w:ascii="Times New Roman" w:hAnsi="Times New Roman"/>
          <w:sz w:val="24"/>
          <w:szCs w:val="24"/>
        </w:rPr>
      </w:pPr>
    </w:p>
    <w:p w:rsidR="009C60F8" w:rsidP="005345D2">
      <w:pPr>
        <w:pStyle w:val="ListParagraph"/>
        <w:numPr>
          <w:numId w:val="5"/>
        </w:numPr>
        <w:tabs>
          <w:tab w:val="left" w:pos="426"/>
        </w:tabs>
        <w:bidi w:val="0"/>
        <w:ind w:left="426" w:hanging="426"/>
        <w:jc w:val="both"/>
        <w:rPr>
          <w:rFonts w:ascii="Times New Roman" w:hAnsi="Times New Roman"/>
          <w:bCs/>
          <w:sz w:val="24"/>
          <w:szCs w:val="24"/>
        </w:rPr>
      </w:pPr>
      <w:r w:rsidR="00032019">
        <w:rPr>
          <w:rFonts w:ascii="Times New Roman" w:hAnsi="Times New Roman"/>
          <w:bCs/>
          <w:sz w:val="24"/>
          <w:szCs w:val="24"/>
        </w:rPr>
        <w:t xml:space="preserve"> </w:t>
      </w:r>
      <w:r w:rsidRPr="00032019">
        <w:rPr>
          <w:rFonts w:ascii="Times New Roman" w:hAnsi="Times New Roman"/>
          <w:bCs/>
          <w:sz w:val="24"/>
          <w:szCs w:val="24"/>
        </w:rPr>
        <w:t>Za</w:t>
      </w:r>
      <w:r w:rsidRPr="00347508">
        <w:rPr>
          <w:rFonts w:ascii="Times New Roman" w:hAnsi="Times New Roman"/>
          <w:bCs/>
          <w:sz w:val="24"/>
          <w:szCs w:val="24"/>
        </w:rPr>
        <w:t xml:space="preserve"> § 52i </w:t>
      </w:r>
      <w:r w:rsidRPr="00347508">
        <w:rPr>
          <w:rFonts w:ascii="Times New Roman" w:hAnsi="Times New Roman"/>
          <w:sz w:val="24"/>
          <w:szCs w:val="24"/>
        </w:rPr>
        <w:t>sa</w:t>
      </w:r>
      <w:r w:rsidRPr="00347508">
        <w:rPr>
          <w:rFonts w:ascii="Times New Roman" w:hAnsi="Times New Roman"/>
          <w:bCs/>
          <w:sz w:val="24"/>
          <w:szCs w:val="24"/>
        </w:rPr>
        <w:t xml:space="preserve"> vklad</w:t>
      </w:r>
      <w:r w:rsidRPr="00347508" w:rsidR="0068242A">
        <w:rPr>
          <w:rFonts w:ascii="Times New Roman" w:hAnsi="Times New Roman"/>
          <w:bCs/>
          <w:sz w:val="24"/>
          <w:szCs w:val="24"/>
        </w:rPr>
        <w:t>á</w:t>
      </w:r>
      <w:r w:rsidRPr="00347508">
        <w:rPr>
          <w:rFonts w:ascii="Times New Roman" w:hAnsi="Times New Roman"/>
          <w:bCs/>
          <w:sz w:val="24"/>
          <w:szCs w:val="24"/>
        </w:rPr>
        <w:t xml:space="preserve"> § 52j, ktor</w:t>
      </w:r>
      <w:r w:rsidRPr="00347508" w:rsidR="0068242A">
        <w:rPr>
          <w:rFonts w:ascii="Times New Roman" w:hAnsi="Times New Roman"/>
          <w:bCs/>
          <w:sz w:val="24"/>
          <w:szCs w:val="24"/>
        </w:rPr>
        <w:t>ý</w:t>
      </w:r>
      <w:r w:rsidRPr="00347508">
        <w:rPr>
          <w:rFonts w:ascii="Times New Roman" w:hAnsi="Times New Roman"/>
          <w:bCs/>
          <w:sz w:val="24"/>
          <w:szCs w:val="24"/>
        </w:rPr>
        <w:t xml:space="preserve"> vrátane nadpisu zn</w:t>
      </w:r>
      <w:r w:rsidRPr="00347508" w:rsidR="0068242A">
        <w:rPr>
          <w:rFonts w:ascii="Times New Roman" w:hAnsi="Times New Roman"/>
          <w:bCs/>
          <w:sz w:val="24"/>
          <w:szCs w:val="24"/>
        </w:rPr>
        <w:t>i</w:t>
      </w:r>
      <w:r w:rsidRPr="00347508">
        <w:rPr>
          <w:rFonts w:ascii="Times New Roman" w:hAnsi="Times New Roman"/>
          <w:bCs/>
          <w:sz w:val="24"/>
          <w:szCs w:val="24"/>
        </w:rPr>
        <w:t>e:</w:t>
      </w:r>
    </w:p>
    <w:p w:rsidR="0043663A" w:rsidRPr="00347508" w:rsidP="0043663A">
      <w:pPr>
        <w:pStyle w:val="ListParagraph"/>
        <w:tabs>
          <w:tab w:val="left" w:pos="426"/>
        </w:tabs>
        <w:bidi w:val="0"/>
        <w:ind w:left="426"/>
        <w:jc w:val="both"/>
        <w:rPr>
          <w:rFonts w:ascii="Times New Roman" w:hAnsi="Times New Roman"/>
          <w:bCs/>
          <w:sz w:val="24"/>
          <w:szCs w:val="24"/>
        </w:rPr>
      </w:pPr>
    </w:p>
    <w:p w:rsidR="009C60F8" w:rsidRPr="00347508" w:rsidP="009C60F8">
      <w:pPr>
        <w:pStyle w:val="ListParagraph"/>
        <w:autoSpaceDE w:val="0"/>
        <w:autoSpaceDN w:val="0"/>
        <w:bidi w:val="0"/>
        <w:adjustRightInd w:val="0"/>
        <w:ind w:left="360"/>
        <w:jc w:val="center"/>
        <w:rPr>
          <w:rFonts w:ascii="Times New Roman" w:hAnsi="Times New Roman"/>
          <w:bCs/>
          <w:sz w:val="24"/>
          <w:szCs w:val="24"/>
        </w:rPr>
      </w:pPr>
      <w:r w:rsidRPr="00347508">
        <w:rPr>
          <w:rFonts w:ascii="Times New Roman" w:hAnsi="Times New Roman"/>
          <w:bCs/>
          <w:sz w:val="24"/>
          <w:szCs w:val="24"/>
        </w:rPr>
        <w:t>„§</w:t>
      </w:r>
      <w:r w:rsidRPr="00347508" w:rsidR="00B8418A">
        <w:rPr>
          <w:rFonts w:ascii="Times New Roman" w:hAnsi="Times New Roman"/>
          <w:bCs/>
          <w:sz w:val="24"/>
          <w:szCs w:val="24"/>
        </w:rPr>
        <w:t xml:space="preserve"> </w:t>
      </w:r>
      <w:r w:rsidRPr="00347508">
        <w:rPr>
          <w:rFonts w:ascii="Times New Roman" w:hAnsi="Times New Roman"/>
          <w:bCs/>
          <w:sz w:val="24"/>
          <w:szCs w:val="24"/>
        </w:rPr>
        <w:t>52j</w:t>
      </w:r>
    </w:p>
    <w:p w:rsidR="009C60F8" w:rsidRPr="00347508" w:rsidP="009C60F8">
      <w:pPr>
        <w:pStyle w:val="ListParagraph"/>
        <w:autoSpaceDE w:val="0"/>
        <w:autoSpaceDN w:val="0"/>
        <w:bidi w:val="0"/>
        <w:adjustRightInd w:val="0"/>
        <w:ind w:left="360"/>
        <w:rPr>
          <w:rFonts w:ascii="Times New Roman" w:hAnsi="Times New Roman"/>
          <w:bCs/>
          <w:sz w:val="24"/>
          <w:szCs w:val="24"/>
        </w:rPr>
      </w:pPr>
    </w:p>
    <w:p w:rsidR="009C60F8" w:rsidRPr="00347508" w:rsidP="009C60F8">
      <w:pPr>
        <w:pStyle w:val="ListParagraph"/>
        <w:autoSpaceDE w:val="0"/>
        <w:autoSpaceDN w:val="0"/>
        <w:bidi w:val="0"/>
        <w:adjustRightInd w:val="0"/>
        <w:ind w:left="360"/>
        <w:jc w:val="center"/>
        <w:rPr>
          <w:rFonts w:ascii="Times New Roman" w:hAnsi="Times New Roman"/>
          <w:bCs/>
          <w:sz w:val="24"/>
          <w:szCs w:val="24"/>
        </w:rPr>
      </w:pPr>
      <w:r w:rsidRPr="00347508">
        <w:rPr>
          <w:rFonts w:ascii="Times New Roman" w:hAnsi="Times New Roman"/>
          <w:bCs/>
          <w:sz w:val="24"/>
          <w:szCs w:val="24"/>
        </w:rPr>
        <w:t>Prechodné ustanovenia k úpravám účinným od 1. januára 2011</w:t>
      </w:r>
    </w:p>
    <w:p w:rsidR="009C60F8" w:rsidRPr="00347508" w:rsidP="009C60F8">
      <w:pPr>
        <w:pStyle w:val="ListParagraph"/>
        <w:autoSpaceDE w:val="0"/>
        <w:autoSpaceDN w:val="0"/>
        <w:bidi w:val="0"/>
        <w:adjustRightInd w:val="0"/>
        <w:ind w:left="360"/>
        <w:jc w:val="both"/>
        <w:rPr>
          <w:rFonts w:ascii="Times New Roman" w:hAnsi="Times New Roman"/>
          <w:b/>
          <w:bCs/>
          <w:sz w:val="24"/>
          <w:szCs w:val="24"/>
        </w:rPr>
      </w:pPr>
    </w:p>
    <w:p w:rsidR="00680B49" w:rsidRPr="00347508" w:rsidP="00680B49">
      <w:pPr>
        <w:pStyle w:val="ListParagraph"/>
        <w:numPr>
          <w:numId w:val="13"/>
        </w:numPr>
        <w:tabs>
          <w:tab w:val="left" w:pos="426"/>
        </w:tabs>
        <w:bidi w:val="0"/>
        <w:ind w:left="426" w:firstLine="0"/>
        <w:jc w:val="both"/>
        <w:rPr>
          <w:rFonts w:ascii="Times New Roman" w:hAnsi="Times New Roman"/>
          <w:sz w:val="24"/>
          <w:szCs w:val="24"/>
        </w:rPr>
      </w:pPr>
      <w:r w:rsidR="004749C1">
        <w:rPr>
          <w:rFonts w:ascii="Times New Roman" w:hAnsi="Times New Roman"/>
          <w:sz w:val="24"/>
          <w:szCs w:val="24"/>
        </w:rPr>
        <w:t xml:space="preserve"> </w:t>
      </w:r>
      <w:r w:rsidRPr="00347508">
        <w:rPr>
          <w:rFonts w:ascii="Times New Roman" w:hAnsi="Times New Roman"/>
          <w:sz w:val="24"/>
          <w:szCs w:val="24"/>
        </w:rPr>
        <w:t xml:space="preserve">Ustanovenie § 5 ods. 5 písm. a) </w:t>
      </w:r>
      <w:r w:rsidR="00AD5C69">
        <w:rPr>
          <w:rFonts w:ascii="Times New Roman" w:hAnsi="Times New Roman"/>
          <w:sz w:val="24"/>
          <w:szCs w:val="24"/>
        </w:rPr>
        <w:t>predpisu účinného</w:t>
      </w:r>
      <w:r w:rsidR="0043663A">
        <w:rPr>
          <w:rFonts w:ascii="Times New Roman" w:hAnsi="Times New Roman"/>
          <w:sz w:val="24"/>
          <w:szCs w:val="24"/>
        </w:rPr>
        <w:t xml:space="preserve"> od 1. januára</w:t>
      </w:r>
      <w:r w:rsidRPr="00347508">
        <w:rPr>
          <w:rFonts w:ascii="Times New Roman" w:hAnsi="Times New Roman"/>
          <w:sz w:val="24"/>
          <w:szCs w:val="24"/>
        </w:rPr>
        <w:t xml:space="preserve"> 201</w:t>
      </w:r>
      <w:r w:rsidR="0043663A">
        <w:rPr>
          <w:rFonts w:ascii="Times New Roman" w:hAnsi="Times New Roman"/>
          <w:sz w:val="24"/>
          <w:szCs w:val="24"/>
        </w:rPr>
        <w:t>1</w:t>
      </w:r>
      <w:r w:rsidRPr="00347508">
        <w:rPr>
          <w:rFonts w:ascii="Times New Roman" w:hAnsi="Times New Roman"/>
          <w:sz w:val="24"/>
          <w:szCs w:val="24"/>
        </w:rPr>
        <w:t xml:space="preserve"> sa použije pri zahraničnej pracovnej ceste, na ktorú bol zamestnanec vyslaný po 31. decembri 2010.</w:t>
      </w:r>
    </w:p>
    <w:p w:rsidR="006E4425" w:rsidRPr="00347508" w:rsidP="00D63453">
      <w:pPr>
        <w:pStyle w:val="ListParagraph"/>
        <w:numPr>
          <w:numId w:val="13"/>
        </w:numPr>
        <w:tabs>
          <w:tab w:val="left" w:pos="426"/>
        </w:tabs>
        <w:bidi w:val="0"/>
        <w:ind w:left="426" w:firstLine="0"/>
        <w:jc w:val="both"/>
        <w:rPr>
          <w:rFonts w:ascii="Times New Roman" w:hAnsi="Times New Roman"/>
          <w:sz w:val="24"/>
          <w:szCs w:val="24"/>
        </w:rPr>
      </w:pPr>
      <w:r w:rsidR="0043663A">
        <w:rPr>
          <w:rFonts w:ascii="Times New Roman" w:hAnsi="Times New Roman"/>
          <w:sz w:val="24"/>
          <w:szCs w:val="24"/>
        </w:rPr>
        <w:t xml:space="preserve"> </w:t>
      </w:r>
      <w:r w:rsidRPr="00E73062">
        <w:rPr>
          <w:rFonts w:ascii="Times New Roman" w:hAnsi="Times New Roman"/>
          <w:sz w:val="24"/>
          <w:szCs w:val="24"/>
        </w:rPr>
        <w:t>Oslobodenie príjmu podľa § 9 ods. 1 písm. a), i)  a j)</w:t>
      </w:r>
      <w:r w:rsidRPr="00E73062" w:rsidR="004364C3">
        <w:rPr>
          <w:rFonts w:ascii="Times New Roman" w:hAnsi="Times New Roman"/>
          <w:sz w:val="24"/>
          <w:szCs w:val="24"/>
        </w:rPr>
        <w:t xml:space="preserve"> </w:t>
      </w:r>
      <w:r w:rsidR="00AD5C69">
        <w:rPr>
          <w:rFonts w:ascii="Times New Roman" w:hAnsi="Times New Roman"/>
          <w:sz w:val="24"/>
          <w:szCs w:val="24"/>
        </w:rPr>
        <w:t>predpisu účinného</w:t>
      </w:r>
      <w:r w:rsidRPr="00E73062">
        <w:rPr>
          <w:rFonts w:ascii="Times New Roman" w:hAnsi="Times New Roman"/>
          <w:sz w:val="24"/>
          <w:szCs w:val="24"/>
        </w:rPr>
        <w:t xml:space="preserve"> </w:t>
      </w:r>
      <w:r w:rsidRPr="00E73062" w:rsidR="004364C3">
        <w:rPr>
          <w:rFonts w:ascii="Times New Roman" w:hAnsi="Times New Roman"/>
          <w:sz w:val="24"/>
          <w:szCs w:val="24"/>
        </w:rPr>
        <w:t>do</w:t>
      </w:r>
      <w:r w:rsidRPr="00E73062">
        <w:rPr>
          <w:rFonts w:ascii="Times New Roman" w:hAnsi="Times New Roman"/>
          <w:sz w:val="24"/>
          <w:szCs w:val="24"/>
        </w:rPr>
        <w:t xml:space="preserve"> 31. decembr</w:t>
      </w:r>
      <w:r w:rsidRPr="00E73062" w:rsidR="004364C3">
        <w:rPr>
          <w:rFonts w:ascii="Times New Roman" w:hAnsi="Times New Roman"/>
          <w:sz w:val="24"/>
          <w:szCs w:val="24"/>
        </w:rPr>
        <w:t>a</w:t>
      </w:r>
      <w:r w:rsidRPr="00E73062">
        <w:rPr>
          <w:rFonts w:ascii="Times New Roman" w:hAnsi="Times New Roman"/>
          <w:sz w:val="24"/>
          <w:szCs w:val="24"/>
        </w:rPr>
        <w:t xml:space="preserve"> 2010 sa použije na príjmy z predaja takéhoto</w:t>
      </w:r>
      <w:r w:rsidRPr="00347508">
        <w:rPr>
          <w:rFonts w:ascii="Times New Roman" w:hAnsi="Times New Roman"/>
          <w:sz w:val="24"/>
          <w:szCs w:val="24"/>
        </w:rPr>
        <w:t xml:space="preserve"> majetku nadobudnutého </w:t>
      </w:r>
      <w:r w:rsidR="00E73062">
        <w:rPr>
          <w:rFonts w:ascii="Times New Roman" w:hAnsi="Times New Roman"/>
          <w:sz w:val="24"/>
          <w:szCs w:val="24"/>
        </w:rPr>
        <w:t>do</w:t>
      </w:r>
      <w:r w:rsidRPr="00347508">
        <w:rPr>
          <w:rFonts w:ascii="Times New Roman" w:hAnsi="Times New Roman"/>
          <w:sz w:val="24"/>
          <w:szCs w:val="24"/>
        </w:rPr>
        <w:t xml:space="preserve"> 31. decembr</w:t>
      </w:r>
      <w:r w:rsidR="0043663A">
        <w:rPr>
          <w:rFonts w:ascii="Times New Roman" w:hAnsi="Times New Roman"/>
          <w:sz w:val="24"/>
          <w:szCs w:val="24"/>
        </w:rPr>
        <w:t>a</w:t>
      </w:r>
      <w:r w:rsidRPr="00347508">
        <w:rPr>
          <w:rFonts w:ascii="Times New Roman" w:hAnsi="Times New Roman"/>
          <w:sz w:val="24"/>
          <w:szCs w:val="24"/>
        </w:rPr>
        <w:t xml:space="preserve"> 2010.</w:t>
      </w:r>
      <w:r w:rsidRPr="00347508" w:rsidR="007C4119">
        <w:rPr>
          <w:rFonts w:ascii="Times New Roman" w:hAnsi="Times New Roman"/>
          <w:sz w:val="24"/>
          <w:szCs w:val="24"/>
        </w:rPr>
        <w:t xml:space="preserve"> Na príjem z predaja bytu, ktorý bol obstaraný pred 1. januárom 2004, dosiahnutý po 31. decembri 2010 sa použije § 9 </w:t>
      </w:r>
      <w:r w:rsidR="00AD5C69">
        <w:rPr>
          <w:rFonts w:ascii="Times New Roman" w:hAnsi="Times New Roman"/>
          <w:sz w:val="24"/>
          <w:szCs w:val="24"/>
        </w:rPr>
        <w:t>predpisu účinného</w:t>
      </w:r>
      <w:r w:rsidRPr="00347508" w:rsidR="007C4119">
        <w:rPr>
          <w:rFonts w:ascii="Times New Roman" w:hAnsi="Times New Roman"/>
          <w:sz w:val="24"/>
          <w:szCs w:val="24"/>
        </w:rPr>
        <w:t xml:space="preserve"> do 31. decembra 2010.</w:t>
      </w:r>
    </w:p>
    <w:p w:rsidR="00C305B4" w:rsidRPr="00347508" w:rsidP="00D63453">
      <w:pPr>
        <w:pStyle w:val="ListParagraph"/>
        <w:bidi w:val="0"/>
        <w:ind w:left="426"/>
        <w:jc w:val="both"/>
        <w:rPr>
          <w:rFonts w:ascii="Times New Roman" w:hAnsi="Times New Roman"/>
          <w:sz w:val="24"/>
          <w:szCs w:val="24"/>
        </w:rPr>
      </w:pPr>
      <w:r w:rsidRPr="00347508">
        <w:rPr>
          <w:rFonts w:ascii="Times New Roman" w:hAnsi="Times New Roman"/>
          <w:sz w:val="24"/>
          <w:szCs w:val="24"/>
        </w:rPr>
        <w:t>(</w:t>
      </w:r>
      <w:r w:rsidRPr="00347508" w:rsidR="00680B49">
        <w:rPr>
          <w:rFonts w:ascii="Times New Roman" w:hAnsi="Times New Roman"/>
          <w:sz w:val="24"/>
          <w:szCs w:val="24"/>
        </w:rPr>
        <w:t>3</w:t>
      </w:r>
      <w:r w:rsidRPr="00347508">
        <w:rPr>
          <w:rFonts w:ascii="Times New Roman" w:hAnsi="Times New Roman"/>
          <w:sz w:val="24"/>
          <w:szCs w:val="24"/>
        </w:rPr>
        <w:t xml:space="preserve">) Na uplatnenie § 11 ods. 1 až 4 a 9 za zdaňovacie obdobie roku 2010 a predchádzajúce </w:t>
      </w:r>
      <w:r w:rsidR="00E73062">
        <w:rPr>
          <w:rFonts w:ascii="Times New Roman" w:hAnsi="Times New Roman"/>
          <w:sz w:val="24"/>
          <w:szCs w:val="24"/>
        </w:rPr>
        <w:t>zdaňovacie obdobia</w:t>
      </w:r>
      <w:r w:rsidRPr="00347508">
        <w:rPr>
          <w:rFonts w:ascii="Times New Roman" w:hAnsi="Times New Roman"/>
          <w:sz w:val="24"/>
          <w:szCs w:val="24"/>
        </w:rPr>
        <w:t xml:space="preserve"> sa použijú ustanovenia </w:t>
      </w:r>
      <w:r w:rsidR="00AD5C69">
        <w:rPr>
          <w:rFonts w:ascii="Times New Roman" w:hAnsi="Times New Roman"/>
          <w:sz w:val="24"/>
          <w:szCs w:val="24"/>
        </w:rPr>
        <w:t>predpisu účinného</w:t>
      </w:r>
      <w:r w:rsidRPr="00347508">
        <w:rPr>
          <w:rFonts w:ascii="Times New Roman" w:hAnsi="Times New Roman"/>
          <w:sz w:val="24"/>
          <w:szCs w:val="24"/>
        </w:rPr>
        <w:t xml:space="preserve"> do 31. decembra 2010. </w:t>
      </w:r>
    </w:p>
    <w:p w:rsidR="00C305B4" w:rsidRPr="00347508" w:rsidP="00D63453">
      <w:pPr>
        <w:pStyle w:val="ListParagraph"/>
        <w:bidi w:val="0"/>
        <w:ind w:left="426"/>
        <w:jc w:val="both"/>
        <w:rPr>
          <w:rFonts w:ascii="Times New Roman" w:hAnsi="Times New Roman"/>
          <w:sz w:val="24"/>
          <w:szCs w:val="24"/>
        </w:rPr>
      </w:pPr>
      <w:r w:rsidRPr="00347508">
        <w:rPr>
          <w:rFonts w:ascii="Times New Roman" w:hAnsi="Times New Roman"/>
          <w:sz w:val="24"/>
          <w:szCs w:val="24"/>
        </w:rPr>
        <w:t>(</w:t>
      </w:r>
      <w:r w:rsidRPr="00347508" w:rsidR="00680B49">
        <w:rPr>
          <w:rFonts w:ascii="Times New Roman" w:hAnsi="Times New Roman"/>
          <w:sz w:val="24"/>
          <w:szCs w:val="24"/>
        </w:rPr>
        <w:t>4</w:t>
      </w:r>
      <w:r w:rsidRPr="00347508">
        <w:rPr>
          <w:rFonts w:ascii="Times New Roman" w:hAnsi="Times New Roman"/>
          <w:sz w:val="24"/>
          <w:szCs w:val="24"/>
        </w:rPr>
        <w:t>) Ustanovenia o porušení  podmienok podľa § 5 ods. 9</w:t>
      </w:r>
      <w:r w:rsidR="0043663A">
        <w:rPr>
          <w:rFonts w:ascii="Times New Roman" w:hAnsi="Times New Roman"/>
          <w:sz w:val="24"/>
          <w:szCs w:val="24"/>
        </w:rPr>
        <w:t>,</w:t>
      </w:r>
      <w:r w:rsidRPr="00347508">
        <w:rPr>
          <w:rFonts w:ascii="Times New Roman" w:hAnsi="Times New Roman"/>
          <w:sz w:val="24"/>
          <w:szCs w:val="24"/>
        </w:rPr>
        <w:t xml:space="preserve"> § 11 ods. 10 až 14, § 32 ods. 3 písm. b) a § 38 </w:t>
      </w:r>
      <w:r w:rsidR="00AD5C69">
        <w:rPr>
          <w:rFonts w:ascii="Times New Roman" w:hAnsi="Times New Roman"/>
          <w:sz w:val="24"/>
          <w:szCs w:val="24"/>
        </w:rPr>
        <w:t>predpisu účinného</w:t>
      </w:r>
      <w:r w:rsidRPr="00347508">
        <w:rPr>
          <w:rFonts w:ascii="Times New Roman" w:hAnsi="Times New Roman"/>
          <w:sz w:val="24"/>
          <w:szCs w:val="24"/>
        </w:rPr>
        <w:t xml:space="preserve"> do 31. decembra 2010 sa použijú </w:t>
      </w:r>
      <w:r w:rsidRPr="00347508" w:rsidR="0027103B">
        <w:rPr>
          <w:rFonts w:ascii="Times New Roman" w:hAnsi="Times New Roman"/>
          <w:sz w:val="24"/>
          <w:szCs w:val="24"/>
        </w:rPr>
        <w:t>aj pri porušení podmienok po 31. decembri 2010.</w:t>
      </w:r>
    </w:p>
    <w:p w:rsidR="00680B49" w:rsidRPr="00347508" w:rsidP="005345D2">
      <w:pPr>
        <w:pStyle w:val="ListParagraph"/>
        <w:tabs>
          <w:tab w:val="left" w:pos="426"/>
        </w:tabs>
        <w:bidi w:val="0"/>
        <w:ind w:left="426"/>
        <w:jc w:val="both"/>
        <w:rPr>
          <w:rFonts w:ascii="Times New Roman" w:hAnsi="Times New Roman"/>
          <w:sz w:val="24"/>
          <w:szCs w:val="24"/>
        </w:rPr>
      </w:pPr>
      <w:r w:rsidRPr="00347508" w:rsidR="00DB55D4">
        <w:rPr>
          <w:rFonts w:ascii="Times New Roman" w:hAnsi="Times New Roman"/>
          <w:sz w:val="24"/>
          <w:szCs w:val="24"/>
        </w:rPr>
        <w:t xml:space="preserve"> </w:t>
      </w:r>
      <w:r w:rsidRPr="00347508" w:rsidR="009C60F8">
        <w:rPr>
          <w:rFonts w:ascii="Times New Roman" w:hAnsi="Times New Roman"/>
          <w:sz w:val="24"/>
          <w:szCs w:val="24"/>
        </w:rPr>
        <w:t>(</w:t>
      </w:r>
      <w:r w:rsidRPr="00347508">
        <w:rPr>
          <w:rFonts w:ascii="Times New Roman" w:hAnsi="Times New Roman"/>
          <w:sz w:val="24"/>
          <w:szCs w:val="24"/>
        </w:rPr>
        <w:t>5</w:t>
      </w:r>
      <w:r w:rsidRPr="00347508" w:rsidR="009C60F8">
        <w:rPr>
          <w:rFonts w:ascii="Times New Roman" w:hAnsi="Times New Roman"/>
          <w:sz w:val="24"/>
          <w:szCs w:val="24"/>
        </w:rPr>
        <w:t>) Na nájomné zmluvy s dojednaným právom kúpy prenajatej veci uzatvorené do 31.</w:t>
      </w:r>
      <w:r w:rsidR="004749C1">
        <w:rPr>
          <w:rFonts w:ascii="Times New Roman" w:hAnsi="Times New Roman"/>
          <w:sz w:val="24"/>
          <w:szCs w:val="24"/>
        </w:rPr>
        <w:t xml:space="preserve"> </w:t>
      </w:r>
      <w:r w:rsidRPr="00347508" w:rsidR="009C60F8">
        <w:rPr>
          <w:rFonts w:ascii="Times New Roman" w:hAnsi="Times New Roman"/>
          <w:sz w:val="24"/>
          <w:szCs w:val="24"/>
        </w:rPr>
        <w:t xml:space="preserve">decembra 2010 sa použijú ustanovenia </w:t>
      </w:r>
      <w:r w:rsidR="00AD5C69">
        <w:rPr>
          <w:rFonts w:ascii="Times New Roman" w:hAnsi="Times New Roman"/>
          <w:sz w:val="24"/>
          <w:szCs w:val="24"/>
        </w:rPr>
        <w:t>predpisu účinného</w:t>
      </w:r>
      <w:r w:rsidRPr="00347508" w:rsidR="009C60F8">
        <w:rPr>
          <w:rFonts w:ascii="Times New Roman" w:hAnsi="Times New Roman"/>
          <w:sz w:val="24"/>
          <w:szCs w:val="24"/>
        </w:rPr>
        <w:t xml:space="preserve"> do 31. decembra 2010.</w:t>
      </w:r>
    </w:p>
    <w:p w:rsidR="009C60F8" w:rsidRPr="00347508" w:rsidP="005345D2">
      <w:pPr>
        <w:pStyle w:val="ListParagraph"/>
        <w:tabs>
          <w:tab w:val="left" w:pos="426"/>
        </w:tabs>
        <w:bidi w:val="0"/>
        <w:ind w:left="426"/>
        <w:jc w:val="both"/>
        <w:rPr>
          <w:rFonts w:ascii="Times New Roman" w:hAnsi="Times New Roman"/>
          <w:sz w:val="24"/>
          <w:szCs w:val="24"/>
        </w:rPr>
      </w:pPr>
      <w:r w:rsidRPr="00347508" w:rsidR="00680B49">
        <w:rPr>
          <w:rFonts w:ascii="Times New Roman" w:hAnsi="Times New Roman"/>
          <w:sz w:val="24"/>
          <w:szCs w:val="24"/>
        </w:rPr>
        <w:t xml:space="preserve">(6) Ustanovenie § 17c ods. 3 písm. c) </w:t>
      </w:r>
      <w:r w:rsidR="00AD5C69">
        <w:rPr>
          <w:rFonts w:ascii="Times New Roman" w:hAnsi="Times New Roman"/>
          <w:sz w:val="24"/>
          <w:szCs w:val="24"/>
        </w:rPr>
        <w:t>predpisu účinného</w:t>
      </w:r>
      <w:r w:rsidRPr="00347508" w:rsidR="00680B49">
        <w:rPr>
          <w:rFonts w:ascii="Times New Roman" w:hAnsi="Times New Roman"/>
          <w:sz w:val="24"/>
          <w:szCs w:val="24"/>
        </w:rPr>
        <w:t xml:space="preserve"> od 1. januára 2011 sa použije na goodwill alebo záporný goodwill vykázaný u právneho nástupcu pri zlúčení, splynutí alebo rozdelení obchodných spoločností alebo družstiev</w:t>
      </w:r>
      <w:r w:rsidR="00E73062">
        <w:rPr>
          <w:rFonts w:ascii="Times New Roman" w:hAnsi="Times New Roman"/>
          <w:sz w:val="24"/>
          <w:szCs w:val="24"/>
        </w:rPr>
        <w:t>,</w:t>
      </w:r>
      <w:r w:rsidRPr="00347508" w:rsidR="00680B49">
        <w:rPr>
          <w:rFonts w:ascii="Times New Roman" w:hAnsi="Times New Roman"/>
          <w:sz w:val="24"/>
          <w:szCs w:val="24"/>
        </w:rPr>
        <w:t xml:space="preserve"> u ktorých nastal rozhodný deň</w:t>
      </w:r>
      <w:r w:rsidRPr="00347508" w:rsidR="00680B49">
        <w:rPr>
          <w:rFonts w:ascii="Times New Roman" w:hAnsi="Times New Roman"/>
          <w:sz w:val="24"/>
          <w:szCs w:val="24"/>
          <w:vertAlign w:val="superscript"/>
        </w:rPr>
        <w:t>77c</w:t>
      </w:r>
      <w:r w:rsidRPr="003C48BD" w:rsidR="00680B49">
        <w:rPr>
          <w:rFonts w:ascii="Times New Roman" w:hAnsi="Times New Roman"/>
          <w:sz w:val="24"/>
          <w:szCs w:val="24"/>
          <w:vertAlign w:val="superscript"/>
        </w:rPr>
        <w:t>)</w:t>
      </w:r>
      <w:r w:rsidRPr="00347508" w:rsidR="00680B49">
        <w:rPr>
          <w:rFonts w:ascii="Times New Roman" w:hAnsi="Times New Roman"/>
          <w:sz w:val="24"/>
          <w:szCs w:val="24"/>
        </w:rPr>
        <w:t xml:space="preserve"> po 31. decembri 2010.</w:t>
      </w:r>
    </w:p>
    <w:p w:rsidR="00BF52C8" w:rsidRPr="00347508" w:rsidP="005345D2">
      <w:pPr>
        <w:pStyle w:val="ListParagraph"/>
        <w:tabs>
          <w:tab w:val="left" w:pos="426"/>
        </w:tabs>
        <w:bidi w:val="0"/>
        <w:ind w:left="426"/>
        <w:jc w:val="both"/>
        <w:rPr>
          <w:rFonts w:ascii="Times New Roman" w:hAnsi="Times New Roman"/>
          <w:sz w:val="24"/>
          <w:szCs w:val="24"/>
        </w:rPr>
      </w:pPr>
      <w:r w:rsidRPr="00347508" w:rsidR="009C60F8">
        <w:rPr>
          <w:rFonts w:ascii="Times New Roman" w:hAnsi="Times New Roman"/>
          <w:sz w:val="24"/>
          <w:szCs w:val="24"/>
        </w:rPr>
        <w:t>(</w:t>
      </w:r>
      <w:r w:rsidRPr="00347508" w:rsidR="00680B49">
        <w:rPr>
          <w:rFonts w:ascii="Times New Roman" w:hAnsi="Times New Roman"/>
          <w:sz w:val="24"/>
          <w:szCs w:val="24"/>
        </w:rPr>
        <w:t>7</w:t>
      </w:r>
      <w:r w:rsidRPr="00347508" w:rsidR="009C60F8">
        <w:rPr>
          <w:rFonts w:ascii="Times New Roman" w:hAnsi="Times New Roman"/>
          <w:sz w:val="24"/>
          <w:szCs w:val="24"/>
        </w:rPr>
        <w:t xml:space="preserve">) Ustanovenie § 22 ods. </w:t>
      </w:r>
      <w:r w:rsidRPr="00347508" w:rsidR="00E7185C">
        <w:rPr>
          <w:rFonts w:ascii="Times New Roman" w:hAnsi="Times New Roman"/>
          <w:sz w:val="24"/>
          <w:szCs w:val="24"/>
        </w:rPr>
        <w:t xml:space="preserve">7 </w:t>
      </w:r>
      <w:r w:rsidR="00AD5C69">
        <w:rPr>
          <w:rFonts w:ascii="Times New Roman" w:hAnsi="Times New Roman"/>
          <w:sz w:val="24"/>
          <w:szCs w:val="24"/>
        </w:rPr>
        <w:t>predpisu účinného</w:t>
      </w:r>
      <w:r w:rsidRPr="00347508" w:rsidR="009C60F8">
        <w:rPr>
          <w:rFonts w:ascii="Times New Roman" w:hAnsi="Times New Roman"/>
          <w:sz w:val="24"/>
          <w:szCs w:val="24"/>
        </w:rPr>
        <w:t xml:space="preserve"> od 1. januára 201</w:t>
      </w:r>
      <w:r w:rsidRPr="00347508" w:rsidR="008F3355">
        <w:rPr>
          <w:rFonts w:ascii="Times New Roman" w:hAnsi="Times New Roman"/>
          <w:sz w:val="24"/>
          <w:szCs w:val="24"/>
        </w:rPr>
        <w:t>1</w:t>
      </w:r>
      <w:r w:rsidRPr="00347508" w:rsidR="009C60F8">
        <w:rPr>
          <w:rFonts w:ascii="Times New Roman" w:hAnsi="Times New Roman"/>
          <w:sz w:val="24"/>
          <w:szCs w:val="24"/>
        </w:rPr>
        <w:t xml:space="preserve"> sa použije na nehmotný majetok uvedený do užívania po 31. decembri 2010.</w:t>
      </w:r>
    </w:p>
    <w:p w:rsidR="00706930" w:rsidRPr="00E46B95" w:rsidP="00E46B95">
      <w:pPr>
        <w:pStyle w:val="ListParagraph"/>
        <w:tabs>
          <w:tab w:val="left" w:pos="426"/>
        </w:tabs>
        <w:bidi w:val="0"/>
        <w:ind w:left="426"/>
        <w:jc w:val="both"/>
        <w:rPr>
          <w:rFonts w:ascii="Times New Roman" w:hAnsi="Times New Roman"/>
          <w:sz w:val="24"/>
          <w:szCs w:val="24"/>
        </w:rPr>
      </w:pPr>
      <w:r w:rsidRPr="00347508" w:rsidR="00680B49">
        <w:rPr>
          <w:rFonts w:ascii="Times New Roman" w:hAnsi="Times New Roman"/>
          <w:sz w:val="24"/>
          <w:szCs w:val="24"/>
        </w:rPr>
        <w:t>(8</w:t>
      </w:r>
      <w:r w:rsidRPr="00347508" w:rsidR="00BF52C8">
        <w:rPr>
          <w:rFonts w:ascii="Times New Roman" w:hAnsi="Times New Roman"/>
          <w:sz w:val="24"/>
          <w:szCs w:val="24"/>
        </w:rPr>
        <w:t xml:space="preserve">) Ustanovenie § 43 </w:t>
      </w:r>
      <w:r w:rsidR="00AD5C69">
        <w:rPr>
          <w:rFonts w:ascii="Times New Roman" w:hAnsi="Times New Roman"/>
          <w:sz w:val="24"/>
          <w:szCs w:val="24"/>
        </w:rPr>
        <w:t>predpisu účinného</w:t>
      </w:r>
      <w:r w:rsidRPr="00347508" w:rsidR="00BF52C8">
        <w:rPr>
          <w:rFonts w:ascii="Times New Roman" w:hAnsi="Times New Roman"/>
          <w:sz w:val="24"/>
          <w:szCs w:val="24"/>
        </w:rPr>
        <w:t xml:space="preserve"> </w:t>
      </w:r>
      <w:r w:rsidR="004F2958">
        <w:rPr>
          <w:rFonts w:ascii="Times New Roman" w:hAnsi="Times New Roman"/>
          <w:sz w:val="24"/>
          <w:szCs w:val="24"/>
        </w:rPr>
        <w:t>do</w:t>
      </w:r>
      <w:r w:rsidRPr="00347508" w:rsidR="00BF52C8">
        <w:rPr>
          <w:rFonts w:ascii="Times New Roman" w:hAnsi="Times New Roman"/>
          <w:sz w:val="24"/>
          <w:szCs w:val="24"/>
        </w:rPr>
        <w:t xml:space="preserve"> </w:t>
      </w:r>
      <w:r w:rsidR="004F2958">
        <w:rPr>
          <w:rFonts w:ascii="Times New Roman" w:hAnsi="Times New Roman"/>
          <w:sz w:val="24"/>
          <w:szCs w:val="24"/>
        </w:rPr>
        <w:t>3</w:t>
      </w:r>
      <w:r w:rsidRPr="00347508" w:rsidR="00BF52C8">
        <w:rPr>
          <w:rFonts w:ascii="Times New Roman" w:hAnsi="Times New Roman"/>
          <w:sz w:val="24"/>
          <w:szCs w:val="24"/>
        </w:rPr>
        <w:t xml:space="preserve">1. </w:t>
      </w:r>
      <w:r w:rsidR="004F2958">
        <w:rPr>
          <w:rFonts w:ascii="Times New Roman" w:hAnsi="Times New Roman"/>
          <w:sz w:val="24"/>
          <w:szCs w:val="24"/>
        </w:rPr>
        <w:t>decembra</w:t>
      </w:r>
      <w:r w:rsidRPr="00347508" w:rsidR="00BF52C8">
        <w:rPr>
          <w:rFonts w:ascii="Times New Roman" w:hAnsi="Times New Roman"/>
          <w:sz w:val="24"/>
          <w:szCs w:val="24"/>
        </w:rPr>
        <w:t xml:space="preserve"> 201</w:t>
      </w:r>
      <w:r w:rsidR="004F2958">
        <w:rPr>
          <w:rFonts w:ascii="Times New Roman" w:hAnsi="Times New Roman"/>
          <w:sz w:val="24"/>
          <w:szCs w:val="24"/>
        </w:rPr>
        <w:t>0</w:t>
      </w:r>
      <w:r w:rsidRPr="00347508" w:rsidR="00BF52C8">
        <w:rPr>
          <w:rFonts w:ascii="Times New Roman" w:hAnsi="Times New Roman"/>
          <w:sz w:val="24"/>
          <w:szCs w:val="24"/>
        </w:rPr>
        <w:t xml:space="preserve"> sa použije na zdaňovanie príjmov zo závislej činnosti</w:t>
      </w:r>
      <w:r w:rsidR="004F2958">
        <w:rPr>
          <w:rFonts w:ascii="Times New Roman" w:hAnsi="Times New Roman"/>
          <w:sz w:val="24"/>
          <w:szCs w:val="24"/>
        </w:rPr>
        <w:t xml:space="preserve"> zúčtovaných</w:t>
      </w:r>
      <w:r w:rsidR="00E46B95">
        <w:rPr>
          <w:rFonts w:ascii="Times New Roman" w:hAnsi="Times New Roman"/>
          <w:sz w:val="24"/>
          <w:szCs w:val="24"/>
        </w:rPr>
        <w:t xml:space="preserve"> </w:t>
      </w:r>
      <w:r w:rsidR="004F2958">
        <w:rPr>
          <w:rFonts w:ascii="Times New Roman" w:hAnsi="Times New Roman"/>
          <w:sz w:val="24"/>
          <w:szCs w:val="24"/>
        </w:rPr>
        <w:t>d</w:t>
      </w:r>
      <w:r w:rsidR="00E46B95">
        <w:rPr>
          <w:rFonts w:ascii="Times New Roman" w:hAnsi="Times New Roman"/>
          <w:sz w:val="24"/>
          <w:szCs w:val="24"/>
        </w:rPr>
        <w:t>o  31. decembr</w:t>
      </w:r>
      <w:r w:rsidR="004F2958">
        <w:rPr>
          <w:rFonts w:ascii="Times New Roman" w:hAnsi="Times New Roman"/>
          <w:sz w:val="24"/>
          <w:szCs w:val="24"/>
        </w:rPr>
        <w:t>a</w:t>
      </w:r>
      <w:r w:rsidR="00E46B95">
        <w:rPr>
          <w:rFonts w:ascii="Times New Roman" w:hAnsi="Times New Roman"/>
          <w:sz w:val="24"/>
          <w:szCs w:val="24"/>
        </w:rPr>
        <w:t xml:space="preserve"> 2010</w:t>
      </w:r>
      <w:r w:rsidR="004F2958">
        <w:rPr>
          <w:rFonts w:ascii="Times New Roman" w:hAnsi="Times New Roman"/>
          <w:sz w:val="24"/>
          <w:szCs w:val="24"/>
        </w:rPr>
        <w:t xml:space="preserve"> a vyplatených do 31. januára 2011</w:t>
      </w:r>
      <w:r w:rsidRPr="00E46B95" w:rsidR="00E0506A">
        <w:rPr>
          <w:rFonts w:ascii="Times New Roman" w:hAnsi="Times New Roman"/>
          <w:sz w:val="24"/>
          <w:szCs w:val="24"/>
        </w:rPr>
        <w:t>.</w:t>
      </w:r>
      <w:r w:rsidRPr="00E46B95" w:rsidR="002856BE">
        <w:rPr>
          <w:rFonts w:ascii="Times New Roman" w:hAnsi="Times New Roman"/>
          <w:sz w:val="24"/>
          <w:szCs w:val="24"/>
        </w:rPr>
        <w:t>“.</w:t>
      </w:r>
    </w:p>
    <w:p w:rsidR="008F3355" w:rsidRPr="00347508" w:rsidP="005C2CDE">
      <w:pPr>
        <w:pStyle w:val="ListParagraph"/>
        <w:bidi w:val="0"/>
        <w:ind w:left="0"/>
        <w:jc w:val="both"/>
        <w:rPr>
          <w:rFonts w:ascii="Times New Roman" w:hAnsi="Times New Roman"/>
          <w:sz w:val="24"/>
          <w:szCs w:val="24"/>
        </w:rPr>
      </w:pPr>
    </w:p>
    <w:p w:rsidR="008F3355" w:rsidRPr="00347508" w:rsidP="005345D2">
      <w:pPr>
        <w:pStyle w:val="ListParagraph"/>
        <w:numPr>
          <w:numId w:val="5"/>
        </w:numPr>
        <w:tabs>
          <w:tab w:val="left" w:pos="426"/>
        </w:tabs>
        <w:bidi w:val="0"/>
        <w:ind w:left="426" w:hanging="426"/>
        <w:jc w:val="both"/>
        <w:rPr>
          <w:rFonts w:ascii="Times New Roman" w:hAnsi="Times New Roman"/>
          <w:bCs/>
          <w:sz w:val="24"/>
          <w:szCs w:val="24"/>
        </w:rPr>
      </w:pPr>
      <w:r w:rsidRPr="00347508">
        <w:rPr>
          <w:rFonts w:ascii="Times New Roman" w:hAnsi="Times New Roman"/>
          <w:bCs/>
          <w:sz w:val="24"/>
          <w:szCs w:val="24"/>
        </w:rPr>
        <w:t>V </w:t>
      </w:r>
      <w:r w:rsidRPr="00347508" w:rsidR="003526E9">
        <w:rPr>
          <w:rFonts w:ascii="Times New Roman" w:hAnsi="Times New Roman"/>
          <w:bCs/>
          <w:sz w:val="24"/>
          <w:szCs w:val="24"/>
        </w:rPr>
        <w:t>príloh</w:t>
      </w:r>
      <w:r w:rsidR="0043663A">
        <w:rPr>
          <w:rFonts w:ascii="Times New Roman" w:hAnsi="Times New Roman"/>
          <w:bCs/>
          <w:sz w:val="24"/>
          <w:szCs w:val="24"/>
        </w:rPr>
        <w:t>e</w:t>
      </w:r>
      <w:r w:rsidRPr="00347508">
        <w:rPr>
          <w:rFonts w:ascii="Times New Roman" w:hAnsi="Times New Roman"/>
          <w:bCs/>
          <w:sz w:val="24"/>
          <w:szCs w:val="24"/>
        </w:rPr>
        <w:t xml:space="preserve"> č. 2 sa slová „právnych aktov Európskych spoločenstiev</w:t>
      </w:r>
      <w:r w:rsidR="0043663A">
        <w:rPr>
          <w:rFonts w:ascii="Times New Roman" w:hAnsi="Times New Roman"/>
          <w:bCs/>
          <w:sz w:val="24"/>
          <w:szCs w:val="24"/>
        </w:rPr>
        <w:t xml:space="preserve"> a</w:t>
      </w:r>
      <w:r w:rsidRPr="00347508">
        <w:rPr>
          <w:rFonts w:ascii="Times New Roman" w:hAnsi="Times New Roman"/>
          <w:bCs/>
          <w:sz w:val="24"/>
          <w:szCs w:val="24"/>
        </w:rPr>
        <w:t>“ nahrádzajú slovami „právne záväzných aktov“.</w:t>
      </w:r>
    </w:p>
    <w:p w:rsidR="00F133A9" w:rsidRPr="00347508" w:rsidP="009C60F8">
      <w:pPr>
        <w:pStyle w:val="ListParagraph"/>
        <w:bidi w:val="0"/>
        <w:ind w:left="360"/>
        <w:jc w:val="both"/>
        <w:rPr>
          <w:rFonts w:ascii="Times New Roman" w:hAnsi="Times New Roman"/>
          <w:sz w:val="24"/>
          <w:szCs w:val="24"/>
        </w:rPr>
      </w:pPr>
      <w:r w:rsidRPr="00347508" w:rsidR="009C60F8">
        <w:rPr>
          <w:rFonts w:ascii="Times New Roman" w:hAnsi="Times New Roman"/>
          <w:sz w:val="24"/>
          <w:szCs w:val="24"/>
        </w:rPr>
        <w:t xml:space="preserve"> </w:t>
      </w:r>
    </w:p>
    <w:p w:rsidR="00B8418A" w:rsidRPr="00347508" w:rsidP="005345D2">
      <w:pPr>
        <w:pStyle w:val="ListParagraph"/>
        <w:numPr>
          <w:numId w:val="5"/>
        </w:numPr>
        <w:tabs>
          <w:tab w:val="left" w:pos="426"/>
        </w:tabs>
        <w:bidi w:val="0"/>
        <w:ind w:left="426" w:hanging="426"/>
        <w:jc w:val="both"/>
        <w:rPr>
          <w:rFonts w:ascii="Times New Roman" w:hAnsi="Times New Roman"/>
          <w:sz w:val="24"/>
          <w:szCs w:val="24"/>
        </w:rPr>
      </w:pPr>
      <w:r w:rsidRPr="00347508" w:rsidR="009C60F8">
        <w:rPr>
          <w:rFonts w:ascii="Times New Roman" w:hAnsi="Times New Roman"/>
          <w:sz w:val="24"/>
          <w:szCs w:val="24"/>
        </w:rPr>
        <w:t>V </w:t>
      </w:r>
      <w:r w:rsidRPr="00347508" w:rsidR="009C60F8">
        <w:rPr>
          <w:rFonts w:ascii="Times New Roman" w:hAnsi="Times New Roman"/>
          <w:bCs/>
          <w:sz w:val="24"/>
          <w:szCs w:val="24"/>
        </w:rPr>
        <w:t>prílohe</w:t>
      </w:r>
      <w:r w:rsidRPr="00347508" w:rsidR="009C60F8">
        <w:rPr>
          <w:rFonts w:ascii="Times New Roman" w:hAnsi="Times New Roman"/>
          <w:sz w:val="24"/>
          <w:szCs w:val="24"/>
        </w:rPr>
        <w:t xml:space="preserve"> č. 2 </w:t>
      </w:r>
      <w:r w:rsidRPr="00347508" w:rsidR="003526E9">
        <w:rPr>
          <w:rFonts w:ascii="Times New Roman" w:hAnsi="Times New Roman"/>
          <w:sz w:val="24"/>
          <w:szCs w:val="24"/>
        </w:rPr>
        <w:t>prvý a druhý bod zn</w:t>
      </w:r>
      <w:r w:rsidRPr="00347508" w:rsidR="009C60F8">
        <w:rPr>
          <w:rFonts w:ascii="Times New Roman" w:hAnsi="Times New Roman"/>
          <w:sz w:val="24"/>
          <w:szCs w:val="24"/>
        </w:rPr>
        <w:t>e</w:t>
      </w:r>
      <w:r w:rsidRPr="00347508" w:rsidR="003526E9">
        <w:rPr>
          <w:rFonts w:ascii="Times New Roman" w:hAnsi="Times New Roman"/>
          <w:sz w:val="24"/>
          <w:szCs w:val="24"/>
        </w:rPr>
        <w:t>jú</w:t>
      </w:r>
      <w:r w:rsidRPr="00347508" w:rsidR="009C60F8">
        <w:rPr>
          <w:rFonts w:ascii="Times New Roman" w:hAnsi="Times New Roman"/>
          <w:sz w:val="24"/>
          <w:szCs w:val="24"/>
        </w:rPr>
        <w:t>:</w:t>
      </w:r>
    </w:p>
    <w:p w:rsidR="003526E9" w:rsidRPr="00347508" w:rsidP="005345D2">
      <w:pPr>
        <w:pStyle w:val="ListParagraph"/>
        <w:tabs>
          <w:tab w:val="left" w:pos="426"/>
        </w:tabs>
        <w:bidi w:val="0"/>
        <w:ind w:left="426"/>
        <w:jc w:val="both"/>
        <w:rPr>
          <w:rFonts w:ascii="Times New Roman" w:hAnsi="Times New Roman"/>
          <w:sz w:val="24"/>
          <w:szCs w:val="24"/>
        </w:rPr>
      </w:pPr>
      <w:r w:rsidRPr="00347508" w:rsidR="009C60F8">
        <w:rPr>
          <w:rFonts w:ascii="Times New Roman" w:hAnsi="Times New Roman"/>
          <w:sz w:val="24"/>
          <w:szCs w:val="24"/>
        </w:rPr>
        <w:t>„</w:t>
      </w:r>
      <w:r w:rsidRPr="00347508">
        <w:rPr>
          <w:rFonts w:ascii="Times New Roman" w:hAnsi="Times New Roman"/>
          <w:sz w:val="24"/>
          <w:szCs w:val="24"/>
        </w:rPr>
        <w:t>1. Smernica Rady 2008/7/ES z 12. februára 2008 o nepriamych daniach z navyšovania kapitálu ( Ú. v. EÚ L 46, 21.2.2008).</w:t>
      </w:r>
    </w:p>
    <w:p w:rsidR="009C60F8" w:rsidRPr="00347508" w:rsidP="003C48BD">
      <w:pPr>
        <w:pStyle w:val="ListParagraph"/>
        <w:tabs>
          <w:tab w:val="left" w:pos="567"/>
        </w:tabs>
        <w:bidi w:val="0"/>
        <w:ind w:left="426"/>
        <w:jc w:val="both"/>
        <w:rPr>
          <w:rFonts w:ascii="Times New Roman" w:hAnsi="Times New Roman"/>
          <w:sz w:val="24"/>
          <w:szCs w:val="24"/>
        </w:rPr>
      </w:pPr>
      <w:r w:rsidRPr="00347508" w:rsidR="00B8418A">
        <w:rPr>
          <w:rFonts w:ascii="Times New Roman" w:hAnsi="Times New Roman"/>
          <w:sz w:val="24"/>
          <w:szCs w:val="24"/>
        </w:rPr>
        <w:t xml:space="preserve">2. </w:t>
      </w:r>
      <w:r w:rsidRPr="00347508">
        <w:rPr>
          <w:rFonts w:ascii="Times New Roman" w:hAnsi="Times New Roman"/>
          <w:sz w:val="24"/>
          <w:szCs w:val="24"/>
        </w:rPr>
        <w:t xml:space="preserve">Smernica Rady 2009/133/ES z 19. októbra 2009 </w:t>
      </w:r>
      <w:r w:rsidRPr="00347508">
        <w:rPr>
          <w:rFonts w:ascii="Times New Roman" w:hAnsi="Times New Roman"/>
          <w:color w:val="000000"/>
          <w:sz w:val="24"/>
          <w:szCs w:val="24"/>
        </w:rPr>
        <w:t xml:space="preserve">o spoločnom systéme zdaňovania, </w:t>
      </w:r>
      <w:r w:rsidRPr="00347508">
        <w:rPr>
          <w:rFonts w:ascii="Times New Roman" w:hAnsi="Times New Roman"/>
          <w:sz w:val="24"/>
          <w:szCs w:val="24"/>
        </w:rPr>
        <w:t>uplatniteľnom</w:t>
      </w:r>
      <w:r w:rsidRPr="00347508">
        <w:rPr>
          <w:rFonts w:ascii="Times New Roman" w:hAnsi="Times New Roman"/>
          <w:color w:val="000000"/>
          <w:sz w:val="24"/>
          <w:szCs w:val="24"/>
        </w:rPr>
        <w:t xml:space="preserve"> pri zlučovaní, rozdeľovaní, čiastočnom rozdeľovaní, prevode aktív a výmene akcií spoločností rôznych členských štátov a pri premiestnení sídla SE alebo SCE medzi členskými štátmi </w:t>
      </w:r>
      <w:r w:rsidRPr="00347508" w:rsidR="003526E9">
        <w:rPr>
          <w:rFonts w:ascii="Times New Roman" w:hAnsi="Times New Roman"/>
          <w:color w:val="000000"/>
          <w:sz w:val="24"/>
          <w:szCs w:val="24"/>
        </w:rPr>
        <w:t xml:space="preserve">(kodifikované znenie) </w:t>
      </w:r>
      <w:r w:rsidRPr="00347508">
        <w:rPr>
          <w:rFonts w:ascii="Times New Roman" w:hAnsi="Times New Roman"/>
          <w:color w:val="000000"/>
          <w:sz w:val="24"/>
          <w:szCs w:val="24"/>
        </w:rPr>
        <w:t>(Ú. v. EÚ L 310, 25.11.2009)</w:t>
      </w:r>
      <w:r w:rsidRPr="00347508" w:rsidR="00B8418A">
        <w:rPr>
          <w:rFonts w:ascii="Times New Roman" w:hAnsi="Times New Roman"/>
          <w:color w:val="000000"/>
          <w:sz w:val="24"/>
          <w:szCs w:val="24"/>
        </w:rPr>
        <w:t>.</w:t>
      </w:r>
      <w:r w:rsidRPr="00347508">
        <w:rPr>
          <w:rFonts w:ascii="Times New Roman" w:hAnsi="Times New Roman"/>
          <w:color w:val="000000"/>
          <w:sz w:val="24"/>
          <w:szCs w:val="24"/>
        </w:rPr>
        <w:t>“.</w:t>
      </w:r>
    </w:p>
    <w:p w:rsidR="00762693" w:rsidP="00A90606">
      <w:pPr>
        <w:bidi w:val="0"/>
        <w:rPr>
          <w:rFonts w:ascii="Times New Roman" w:hAnsi="Times New Roman"/>
          <w:b/>
        </w:rPr>
      </w:pPr>
    </w:p>
    <w:p w:rsidR="00032019" w:rsidRPr="00347508" w:rsidP="00A90606">
      <w:pPr>
        <w:bidi w:val="0"/>
        <w:rPr>
          <w:rFonts w:ascii="Times New Roman" w:hAnsi="Times New Roman"/>
          <w:b/>
        </w:rPr>
      </w:pPr>
    </w:p>
    <w:p w:rsidR="009C507B" w:rsidRPr="00032019" w:rsidP="00D63453">
      <w:pPr>
        <w:bidi w:val="0"/>
        <w:jc w:val="center"/>
        <w:rPr>
          <w:rFonts w:ascii="Times New Roman" w:hAnsi="Times New Roman"/>
          <w:b/>
        </w:rPr>
      </w:pPr>
      <w:r w:rsidRPr="00032019" w:rsidR="00C215F7">
        <w:rPr>
          <w:rFonts w:ascii="Times New Roman" w:hAnsi="Times New Roman"/>
          <w:b/>
        </w:rPr>
        <w:t xml:space="preserve">Čl. </w:t>
      </w:r>
      <w:r w:rsidRPr="00032019" w:rsidR="00D63453">
        <w:rPr>
          <w:rFonts w:ascii="Times New Roman" w:hAnsi="Times New Roman"/>
          <w:b/>
        </w:rPr>
        <w:t>II</w:t>
      </w:r>
    </w:p>
    <w:p w:rsidR="00A90606" w:rsidRPr="00347508" w:rsidP="007D098D">
      <w:pPr>
        <w:bidi w:val="0"/>
        <w:jc w:val="both"/>
        <w:rPr>
          <w:rFonts w:ascii="Times New Roman" w:hAnsi="Times New Roman"/>
        </w:rPr>
      </w:pPr>
      <w:r w:rsidRPr="00347508" w:rsidR="009C507B">
        <w:rPr>
          <w:rFonts w:ascii="Times New Roman" w:hAnsi="Times New Roman"/>
        </w:rPr>
        <w:t xml:space="preserve">     Zákon č. 283/2002 Z.</w:t>
      </w:r>
      <w:r w:rsidRPr="00347508" w:rsidR="0095258F">
        <w:rPr>
          <w:rFonts w:ascii="Times New Roman" w:hAnsi="Times New Roman"/>
        </w:rPr>
        <w:t xml:space="preserve"> </w:t>
      </w:r>
      <w:r w:rsidRPr="00347508" w:rsidR="009C507B">
        <w:rPr>
          <w:rFonts w:ascii="Times New Roman" w:hAnsi="Times New Roman"/>
        </w:rPr>
        <w:t>z. o cestovných náhradách</w:t>
      </w:r>
      <w:r w:rsidRPr="00347508" w:rsidR="00DC584F">
        <w:rPr>
          <w:rFonts w:ascii="Times New Roman" w:hAnsi="Times New Roman"/>
        </w:rPr>
        <w:t xml:space="preserve"> v znení zákona č.</w:t>
      </w:r>
      <w:r w:rsidRPr="00347508" w:rsidR="009C507B">
        <w:rPr>
          <w:rFonts w:ascii="Times New Roman" w:hAnsi="Times New Roman"/>
        </w:rPr>
        <w:t xml:space="preserve"> 530/2004 Z.</w:t>
      </w:r>
      <w:r w:rsidRPr="00347508" w:rsidR="0095258F">
        <w:rPr>
          <w:rFonts w:ascii="Times New Roman" w:hAnsi="Times New Roman"/>
        </w:rPr>
        <w:t xml:space="preserve"> </w:t>
      </w:r>
      <w:r w:rsidRPr="00347508" w:rsidR="009C507B">
        <w:rPr>
          <w:rFonts w:ascii="Times New Roman" w:hAnsi="Times New Roman"/>
        </w:rPr>
        <w:t>z.</w:t>
      </w:r>
      <w:r w:rsidRPr="00347508" w:rsidR="00DC584F">
        <w:rPr>
          <w:rFonts w:ascii="Times New Roman" w:hAnsi="Times New Roman"/>
        </w:rPr>
        <w:t xml:space="preserve"> ,zákona č. </w:t>
      </w:r>
      <w:r w:rsidRPr="00347508" w:rsidR="009C507B">
        <w:rPr>
          <w:rFonts w:ascii="Times New Roman" w:hAnsi="Times New Roman"/>
        </w:rPr>
        <w:t xml:space="preserve"> 81/2005 Z.</w:t>
      </w:r>
      <w:r w:rsidRPr="00347508" w:rsidR="0095258F">
        <w:rPr>
          <w:rFonts w:ascii="Times New Roman" w:hAnsi="Times New Roman"/>
        </w:rPr>
        <w:t xml:space="preserve"> </w:t>
      </w:r>
      <w:r w:rsidRPr="00347508" w:rsidR="009C507B">
        <w:rPr>
          <w:rFonts w:ascii="Times New Roman" w:hAnsi="Times New Roman"/>
        </w:rPr>
        <w:t>z.</w:t>
      </w:r>
      <w:r w:rsidRPr="00347508" w:rsidR="00DC584F">
        <w:rPr>
          <w:rFonts w:ascii="Times New Roman" w:hAnsi="Times New Roman"/>
        </w:rPr>
        <w:t xml:space="preserve">, zákona č. </w:t>
      </w:r>
      <w:r w:rsidRPr="00347508" w:rsidR="009C507B">
        <w:rPr>
          <w:rFonts w:ascii="Times New Roman" w:hAnsi="Times New Roman"/>
        </w:rPr>
        <w:t>312/2005 Z.</w:t>
      </w:r>
      <w:r w:rsidRPr="00347508" w:rsidR="0095258F">
        <w:rPr>
          <w:rFonts w:ascii="Times New Roman" w:hAnsi="Times New Roman"/>
        </w:rPr>
        <w:t xml:space="preserve"> </w:t>
      </w:r>
      <w:r w:rsidRPr="00347508" w:rsidR="009C507B">
        <w:rPr>
          <w:rFonts w:ascii="Times New Roman" w:hAnsi="Times New Roman"/>
        </w:rPr>
        <w:t>z.</w:t>
      </w:r>
      <w:r w:rsidRPr="00347508" w:rsidR="00DC584F">
        <w:rPr>
          <w:rFonts w:ascii="Times New Roman" w:hAnsi="Times New Roman"/>
        </w:rPr>
        <w:t xml:space="preserve">, zákona č. </w:t>
      </w:r>
      <w:r w:rsidRPr="00347508" w:rsidR="009C507B">
        <w:rPr>
          <w:rFonts w:ascii="Times New Roman" w:hAnsi="Times New Roman"/>
        </w:rPr>
        <w:t>348/2007 Z.</w:t>
      </w:r>
      <w:r w:rsidRPr="00347508" w:rsidR="0095258F">
        <w:rPr>
          <w:rFonts w:ascii="Times New Roman" w:hAnsi="Times New Roman"/>
        </w:rPr>
        <w:t xml:space="preserve"> </w:t>
      </w:r>
      <w:r w:rsidRPr="00347508" w:rsidR="009C507B">
        <w:rPr>
          <w:rFonts w:ascii="Times New Roman" w:hAnsi="Times New Roman"/>
        </w:rPr>
        <w:t>z.</w:t>
      </w:r>
      <w:r w:rsidRPr="00347508" w:rsidR="007D098D">
        <w:rPr>
          <w:rFonts w:ascii="Times New Roman" w:hAnsi="Times New Roman"/>
        </w:rPr>
        <w:t xml:space="preserve">, zákona č. </w:t>
      </w:r>
      <w:r w:rsidRPr="00347508" w:rsidR="009C507B">
        <w:rPr>
          <w:rFonts w:ascii="Times New Roman" w:hAnsi="Times New Roman"/>
        </w:rPr>
        <w:t>475/2008 Z.</w:t>
      </w:r>
      <w:r w:rsidRPr="00347508" w:rsidR="0095258F">
        <w:rPr>
          <w:rFonts w:ascii="Times New Roman" w:hAnsi="Times New Roman"/>
        </w:rPr>
        <w:t xml:space="preserve"> </w:t>
      </w:r>
      <w:r w:rsidRPr="00347508" w:rsidR="009C507B">
        <w:rPr>
          <w:rFonts w:ascii="Times New Roman" w:hAnsi="Times New Roman"/>
        </w:rPr>
        <w:t>z.</w:t>
      </w:r>
      <w:r w:rsidRPr="00347508" w:rsidR="007D098D">
        <w:rPr>
          <w:rFonts w:ascii="Times New Roman" w:hAnsi="Times New Roman"/>
        </w:rPr>
        <w:t xml:space="preserve"> a zákona č. </w:t>
      </w:r>
      <w:r w:rsidRPr="00347508" w:rsidR="009C507B">
        <w:rPr>
          <w:rFonts w:ascii="Times New Roman" w:hAnsi="Times New Roman"/>
        </w:rPr>
        <w:t>151/2010 Z.</w:t>
      </w:r>
      <w:r w:rsidRPr="00347508" w:rsidR="0095258F">
        <w:rPr>
          <w:rFonts w:ascii="Times New Roman" w:hAnsi="Times New Roman"/>
        </w:rPr>
        <w:t xml:space="preserve"> </w:t>
      </w:r>
      <w:r w:rsidRPr="00347508" w:rsidR="009C507B">
        <w:rPr>
          <w:rFonts w:ascii="Times New Roman" w:hAnsi="Times New Roman"/>
        </w:rPr>
        <w:t>z.</w:t>
      </w:r>
      <w:r w:rsidRPr="00347508" w:rsidR="007D098D">
        <w:rPr>
          <w:rFonts w:ascii="Times New Roman" w:hAnsi="Times New Roman"/>
        </w:rPr>
        <w:t xml:space="preserve"> sa mení</w:t>
      </w:r>
      <w:r w:rsidRPr="00347508" w:rsidR="00AD03DE">
        <w:rPr>
          <w:rFonts w:ascii="Times New Roman" w:hAnsi="Times New Roman"/>
        </w:rPr>
        <w:t xml:space="preserve"> </w:t>
      </w:r>
      <w:r w:rsidRPr="00347508" w:rsidR="007D098D">
        <w:rPr>
          <w:rFonts w:ascii="Times New Roman" w:hAnsi="Times New Roman"/>
        </w:rPr>
        <w:t>takto:</w:t>
      </w:r>
    </w:p>
    <w:p w:rsidR="007D098D" w:rsidRPr="00347508" w:rsidP="009C507B">
      <w:pPr>
        <w:bidi w:val="0"/>
        <w:rPr>
          <w:rFonts w:ascii="Times New Roman" w:hAnsi="Times New Roman"/>
        </w:rPr>
      </w:pPr>
    </w:p>
    <w:p w:rsidR="007D098D" w:rsidRPr="0043663A" w:rsidP="0043663A">
      <w:pPr>
        <w:bidi w:val="0"/>
        <w:jc w:val="both"/>
        <w:rPr>
          <w:rFonts w:ascii="Times New Roman" w:hAnsi="Times New Roman"/>
        </w:rPr>
      </w:pPr>
      <w:r w:rsidRPr="0043663A">
        <w:rPr>
          <w:rFonts w:ascii="Times New Roman" w:hAnsi="Times New Roman"/>
        </w:rPr>
        <w:t xml:space="preserve">V § 14 sa </w:t>
      </w:r>
      <w:r w:rsidRPr="0043663A" w:rsidR="00F44D1C">
        <w:rPr>
          <w:rFonts w:ascii="Times New Roman" w:hAnsi="Times New Roman"/>
        </w:rPr>
        <w:t xml:space="preserve">slovo „patrí“ nahrádza slovami „môže zamestnávateľ poskytnúť“ a vypúšťajú sa </w:t>
      </w:r>
      <w:r w:rsidRPr="0043663A" w:rsidR="00BD3B5B">
        <w:rPr>
          <w:rFonts w:ascii="Times New Roman" w:hAnsi="Times New Roman"/>
        </w:rPr>
        <w:t>slová „</w:t>
      </w:r>
      <w:r w:rsidRPr="0043663A" w:rsidR="00F44D1C">
        <w:rPr>
          <w:rFonts w:ascii="Times New Roman" w:hAnsi="Times New Roman"/>
        </w:rPr>
        <w:t xml:space="preserve">od </w:t>
      </w:r>
      <w:r w:rsidRPr="0043663A" w:rsidR="00F6259A">
        <w:rPr>
          <w:rFonts w:ascii="Times New Roman" w:hAnsi="Times New Roman"/>
        </w:rPr>
        <w:t>5</w:t>
      </w:r>
      <w:r w:rsidRPr="0043663A" w:rsidR="00BD3B5B">
        <w:rPr>
          <w:rFonts w:ascii="Times New Roman" w:hAnsi="Times New Roman"/>
        </w:rPr>
        <w:t xml:space="preserve"> %“</w:t>
      </w:r>
      <w:r w:rsidRPr="0043663A">
        <w:rPr>
          <w:rFonts w:ascii="Times New Roman" w:hAnsi="Times New Roman"/>
        </w:rPr>
        <w:t>.</w:t>
      </w:r>
    </w:p>
    <w:p w:rsidR="004D1A34" w:rsidP="00063081">
      <w:pPr>
        <w:bidi w:val="0"/>
        <w:jc w:val="center"/>
        <w:rPr>
          <w:rFonts w:ascii="Times New Roman" w:hAnsi="Times New Roman"/>
        </w:rPr>
      </w:pPr>
    </w:p>
    <w:p w:rsidR="00032019" w:rsidRPr="00347508" w:rsidP="00063081">
      <w:pPr>
        <w:bidi w:val="0"/>
        <w:jc w:val="center"/>
        <w:rPr>
          <w:rFonts w:ascii="Times New Roman" w:hAnsi="Times New Roman"/>
        </w:rPr>
      </w:pPr>
    </w:p>
    <w:p w:rsidR="00063081" w:rsidRPr="00032019" w:rsidP="00063081">
      <w:pPr>
        <w:bidi w:val="0"/>
        <w:jc w:val="center"/>
        <w:rPr>
          <w:rFonts w:ascii="Times New Roman" w:hAnsi="Times New Roman"/>
          <w:b/>
        </w:rPr>
      </w:pPr>
      <w:r w:rsidRPr="00032019">
        <w:rPr>
          <w:rFonts w:ascii="Times New Roman" w:hAnsi="Times New Roman"/>
          <w:b/>
        </w:rPr>
        <w:t xml:space="preserve">Čl. </w:t>
      </w:r>
      <w:r w:rsidRPr="00032019" w:rsidR="00D63453">
        <w:rPr>
          <w:rFonts w:ascii="Times New Roman" w:hAnsi="Times New Roman"/>
          <w:b/>
        </w:rPr>
        <w:t>II</w:t>
      </w:r>
      <w:r w:rsidRPr="00032019">
        <w:rPr>
          <w:rFonts w:ascii="Times New Roman" w:hAnsi="Times New Roman"/>
          <w:b/>
        </w:rPr>
        <w:t>I</w:t>
      </w:r>
    </w:p>
    <w:p w:rsidR="00063081" w:rsidRPr="00347508" w:rsidP="00063081">
      <w:pPr>
        <w:bidi w:val="0"/>
        <w:jc w:val="center"/>
        <w:rPr>
          <w:rFonts w:ascii="Times New Roman" w:hAnsi="Times New Roman"/>
        </w:rPr>
      </w:pPr>
    </w:p>
    <w:p w:rsidR="00063081" w:rsidRPr="00347508" w:rsidP="00063081">
      <w:pPr>
        <w:pStyle w:val="BodyText2"/>
        <w:bidi w:val="0"/>
        <w:spacing w:after="0"/>
        <w:jc w:val="both"/>
        <w:rPr>
          <w:rFonts w:ascii="Times New Roman" w:hAnsi="Times New Roman"/>
        </w:rPr>
      </w:pPr>
      <w:r w:rsidRPr="00347508">
        <w:rPr>
          <w:rFonts w:ascii="Times New Roman" w:hAnsi="Times New Roman"/>
        </w:rPr>
        <w:t xml:space="preserve">  Tento zákon nadobúda účinnosť 1. januára 2011</w:t>
      </w:r>
      <w:r w:rsidRPr="00347508" w:rsidR="00223CDF">
        <w:rPr>
          <w:rFonts w:ascii="Times New Roman" w:hAnsi="Times New Roman"/>
        </w:rPr>
        <w:t>.</w:t>
      </w:r>
      <w:r w:rsidRPr="00347508" w:rsidR="006032DE">
        <w:rPr>
          <w:rFonts w:ascii="Times New Roman" w:hAnsi="Times New Roman"/>
        </w:rPr>
        <w:t xml:space="preserve"> </w:t>
      </w:r>
    </w:p>
    <w:p w:rsidR="00063081" w:rsidRPr="00347508" w:rsidP="009C507B">
      <w:pPr>
        <w:bidi w:val="0"/>
        <w:rPr>
          <w:rFonts w:ascii="Times New Roman" w:hAnsi="Times New Roman"/>
        </w:rPr>
      </w:pPr>
    </w:p>
    <w:sectPr w:rsidSect="00044E4F">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E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B6B5E">
      <w:rPr>
        <w:rFonts w:ascii="Times New Roman" w:hAnsi="Times New Roman"/>
        <w:noProof/>
      </w:rPr>
      <w:t>5</w:t>
    </w:r>
    <w:r>
      <w:rPr>
        <w:rFonts w:ascii="Times New Roman" w:hAnsi="Times New Roman"/>
      </w:rPr>
      <w:fldChar w:fldCharType="end"/>
    </w:r>
  </w:p>
  <w:p w:rsidR="00CD18E7" w:rsidP="0034689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134"/>
    <w:multiLevelType w:val="hybridMultilevel"/>
    <w:tmpl w:val="AA0AEF0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49F70E9"/>
    <w:multiLevelType w:val="hybridMultilevel"/>
    <w:tmpl w:val="E09C6AC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0C820D32"/>
    <w:multiLevelType w:val="hybridMultilevel"/>
    <w:tmpl w:val="96D4E9E0"/>
    <w:lvl w:ilvl="0">
      <w:start w:val="1"/>
      <w:numFmt w:val="upperRoman"/>
      <w:lvlText w:val="%1."/>
      <w:lvlJc w:val="left"/>
      <w:pPr>
        <w:ind w:left="1146" w:hanging="72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0DAB053B"/>
    <w:multiLevelType w:val="hybridMultilevel"/>
    <w:tmpl w:val="C9567314"/>
    <w:lvl w:ilvl="0">
      <w:start w:val="1"/>
      <w:numFmt w:val="decimal"/>
      <w:lvlText w:val="%1."/>
      <w:lvlJc w:val="left"/>
      <w:pPr>
        <w:ind w:left="644" w:hanging="360"/>
      </w:pPr>
      <w:rPr>
        <w:rFonts w:cs="Times New Roman"/>
        <w:b/>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
    <w:nsid w:val="151330E7"/>
    <w:multiLevelType w:val="hybridMultilevel"/>
    <w:tmpl w:val="C52A6E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C354C5F"/>
    <w:multiLevelType w:val="hybridMultilevel"/>
    <w:tmpl w:val="272E914A"/>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5950C29"/>
    <w:multiLevelType w:val="hybridMultilevel"/>
    <w:tmpl w:val="3CA6F4E4"/>
    <w:lvl w:ilvl="0">
      <w:start w:val="0"/>
      <w:numFmt w:val="bullet"/>
      <w:lvlText w:val="-"/>
      <w:lvlJc w:val="left"/>
      <w:pPr>
        <w:ind w:left="502"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62A5C5A"/>
    <w:multiLevelType w:val="hybridMultilevel"/>
    <w:tmpl w:val="143C921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42535E7"/>
    <w:multiLevelType w:val="hybridMultilevel"/>
    <w:tmpl w:val="B23A0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A771989"/>
    <w:multiLevelType w:val="hybridMultilevel"/>
    <w:tmpl w:val="DD84AF3E"/>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B0316CE"/>
    <w:multiLevelType w:val="hybridMultilevel"/>
    <w:tmpl w:val="9D4E4C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B9A41CA"/>
    <w:multiLevelType w:val="hybridMultilevel"/>
    <w:tmpl w:val="DD9C22D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D773E5B"/>
    <w:multiLevelType w:val="hybridMultilevel"/>
    <w:tmpl w:val="E872DF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6E927D1"/>
    <w:multiLevelType w:val="hybridMultilevel"/>
    <w:tmpl w:val="7E6459B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4B572067"/>
    <w:multiLevelType w:val="hybridMultilevel"/>
    <w:tmpl w:val="9D08C1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ECD61FC"/>
    <w:multiLevelType w:val="hybridMultilevel"/>
    <w:tmpl w:val="E872DF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63B3BD4"/>
    <w:multiLevelType w:val="hybridMultilevel"/>
    <w:tmpl w:val="0084340C"/>
    <w:lvl w:ilvl="0">
      <w:start w:val="1"/>
      <w:numFmt w:val="decimal"/>
      <w:lvlText w:val="%1."/>
      <w:lvlJc w:val="left"/>
      <w:pPr>
        <w:ind w:left="2192" w:hanging="360"/>
      </w:pPr>
      <w:rPr>
        <w:rFonts w:cs="Times New Roman"/>
        <w:b/>
        <w:rtl w:val="0"/>
        <w:cs w:val="0"/>
      </w:rPr>
    </w:lvl>
    <w:lvl w:ilvl="1">
      <w:start w:val="1"/>
      <w:numFmt w:val="lowerLetter"/>
      <w:lvlText w:val="%2."/>
      <w:lvlJc w:val="left"/>
      <w:pPr>
        <w:ind w:left="3272" w:hanging="360"/>
      </w:pPr>
      <w:rPr>
        <w:rFonts w:cs="Times New Roman"/>
        <w:rtl w:val="0"/>
        <w:cs w:val="0"/>
      </w:rPr>
    </w:lvl>
    <w:lvl w:ilvl="2">
      <w:start w:val="1"/>
      <w:numFmt w:val="lowerRoman"/>
      <w:lvlText w:val="%3."/>
      <w:lvlJc w:val="right"/>
      <w:pPr>
        <w:ind w:left="3992" w:hanging="180"/>
      </w:pPr>
      <w:rPr>
        <w:rFonts w:cs="Times New Roman"/>
        <w:rtl w:val="0"/>
        <w:cs w:val="0"/>
      </w:rPr>
    </w:lvl>
    <w:lvl w:ilvl="3">
      <w:start w:val="1"/>
      <w:numFmt w:val="decimal"/>
      <w:lvlText w:val="%4."/>
      <w:lvlJc w:val="left"/>
      <w:pPr>
        <w:ind w:left="4712" w:hanging="360"/>
      </w:pPr>
      <w:rPr>
        <w:rFonts w:cs="Times New Roman"/>
        <w:rtl w:val="0"/>
        <w:cs w:val="0"/>
      </w:rPr>
    </w:lvl>
    <w:lvl w:ilvl="4">
      <w:start w:val="1"/>
      <w:numFmt w:val="lowerLetter"/>
      <w:lvlText w:val="%5."/>
      <w:lvlJc w:val="left"/>
      <w:pPr>
        <w:ind w:left="5432" w:hanging="360"/>
      </w:pPr>
      <w:rPr>
        <w:rFonts w:cs="Times New Roman"/>
        <w:rtl w:val="0"/>
        <w:cs w:val="0"/>
      </w:rPr>
    </w:lvl>
    <w:lvl w:ilvl="5">
      <w:start w:val="1"/>
      <w:numFmt w:val="lowerRoman"/>
      <w:lvlText w:val="%6."/>
      <w:lvlJc w:val="right"/>
      <w:pPr>
        <w:ind w:left="6152" w:hanging="180"/>
      </w:pPr>
      <w:rPr>
        <w:rFonts w:cs="Times New Roman"/>
        <w:rtl w:val="0"/>
        <w:cs w:val="0"/>
      </w:rPr>
    </w:lvl>
    <w:lvl w:ilvl="6">
      <w:start w:val="1"/>
      <w:numFmt w:val="decimal"/>
      <w:lvlText w:val="%7."/>
      <w:lvlJc w:val="left"/>
      <w:pPr>
        <w:ind w:left="6872" w:hanging="360"/>
      </w:pPr>
      <w:rPr>
        <w:rFonts w:cs="Times New Roman"/>
        <w:rtl w:val="0"/>
        <w:cs w:val="0"/>
      </w:rPr>
    </w:lvl>
    <w:lvl w:ilvl="7">
      <w:start w:val="1"/>
      <w:numFmt w:val="lowerLetter"/>
      <w:lvlText w:val="%8."/>
      <w:lvlJc w:val="left"/>
      <w:pPr>
        <w:ind w:left="7592" w:hanging="360"/>
      </w:pPr>
      <w:rPr>
        <w:rFonts w:cs="Times New Roman"/>
        <w:rtl w:val="0"/>
        <w:cs w:val="0"/>
      </w:rPr>
    </w:lvl>
    <w:lvl w:ilvl="8">
      <w:start w:val="1"/>
      <w:numFmt w:val="lowerRoman"/>
      <w:lvlText w:val="%9."/>
      <w:lvlJc w:val="right"/>
      <w:pPr>
        <w:ind w:left="8312" w:hanging="180"/>
      </w:pPr>
      <w:rPr>
        <w:rFonts w:cs="Times New Roman"/>
        <w:rtl w:val="0"/>
        <w:cs w:val="0"/>
      </w:rPr>
    </w:lvl>
  </w:abstractNum>
  <w:abstractNum w:abstractNumId="17">
    <w:nsid w:val="66EC284A"/>
    <w:multiLevelType w:val="hybridMultilevel"/>
    <w:tmpl w:val="0854C7F2"/>
    <w:lvl w:ilvl="0">
      <w:start w:val="1"/>
      <w:numFmt w:val="decimal"/>
      <w:lvlText w:val="%1."/>
      <w:lvlJc w:val="left"/>
      <w:pPr>
        <w:ind w:left="1080" w:hanging="360"/>
      </w:pPr>
      <w:rPr>
        <w:rFonts w:cs="Times New Roman" w:hint="default"/>
        <w:color w:val="00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720F716C"/>
    <w:multiLevelType w:val="hybridMultilevel"/>
    <w:tmpl w:val="076633D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9">
    <w:nsid w:val="754E70D4"/>
    <w:multiLevelType w:val="hybridMultilevel"/>
    <w:tmpl w:val="EBB8B05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
    <w:nsid w:val="77C17392"/>
    <w:multiLevelType w:val="hybridMultilevel"/>
    <w:tmpl w:val="577C9458"/>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CE77F8A"/>
    <w:multiLevelType w:val="hybridMultilevel"/>
    <w:tmpl w:val="6F8491C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6"/>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7"/>
  </w:num>
  <w:num w:numId="7">
    <w:abstractNumId w:val="16"/>
  </w:num>
  <w:num w:numId="8">
    <w:abstractNumId w:val="3"/>
  </w:num>
  <w:num w:numId="9">
    <w:abstractNumId w:val="5"/>
  </w:num>
  <w:num w:numId="10">
    <w:abstractNumId w:val="11"/>
  </w:num>
  <w:num w:numId="11">
    <w:abstractNumId w:val="14"/>
  </w:num>
  <w:num w:numId="12">
    <w:abstractNumId w:val="18"/>
  </w:num>
  <w:num w:numId="13">
    <w:abstractNumId w:val="19"/>
  </w:num>
  <w:num w:numId="14">
    <w:abstractNumId w:val="17"/>
  </w:num>
  <w:num w:numId="15">
    <w:abstractNumId w:val="2"/>
  </w:num>
  <w:num w:numId="16">
    <w:abstractNumId w:val="4"/>
  </w:num>
  <w:num w:numId="17">
    <w:abstractNumId w:val="1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rsids>
    <w:rsidRoot w:val="00291C6B"/>
    <w:rsid w:val="000056A8"/>
    <w:rsid w:val="00006647"/>
    <w:rsid w:val="00007226"/>
    <w:rsid w:val="00010275"/>
    <w:rsid w:val="000118F6"/>
    <w:rsid w:val="0001393F"/>
    <w:rsid w:val="00014429"/>
    <w:rsid w:val="00022009"/>
    <w:rsid w:val="00030EA4"/>
    <w:rsid w:val="00032019"/>
    <w:rsid w:val="00032878"/>
    <w:rsid w:val="00033C07"/>
    <w:rsid w:val="00040880"/>
    <w:rsid w:val="00043C84"/>
    <w:rsid w:val="0004441D"/>
    <w:rsid w:val="00044E4F"/>
    <w:rsid w:val="0004606C"/>
    <w:rsid w:val="000505D5"/>
    <w:rsid w:val="00053A0E"/>
    <w:rsid w:val="00057B7F"/>
    <w:rsid w:val="000614E7"/>
    <w:rsid w:val="00063081"/>
    <w:rsid w:val="000651E9"/>
    <w:rsid w:val="00065D47"/>
    <w:rsid w:val="00066E7B"/>
    <w:rsid w:val="00071785"/>
    <w:rsid w:val="00076B34"/>
    <w:rsid w:val="000777C6"/>
    <w:rsid w:val="00081228"/>
    <w:rsid w:val="00082999"/>
    <w:rsid w:val="0008545E"/>
    <w:rsid w:val="00086606"/>
    <w:rsid w:val="00090D51"/>
    <w:rsid w:val="00096A7C"/>
    <w:rsid w:val="00096AD8"/>
    <w:rsid w:val="0009712B"/>
    <w:rsid w:val="000A12DF"/>
    <w:rsid w:val="000A240F"/>
    <w:rsid w:val="000B21B2"/>
    <w:rsid w:val="000B2501"/>
    <w:rsid w:val="000B4D5D"/>
    <w:rsid w:val="000B5883"/>
    <w:rsid w:val="000B7723"/>
    <w:rsid w:val="000C1245"/>
    <w:rsid w:val="000C1746"/>
    <w:rsid w:val="000C62F9"/>
    <w:rsid w:val="000D1E2D"/>
    <w:rsid w:val="000D6E72"/>
    <w:rsid w:val="000D72E0"/>
    <w:rsid w:val="000E0B7F"/>
    <w:rsid w:val="000E3CD6"/>
    <w:rsid w:val="000E52F7"/>
    <w:rsid w:val="000E7B2D"/>
    <w:rsid w:val="000F2B63"/>
    <w:rsid w:val="000F3280"/>
    <w:rsid w:val="000F46B3"/>
    <w:rsid w:val="000F687E"/>
    <w:rsid w:val="00101D4E"/>
    <w:rsid w:val="00102F53"/>
    <w:rsid w:val="001077DE"/>
    <w:rsid w:val="001110B0"/>
    <w:rsid w:val="00112E4C"/>
    <w:rsid w:val="00113EB3"/>
    <w:rsid w:val="001157CD"/>
    <w:rsid w:val="00115B0D"/>
    <w:rsid w:val="00122B29"/>
    <w:rsid w:val="00123DFE"/>
    <w:rsid w:val="00127FD0"/>
    <w:rsid w:val="00130B15"/>
    <w:rsid w:val="0013198B"/>
    <w:rsid w:val="00132068"/>
    <w:rsid w:val="00135A5E"/>
    <w:rsid w:val="00136213"/>
    <w:rsid w:val="001363D0"/>
    <w:rsid w:val="00136EA4"/>
    <w:rsid w:val="001379A1"/>
    <w:rsid w:val="00137D13"/>
    <w:rsid w:val="00153FCA"/>
    <w:rsid w:val="001551D4"/>
    <w:rsid w:val="00161633"/>
    <w:rsid w:val="00167DED"/>
    <w:rsid w:val="001715C2"/>
    <w:rsid w:val="001735C5"/>
    <w:rsid w:val="00184552"/>
    <w:rsid w:val="00184F46"/>
    <w:rsid w:val="00192C53"/>
    <w:rsid w:val="0019450A"/>
    <w:rsid w:val="00194935"/>
    <w:rsid w:val="00195FBE"/>
    <w:rsid w:val="00196604"/>
    <w:rsid w:val="001A0FB0"/>
    <w:rsid w:val="001A2726"/>
    <w:rsid w:val="001A2C11"/>
    <w:rsid w:val="001B6B5E"/>
    <w:rsid w:val="001C0524"/>
    <w:rsid w:val="001C0974"/>
    <w:rsid w:val="001C4732"/>
    <w:rsid w:val="001D0256"/>
    <w:rsid w:val="001D2930"/>
    <w:rsid w:val="001D6721"/>
    <w:rsid w:val="001D777B"/>
    <w:rsid w:val="001E052F"/>
    <w:rsid w:val="001E1F61"/>
    <w:rsid w:val="001E478E"/>
    <w:rsid w:val="001E500F"/>
    <w:rsid w:val="001E5154"/>
    <w:rsid w:val="001E5A5B"/>
    <w:rsid w:val="001E6047"/>
    <w:rsid w:val="00201B69"/>
    <w:rsid w:val="00205666"/>
    <w:rsid w:val="00210611"/>
    <w:rsid w:val="00211B6F"/>
    <w:rsid w:val="002120F3"/>
    <w:rsid w:val="002129C7"/>
    <w:rsid w:val="002152C7"/>
    <w:rsid w:val="00215884"/>
    <w:rsid w:val="00215FFD"/>
    <w:rsid w:val="002217AB"/>
    <w:rsid w:val="00223443"/>
    <w:rsid w:val="00223CDF"/>
    <w:rsid w:val="0022401E"/>
    <w:rsid w:val="0022759D"/>
    <w:rsid w:val="00230506"/>
    <w:rsid w:val="00234F2B"/>
    <w:rsid w:val="00236EA9"/>
    <w:rsid w:val="00237BA8"/>
    <w:rsid w:val="00243CC5"/>
    <w:rsid w:val="00251445"/>
    <w:rsid w:val="00254BDD"/>
    <w:rsid w:val="00255336"/>
    <w:rsid w:val="00261FFF"/>
    <w:rsid w:val="00264B45"/>
    <w:rsid w:val="00265257"/>
    <w:rsid w:val="0027103B"/>
    <w:rsid w:val="002828E7"/>
    <w:rsid w:val="0028333D"/>
    <w:rsid w:val="002837E0"/>
    <w:rsid w:val="00283B17"/>
    <w:rsid w:val="002856BE"/>
    <w:rsid w:val="00290BED"/>
    <w:rsid w:val="00291A27"/>
    <w:rsid w:val="00291C6B"/>
    <w:rsid w:val="00297643"/>
    <w:rsid w:val="002A1C23"/>
    <w:rsid w:val="002A4A1C"/>
    <w:rsid w:val="002A5FB8"/>
    <w:rsid w:val="002B0BB6"/>
    <w:rsid w:val="002B18DA"/>
    <w:rsid w:val="002B1F18"/>
    <w:rsid w:val="002B538B"/>
    <w:rsid w:val="002B6E66"/>
    <w:rsid w:val="002C00E0"/>
    <w:rsid w:val="002C4541"/>
    <w:rsid w:val="002D14A5"/>
    <w:rsid w:val="002E2A46"/>
    <w:rsid w:val="002E348C"/>
    <w:rsid w:val="002E6558"/>
    <w:rsid w:val="002E6A81"/>
    <w:rsid w:val="002F045E"/>
    <w:rsid w:val="002F051D"/>
    <w:rsid w:val="002F2D78"/>
    <w:rsid w:val="002F46F9"/>
    <w:rsid w:val="002F74B0"/>
    <w:rsid w:val="00300F50"/>
    <w:rsid w:val="00301537"/>
    <w:rsid w:val="00303310"/>
    <w:rsid w:val="00310314"/>
    <w:rsid w:val="00315038"/>
    <w:rsid w:val="0032297F"/>
    <w:rsid w:val="003236C6"/>
    <w:rsid w:val="003240FA"/>
    <w:rsid w:val="0032464C"/>
    <w:rsid w:val="00332171"/>
    <w:rsid w:val="003376D6"/>
    <w:rsid w:val="003400EB"/>
    <w:rsid w:val="0034309F"/>
    <w:rsid w:val="00344AF9"/>
    <w:rsid w:val="00345C8F"/>
    <w:rsid w:val="00346894"/>
    <w:rsid w:val="00346DAD"/>
    <w:rsid w:val="00346E50"/>
    <w:rsid w:val="00347508"/>
    <w:rsid w:val="00351084"/>
    <w:rsid w:val="00351604"/>
    <w:rsid w:val="003526E9"/>
    <w:rsid w:val="00352BD8"/>
    <w:rsid w:val="00356638"/>
    <w:rsid w:val="00356D12"/>
    <w:rsid w:val="00364E59"/>
    <w:rsid w:val="00365D82"/>
    <w:rsid w:val="00367C24"/>
    <w:rsid w:val="00370450"/>
    <w:rsid w:val="003734BC"/>
    <w:rsid w:val="00375F4E"/>
    <w:rsid w:val="00375FDC"/>
    <w:rsid w:val="003778F0"/>
    <w:rsid w:val="00380160"/>
    <w:rsid w:val="00380D93"/>
    <w:rsid w:val="003838F4"/>
    <w:rsid w:val="003860C7"/>
    <w:rsid w:val="003913A2"/>
    <w:rsid w:val="00392873"/>
    <w:rsid w:val="0039471E"/>
    <w:rsid w:val="003A2023"/>
    <w:rsid w:val="003A2456"/>
    <w:rsid w:val="003A6FFB"/>
    <w:rsid w:val="003B04A8"/>
    <w:rsid w:val="003B2F5F"/>
    <w:rsid w:val="003B464B"/>
    <w:rsid w:val="003B6B70"/>
    <w:rsid w:val="003C1FF2"/>
    <w:rsid w:val="003C48BD"/>
    <w:rsid w:val="003C5E01"/>
    <w:rsid w:val="003D7C3C"/>
    <w:rsid w:val="003E0369"/>
    <w:rsid w:val="003E346D"/>
    <w:rsid w:val="003E4F7D"/>
    <w:rsid w:val="0040193C"/>
    <w:rsid w:val="0040432A"/>
    <w:rsid w:val="00407B80"/>
    <w:rsid w:val="00407BEA"/>
    <w:rsid w:val="004115A5"/>
    <w:rsid w:val="004136CF"/>
    <w:rsid w:val="00415FC2"/>
    <w:rsid w:val="00420D4C"/>
    <w:rsid w:val="00426424"/>
    <w:rsid w:val="004320FA"/>
    <w:rsid w:val="00433FEA"/>
    <w:rsid w:val="004350DE"/>
    <w:rsid w:val="00436389"/>
    <w:rsid w:val="004364C3"/>
    <w:rsid w:val="0043663A"/>
    <w:rsid w:val="0043750D"/>
    <w:rsid w:val="00437D71"/>
    <w:rsid w:val="00440C6A"/>
    <w:rsid w:val="00442CD9"/>
    <w:rsid w:val="004430CC"/>
    <w:rsid w:val="00444F9A"/>
    <w:rsid w:val="00445044"/>
    <w:rsid w:val="004455EA"/>
    <w:rsid w:val="00447CF4"/>
    <w:rsid w:val="00450F1F"/>
    <w:rsid w:val="00450F6C"/>
    <w:rsid w:val="004571BE"/>
    <w:rsid w:val="00461CAE"/>
    <w:rsid w:val="0046316B"/>
    <w:rsid w:val="00466029"/>
    <w:rsid w:val="00466F60"/>
    <w:rsid w:val="00471559"/>
    <w:rsid w:val="00473D7C"/>
    <w:rsid w:val="004748B9"/>
    <w:rsid w:val="004749C1"/>
    <w:rsid w:val="004775AE"/>
    <w:rsid w:val="0048081B"/>
    <w:rsid w:val="00481A9F"/>
    <w:rsid w:val="00485BB7"/>
    <w:rsid w:val="00492BA6"/>
    <w:rsid w:val="0049312C"/>
    <w:rsid w:val="004A1AE2"/>
    <w:rsid w:val="004B1FF9"/>
    <w:rsid w:val="004B2F84"/>
    <w:rsid w:val="004B4508"/>
    <w:rsid w:val="004C2315"/>
    <w:rsid w:val="004C24F8"/>
    <w:rsid w:val="004C2DFB"/>
    <w:rsid w:val="004C59C3"/>
    <w:rsid w:val="004D1A34"/>
    <w:rsid w:val="004D28AB"/>
    <w:rsid w:val="004D2F6D"/>
    <w:rsid w:val="004D6C32"/>
    <w:rsid w:val="004D7FAF"/>
    <w:rsid w:val="004E2D85"/>
    <w:rsid w:val="004E5260"/>
    <w:rsid w:val="004F2958"/>
    <w:rsid w:val="004F3239"/>
    <w:rsid w:val="005026DA"/>
    <w:rsid w:val="00502FD8"/>
    <w:rsid w:val="00504759"/>
    <w:rsid w:val="00504BCA"/>
    <w:rsid w:val="00506725"/>
    <w:rsid w:val="00506834"/>
    <w:rsid w:val="00510766"/>
    <w:rsid w:val="00510944"/>
    <w:rsid w:val="005159FB"/>
    <w:rsid w:val="005166BC"/>
    <w:rsid w:val="00516905"/>
    <w:rsid w:val="00516C74"/>
    <w:rsid w:val="0052723E"/>
    <w:rsid w:val="00527400"/>
    <w:rsid w:val="00527B0C"/>
    <w:rsid w:val="005311A9"/>
    <w:rsid w:val="00533D9B"/>
    <w:rsid w:val="00534259"/>
    <w:rsid w:val="005345D2"/>
    <w:rsid w:val="00537C49"/>
    <w:rsid w:val="0054277A"/>
    <w:rsid w:val="00544E5A"/>
    <w:rsid w:val="00545B16"/>
    <w:rsid w:val="0054609A"/>
    <w:rsid w:val="005462A8"/>
    <w:rsid w:val="00551972"/>
    <w:rsid w:val="00556B4F"/>
    <w:rsid w:val="005574BE"/>
    <w:rsid w:val="00557B3D"/>
    <w:rsid w:val="00560E75"/>
    <w:rsid w:val="00561218"/>
    <w:rsid w:val="00566829"/>
    <w:rsid w:val="00576579"/>
    <w:rsid w:val="0057737B"/>
    <w:rsid w:val="00585B6D"/>
    <w:rsid w:val="005941A5"/>
    <w:rsid w:val="00596DF1"/>
    <w:rsid w:val="005A06A9"/>
    <w:rsid w:val="005B09DA"/>
    <w:rsid w:val="005B6748"/>
    <w:rsid w:val="005C18CE"/>
    <w:rsid w:val="005C2CDE"/>
    <w:rsid w:val="005C3CBB"/>
    <w:rsid w:val="005C728F"/>
    <w:rsid w:val="005D2162"/>
    <w:rsid w:val="005D21E4"/>
    <w:rsid w:val="005D5A4C"/>
    <w:rsid w:val="005D6716"/>
    <w:rsid w:val="005E09F2"/>
    <w:rsid w:val="005E0BA3"/>
    <w:rsid w:val="005E0F54"/>
    <w:rsid w:val="005F1B99"/>
    <w:rsid w:val="005F700C"/>
    <w:rsid w:val="005F7E95"/>
    <w:rsid w:val="00601F74"/>
    <w:rsid w:val="006032DE"/>
    <w:rsid w:val="00604169"/>
    <w:rsid w:val="006043F2"/>
    <w:rsid w:val="00607CDD"/>
    <w:rsid w:val="0061116B"/>
    <w:rsid w:val="00612F4A"/>
    <w:rsid w:val="006145E5"/>
    <w:rsid w:val="00614628"/>
    <w:rsid w:val="006155DD"/>
    <w:rsid w:val="0061627F"/>
    <w:rsid w:val="0061656C"/>
    <w:rsid w:val="00616B24"/>
    <w:rsid w:val="00622923"/>
    <w:rsid w:val="00627287"/>
    <w:rsid w:val="0063189F"/>
    <w:rsid w:val="006357B8"/>
    <w:rsid w:val="00640F1F"/>
    <w:rsid w:val="006417F2"/>
    <w:rsid w:val="00647AF0"/>
    <w:rsid w:val="006614E6"/>
    <w:rsid w:val="006656AD"/>
    <w:rsid w:val="00667B93"/>
    <w:rsid w:val="00670864"/>
    <w:rsid w:val="006709AB"/>
    <w:rsid w:val="00670E25"/>
    <w:rsid w:val="00680B49"/>
    <w:rsid w:val="00680F44"/>
    <w:rsid w:val="0068242A"/>
    <w:rsid w:val="00682EAB"/>
    <w:rsid w:val="00683F9A"/>
    <w:rsid w:val="00684FA2"/>
    <w:rsid w:val="00687F46"/>
    <w:rsid w:val="00687F92"/>
    <w:rsid w:val="00693A69"/>
    <w:rsid w:val="00695EF6"/>
    <w:rsid w:val="006A1099"/>
    <w:rsid w:val="006A1D64"/>
    <w:rsid w:val="006A3303"/>
    <w:rsid w:val="006A688B"/>
    <w:rsid w:val="006A75FF"/>
    <w:rsid w:val="006B02BC"/>
    <w:rsid w:val="006B05F2"/>
    <w:rsid w:val="006B0EAA"/>
    <w:rsid w:val="006B2C3B"/>
    <w:rsid w:val="006B4C27"/>
    <w:rsid w:val="006C31D4"/>
    <w:rsid w:val="006D109B"/>
    <w:rsid w:val="006D3E6A"/>
    <w:rsid w:val="006D565E"/>
    <w:rsid w:val="006E0CB8"/>
    <w:rsid w:val="006E4425"/>
    <w:rsid w:val="006E752B"/>
    <w:rsid w:val="006F2AEE"/>
    <w:rsid w:val="006F3932"/>
    <w:rsid w:val="006F4C57"/>
    <w:rsid w:val="0070138C"/>
    <w:rsid w:val="007013D9"/>
    <w:rsid w:val="00701662"/>
    <w:rsid w:val="00701F88"/>
    <w:rsid w:val="0070382C"/>
    <w:rsid w:val="00706930"/>
    <w:rsid w:val="007069B2"/>
    <w:rsid w:val="00711417"/>
    <w:rsid w:val="00711A5B"/>
    <w:rsid w:val="007134AF"/>
    <w:rsid w:val="00713E7B"/>
    <w:rsid w:val="007143BE"/>
    <w:rsid w:val="00720B2B"/>
    <w:rsid w:val="007216B2"/>
    <w:rsid w:val="00723113"/>
    <w:rsid w:val="007264FA"/>
    <w:rsid w:val="00731D95"/>
    <w:rsid w:val="00733836"/>
    <w:rsid w:val="007367AB"/>
    <w:rsid w:val="00740DFA"/>
    <w:rsid w:val="0074181D"/>
    <w:rsid w:val="00741DA9"/>
    <w:rsid w:val="00745536"/>
    <w:rsid w:val="00746B61"/>
    <w:rsid w:val="00747C80"/>
    <w:rsid w:val="007505E4"/>
    <w:rsid w:val="0075189A"/>
    <w:rsid w:val="00755179"/>
    <w:rsid w:val="0075714B"/>
    <w:rsid w:val="00762693"/>
    <w:rsid w:val="007813B6"/>
    <w:rsid w:val="00783FCE"/>
    <w:rsid w:val="00784A31"/>
    <w:rsid w:val="00784DC2"/>
    <w:rsid w:val="00785455"/>
    <w:rsid w:val="00791754"/>
    <w:rsid w:val="007932BE"/>
    <w:rsid w:val="00793430"/>
    <w:rsid w:val="00795378"/>
    <w:rsid w:val="00797F99"/>
    <w:rsid w:val="007A065E"/>
    <w:rsid w:val="007A31E3"/>
    <w:rsid w:val="007A7BB6"/>
    <w:rsid w:val="007B2DD0"/>
    <w:rsid w:val="007B3482"/>
    <w:rsid w:val="007B38F7"/>
    <w:rsid w:val="007B3B19"/>
    <w:rsid w:val="007B53D9"/>
    <w:rsid w:val="007B56F4"/>
    <w:rsid w:val="007C2FA9"/>
    <w:rsid w:val="007C3D58"/>
    <w:rsid w:val="007C4119"/>
    <w:rsid w:val="007C6162"/>
    <w:rsid w:val="007C6B04"/>
    <w:rsid w:val="007C7104"/>
    <w:rsid w:val="007D098D"/>
    <w:rsid w:val="007D5A90"/>
    <w:rsid w:val="007F0785"/>
    <w:rsid w:val="007F15E4"/>
    <w:rsid w:val="007F17ED"/>
    <w:rsid w:val="007F31DC"/>
    <w:rsid w:val="007F4F73"/>
    <w:rsid w:val="007F633E"/>
    <w:rsid w:val="007F6EE1"/>
    <w:rsid w:val="007F76DA"/>
    <w:rsid w:val="0080094A"/>
    <w:rsid w:val="00800B2C"/>
    <w:rsid w:val="00800DA2"/>
    <w:rsid w:val="00800DB5"/>
    <w:rsid w:val="00805BDF"/>
    <w:rsid w:val="00806875"/>
    <w:rsid w:val="00811741"/>
    <w:rsid w:val="00813BA0"/>
    <w:rsid w:val="00814C45"/>
    <w:rsid w:val="00814F9E"/>
    <w:rsid w:val="00830D38"/>
    <w:rsid w:val="00841639"/>
    <w:rsid w:val="00845DB9"/>
    <w:rsid w:val="00855A0A"/>
    <w:rsid w:val="0086158F"/>
    <w:rsid w:val="008629FF"/>
    <w:rsid w:val="008630C0"/>
    <w:rsid w:val="00874329"/>
    <w:rsid w:val="0087769F"/>
    <w:rsid w:val="0088116B"/>
    <w:rsid w:val="008848F3"/>
    <w:rsid w:val="0088592D"/>
    <w:rsid w:val="008920F4"/>
    <w:rsid w:val="00893D04"/>
    <w:rsid w:val="00897131"/>
    <w:rsid w:val="008A4656"/>
    <w:rsid w:val="008B2346"/>
    <w:rsid w:val="008B24BB"/>
    <w:rsid w:val="008B4CA4"/>
    <w:rsid w:val="008B5258"/>
    <w:rsid w:val="008B5AF4"/>
    <w:rsid w:val="008C27B8"/>
    <w:rsid w:val="008C2C8C"/>
    <w:rsid w:val="008C4B8F"/>
    <w:rsid w:val="008C62CA"/>
    <w:rsid w:val="008C6B9A"/>
    <w:rsid w:val="008E3103"/>
    <w:rsid w:val="008E36A1"/>
    <w:rsid w:val="008E3D87"/>
    <w:rsid w:val="008E45FE"/>
    <w:rsid w:val="008E774A"/>
    <w:rsid w:val="008E7CDC"/>
    <w:rsid w:val="008F3355"/>
    <w:rsid w:val="008F62FD"/>
    <w:rsid w:val="009045FB"/>
    <w:rsid w:val="009047FD"/>
    <w:rsid w:val="00927512"/>
    <w:rsid w:val="009307DE"/>
    <w:rsid w:val="00931AAD"/>
    <w:rsid w:val="00932099"/>
    <w:rsid w:val="0093696D"/>
    <w:rsid w:val="009370B1"/>
    <w:rsid w:val="00943591"/>
    <w:rsid w:val="00951365"/>
    <w:rsid w:val="0095258F"/>
    <w:rsid w:val="0095350C"/>
    <w:rsid w:val="00953D45"/>
    <w:rsid w:val="00954961"/>
    <w:rsid w:val="00962F9C"/>
    <w:rsid w:val="0096452E"/>
    <w:rsid w:val="0096480F"/>
    <w:rsid w:val="00964B46"/>
    <w:rsid w:val="009657D4"/>
    <w:rsid w:val="00967DE2"/>
    <w:rsid w:val="00983FD5"/>
    <w:rsid w:val="00984400"/>
    <w:rsid w:val="00986D76"/>
    <w:rsid w:val="0099040C"/>
    <w:rsid w:val="00992147"/>
    <w:rsid w:val="00992DB9"/>
    <w:rsid w:val="00993A82"/>
    <w:rsid w:val="00997463"/>
    <w:rsid w:val="009A0D62"/>
    <w:rsid w:val="009A242B"/>
    <w:rsid w:val="009A487E"/>
    <w:rsid w:val="009A4C2C"/>
    <w:rsid w:val="009A5996"/>
    <w:rsid w:val="009A6958"/>
    <w:rsid w:val="009C0784"/>
    <w:rsid w:val="009C507B"/>
    <w:rsid w:val="009C5260"/>
    <w:rsid w:val="009C5576"/>
    <w:rsid w:val="009C5B63"/>
    <w:rsid w:val="009C60F8"/>
    <w:rsid w:val="009D113B"/>
    <w:rsid w:val="009D2048"/>
    <w:rsid w:val="009D239F"/>
    <w:rsid w:val="009D37B1"/>
    <w:rsid w:val="009D6D92"/>
    <w:rsid w:val="009D70B3"/>
    <w:rsid w:val="009F5A9A"/>
    <w:rsid w:val="009F770E"/>
    <w:rsid w:val="00A026B9"/>
    <w:rsid w:val="00A032C0"/>
    <w:rsid w:val="00A0395C"/>
    <w:rsid w:val="00A073DD"/>
    <w:rsid w:val="00A13A05"/>
    <w:rsid w:val="00A22193"/>
    <w:rsid w:val="00A23D18"/>
    <w:rsid w:val="00A26B85"/>
    <w:rsid w:val="00A3035F"/>
    <w:rsid w:val="00A30DDE"/>
    <w:rsid w:val="00A45034"/>
    <w:rsid w:val="00A5001B"/>
    <w:rsid w:val="00A50F57"/>
    <w:rsid w:val="00A551C4"/>
    <w:rsid w:val="00A5743C"/>
    <w:rsid w:val="00A57EC4"/>
    <w:rsid w:val="00A61619"/>
    <w:rsid w:val="00A61F06"/>
    <w:rsid w:val="00A621BC"/>
    <w:rsid w:val="00A7416C"/>
    <w:rsid w:val="00A817EF"/>
    <w:rsid w:val="00A82883"/>
    <w:rsid w:val="00A83CFD"/>
    <w:rsid w:val="00A84F33"/>
    <w:rsid w:val="00A90606"/>
    <w:rsid w:val="00A9519C"/>
    <w:rsid w:val="00A95985"/>
    <w:rsid w:val="00A96719"/>
    <w:rsid w:val="00AA1DE4"/>
    <w:rsid w:val="00AA3E6E"/>
    <w:rsid w:val="00AA706C"/>
    <w:rsid w:val="00AB400F"/>
    <w:rsid w:val="00AB6EBD"/>
    <w:rsid w:val="00AB7170"/>
    <w:rsid w:val="00AB76DA"/>
    <w:rsid w:val="00AC0ADD"/>
    <w:rsid w:val="00AC2AD6"/>
    <w:rsid w:val="00AC3FCE"/>
    <w:rsid w:val="00AC6C93"/>
    <w:rsid w:val="00AC74DA"/>
    <w:rsid w:val="00AD03DE"/>
    <w:rsid w:val="00AD166F"/>
    <w:rsid w:val="00AD2DCD"/>
    <w:rsid w:val="00AD5C69"/>
    <w:rsid w:val="00AE0270"/>
    <w:rsid w:val="00AE25C0"/>
    <w:rsid w:val="00AE4E90"/>
    <w:rsid w:val="00AF07C3"/>
    <w:rsid w:val="00AF131C"/>
    <w:rsid w:val="00AF2012"/>
    <w:rsid w:val="00AF31B9"/>
    <w:rsid w:val="00AF5A91"/>
    <w:rsid w:val="00B00B1B"/>
    <w:rsid w:val="00B05DA1"/>
    <w:rsid w:val="00B06F2D"/>
    <w:rsid w:val="00B137CB"/>
    <w:rsid w:val="00B140FC"/>
    <w:rsid w:val="00B1639A"/>
    <w:rsid w:val="00B177F1"/>
    <w:rsid w:val="00B22139"/>
    <w:rsid w:val="00B22786"/>
    <w:rsid w:val="00B2602A"/>
    <w:rsid w:val="00B26B02"/>
    <w:rsid w:val="00B319CD"/>
    <w:rsid w:val="00B31C06"/>
    <w:rsid w:val="00B35473"/>
    <w:rsid w:val="00B373F6"/>
    <w:rsid w:val="00B4633F"/>
    <w:rsid w:val="00B603AD"/>
    <w:rsid w:val="00B632E6"/>
    <w:rsid w:val="00B63986"/>
    <w:rsid w:val="00B6542E"/>
    <w:rsid w:val="00B660B3"/>
    <w:rsid w:val="00B721A5"/>
    <w:rsid w:val="00B7492D"/>
    <w:rsid w:val="00B74E5E"/>
    <w:rsid w:val="00B818C0"/>
    <w:rsid w:val="00B830AF"/>
    <w:rsid w:val="00B839B4"/>
    <w:rsid w:val="00B8418A"/>
    <w:rsid w:val="00B8574B"/>
    <w:rsid w:val="00B90144"/>
    <w:rsid w:val="00B931DE"/>
    <w:rsid w:val="00B94ADF"/>
    <w:rsid w:val="00B96439"/>
    <w:rsid w:val="00B97254"/>
    <w:rsid w:val="00B9756C"/>
    <w:rsid w:val="00BA0CFD"/>
    <w:rsid w:val="00BA13F2"/>
    <w:rsid w:val="00BA2692"/>
    <w:rsid w:val="00BA279A"/>
    <w:rsid w:val="00BA2CE0"/>
    <w:rsid w:val="00BA337C"/>
    <w:rsid w:val="00BA43BC"/>
    <w:rsid w:val="00BA7388"/>
    <w:rsid w:val="00BB6995"/>
    <w:rsid w:val="00BB710F"/>
    <w:rsid w:val="00BB7113"/>
    <w:rsid w:val="00BC53AF"/>
    <w:rsid w:val="00BC6F51"/>
    <w:rsid w:val="00BC7535"/>
    <w:rsid w:val="00BD3B5B"/>
    <w:rsid w:val="00BD5937"/>
    <w:rsid w:val="00BD6CFB"/>
    <w:rsid w:val="00BD6D14"/>
    <w:rsid w:val="00BE72AE"/>
    <w:rsid w:val="00BF52C8"/>
    <w:rsid w:val="00C03EA2"/>
    <w:rsid w:val="00C04A24"/>
    <w:rsid w:val="00C05231"/>
    <w:rsid w:val="00C1022F"/>
    <w:rsid w:val="00C11B79"/>
    <w:rsid w:val="00C1291D"/>
    <w:rsid w:val="00C13B0B"/>
    <w:rsid w:val="00C145E9"/>
    <w:rsid w:val="00C17AF9"/>
    <w:rsid w:val="00C215F7"/>
    <w:rsid w:val="00C23B1E"/>
    <w:rsid w:val="00C250C0"/>
    <w:rsid w:val="00C26058"/>
    <w:rsid w:val="00C305B4"/>
    <w:rsid w:val="00C34FF0"/>
    <w:rsid w:val="00C35B5A"/>
    <w:rsid w:val="00C438EA"/>
    <w:rsid w:val="00C44707"/>
    <w:rsid w:val="00C44731"/>
    <w:rsid w:val="00C5049A"/>
    <w:rsid w:val="00C512E6"/>
    <w:rsid w:val="00C71979"/>
    <w:rsid w:val="00C72F54"/>
    <w:rsid w:val="00C7374B"/>
    <w:rsid w:val="00C7639B"/>
    <w:rsid w:val="00C8149F"/>
    <w:rsid w:val="00C874AE"/>
    <w:rsid w:val="00C91F9D"/>
    <w:rsid w:val="00C9317C"/>
    <w:rsid w:val="00C95FC7"/>
    <w:rsid w:val="00CA0E2C"/>
    <w:rsid w:val="00CA256A"/>
    <w:rsid w:val="00CA39AF"/>
    <w:rsid w:val="00CA5414"/>
    <w:rsid w:val="00CB43BA"/>
    <w:rsid w:val="00CB44DD"/>
    <w:rsid w:val="00CB7E14"/>
    <w:rsid w:val="00CC58E8"/>
    <w:rsid w:val="00CC6A62"/>
    <w:rsid w:val="00CC6B7E"/>
    <w:rsid w:val="00CD18E7"/>
    <w:rsid w:val="00CD195B"/>
    <w:rsid w:val="00CE0AE3"/>
    <w:rsid w:val="00CE0CB5"/>
    <w:rsid w:val="00CE164D"/>
    <w:rsid w:val="00CE1993"/>
    <w:rsid w:val="00CE1BF8"/>
    <w:rsid w:val="00CE48C5"/>
    <w:rsid w:val="00CE5797"/>
    <w:rsid w:val="00CE6346"/>
    <w:rsid w:val="00CF771C"/>
    <w:rsid w:val="00D0083C"/>
    <w:rsid w:val="00D00CEB"/>
    <w:rsid w:val="00D0298F"/>
    <w:rsid w:val="00D03A35"/>
    <w:rsid w:val="00D04CC1"/>
    <w:rsid w:val="00D06C42"/>
    <w:rsid w:val="00D06D67"/>
    <w:rsid w:val="00D12973"/>
    <w:rsid w:val="00D224E0"/>
    <w:rsid w:val="00D24299"/>
    <w:rsid w:val="00D25F1D"/>
    <w:rsid w:val="00D263E2"/>
    <w:rsid w:val="00D31AD5"/>
    <w:rsid w:val="00D31D32"/>
    <w:rsid w:val="00D33101"/>
    <w:rsid w:val="00D37E4B"/>
    <w:rsid w:val="00D4235A"/>
    <w:rsid w:val="00D424EA"/>
    <w:rsid w:val="00D42814"/>
    <w:rsid w:val="00D42849"/>
    <w:rsid w:val="00D44780"/>
    <w:rsid w:val="00D46A7F"/>
    <w:rsid w:val="00D5396F"/>
    <w:rsid w:val="00D53CB2"/>
    <w:rsid w:val="00D62DE6"/>
    <w:rsid w:val="00D63453"/>
    <w:rsid w:val="00D65DDC"/>
    <w:rsid w:val="00D67A10"/>
    <w:rsid w:val="00D754FA"/>
    <w:rsid w:val="00D75FB5"/>
    <w:rsid w:val="00D80968"/>
    <w:rsid w:val="00D82699"/>
    <w:rsid w:val="00D91D16"/>
    <w:rsid w:val="00D96D89"/>
    <w:rsid w:val="00D97167"/>
    <w:rsid w:val="00DA17EC"/>
    <w:rsid w:val="00DA1FC5"/>
    <w:rsid w:val="00DA24D6"/>
    <w:rsid w:val="00DA4B1B"/>
    <w:rsid w:val="00DA6095"/>
    <w:rsid w:val="00DA6228"/>
    <w:rsid w:val="00DB15C2"/>
    <w:rsid w:val="00DB1A70"/>
    <w:rsid w:val="00DB4BA3"/>
    <w:rsid w:val="00DB55D4"/>
    <w:rsid w:val="00DB7AD0"/>
    <w:rsid w:val="00DB7C2F"/>
    <w:rsid w:val="00DC54D1"/>
    <w:rsid w:val="00DC584F"/>
    <w:rsid w:val="00DD3BCC"/>
    <w:rsid w:val="00DD5DD1"/>
    <w:rsid w:val="00DE0FB1"/>
    <w:rsid w:val="00DE36D7"/>
    <w:rsid w:val="00DE3AA7"/>
    <w:rsid w:val="00DE5836"/>
    <w:rsid w:val="00DE670B"/>
    <w:rsid w:val="00DF0C27"/>
    <w:rsid w:val="00DF34C0"/>
    <w:rsid w:val="00DF37E3"/>
    <w:rsid w:val="00DF3A1D"/>
    <w:rsid w:val="00DF6EB8"/>
    <w:rsid w:val="00DF73E7"/>
    <w:rsid w:val="00E02882"/>
    <w:rsid w:val="00E0506A"/>
    <w:rsid w:val="00E11F0B"/>
    <w:rsid w:val="00E1235D"/>
    <w:rsid w:val="00E150CA"/>
    <w:rsid w:val="00E15A78"/>
    <w:rsid w:val="00E16C36"/>
    <w:rsid w:val="00E20C8B"/>
    <w:rsid w:val="00E27ACD"/>
    <w:rsid w:val="00E30988"/>
    <w:rsid w:val="00E31482"/>
    <w:rsid w:val="00E318B3"/>
    <w:rsid w:val="00E32ED6"/>
    <w:rsid w:val="00E3340F"/>
    <w:rsid w:val="00E334D6"/>
    <w:rsid w:val="00E36823"/>
    <w:rsid w:val="00E40BA2"/>
    <w:rsid w:val="00E41742"/>
    <w:rsid w:val="00E4426A"/>
    <w:rsid w:val="00E45B63"/>
    <w:rsid w:val="00E46B95"/>
    <w:rsid w:val="00E51157"/>
    <w:rsid w:val="00E534D0"/>
    <w:rsid w:val="00E54E3D"/>
    <w:rsid w:val="00E7185C"/>
    <w:rsid w:val="00E71B20"/>
    <w:rsid w:val="00E73062"/>
    <w:rsid w:val="00E74916"/>
    <w:rsid w:val="00E75CAF"/>
    <w:rsid w:val="00E81488"/>
    <w:rsid w:val="00E970C2"/>
    <w:rsid w:val="00E970CA"/>
    <w:rsid w:val="00EA111E"/>
    <w:rsid w:val="00EA16AA"/>
    <w:rsid w:val="00EA17FD"/>
    <w:rsid w:val="00EA2B65"/>
    <w:rsid w:val="00EA4C57"/>
    <w:rsid w:val="00EA7970"/>
    <w:rsid w:val="00EB2477"/>
    <w:rsid w:val="00EB2C85"/>
    <w:rsid w:val="00EB37F9"/>
    <w:rsid w:val="00EC0234"/>
    <w:rsid w:val="00EC1C32"/>
    <w:rsid w:val="00EC1F58"/>
    <w:rsid w:val="00EC3FFB"/>
    <w:rsid w:val="00EC5645"/>
    <w:rsid w:val="00EC6006"/>
    <w:rsid w:val="00EC6F0E"/>
    <w:rsid w:val="00ED08E0"/>
    <w:rsid w:val="00ED51C5"/>
    <w:rsid w:val="00ED6827"/>
    <w:rsid w:val="00EE5FE0"/>
    <w:rsid w:val="00EE6B95"/>
    <w:rsid w:val="00EF0010"/>
    <w:rsid w:val="00EF09BE"/>
    <w:rsid w:val="00EF0E5D"/>
    <w:rsid w:val="00F01D31"/>
    <w:rsid w:val="00F079EC"/>
    <w:rsid w:val="00F11D8A"/>
    <w:rsid w:val="00F130C2"/>
    <w:rsid w:val="00F133A9"/>
    <w:rsid w:val="00F20CC4"/>
    <w:rsid w:val="00F217EF"/>
    <w:rsid w:val="00F23A60"/>
    <w:rsid w:val="00F30FA2"/>
    <w:rsid w:val="00F32881"/>
    <w:rsid w:val="00F3396C"/>
    <w:rsid w:val="00F34E1C"/>
    <w:rsid w:val="00F37346"/>
    <w:rsid w:val="00F374C9"/>
    <w:rsid w:val="00F40935"/>
    <w:rsid w:val="00F40979"/>
    <w:rsid w:val="00F40ABE"/>
    <w:rsid w:val="00F42216"/>
    <w:rsid w:val="00F42FB3"/>
    <w:rsid w:val="00F44D1C"/>
    <w:rsid w:val="00F51F83"/>
    <w:rsid w:val="00F536B3"/>
    <w:rsid w:val="00F6259A"/>
    <w:rsid w:val="00F649F3"/>
    <w:rsid w:val="00F656B0"/>
    <w:rsid w:val="00F65C07"/>
    <w:rsid w:val="00F65D3A"/>
    <w:rsid w:val="00F71165"/>
    <w:rsid w:val="00F76247"/>
    <w:rsid w:val="00F85772"/>
    <w:rsid w:val="00F857D0"/>
    <w:rsid w:val="00F86A07"/>
    <w:rsid w:val="00F86D4E"/>
    <w:rsid w:val="00F87C7E"/>
    <w:rsid w:val="00F95437"/>
    <w:rsid w:val="00FA1DE5"/>
    <w:rsid w:val="00FA2523"/>
    <w:rsid w:val="00FA382E"/>
    <w:rsid w:val="00FA4804"/>
    <w:rsid w:val="00FA570A"/>
    <w:rsid w:val="00FB1F9F"/>
    <w:rsid w:val="00FB3A10"/>
    <w:rsid w:val="00FB5545"/>
    <w:rsid w:val="00FB6C17"/>
    <w:rsid w:val="00FC609B"/>
    <w:rsid w:val="00FE1136"/>
    <w:rsid w:val="00FE2AF6"/>
    <w:rsid w:val="00FE31BE"/>
    <w:rsid w:val="00FE3496"/>
    <w:rsid w:val="00FE7704"/>
    <w:rsid w:val="00FE7E64"/>
    <w:rsid w:val="00FF04D0"/>
    <w:rsid w:val="00FF1254"/>
    <w:rsid w:val="00FF23F0"/>
    <w:rsid w:val="00FF4AE0"/>
    <w:rsid w:val="00FF77A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7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next w:val="Normal"/>
    <w:link w:val="Nadpis5Char"/>
    <w:uiPriority w:val="99"/>
    <w:qFormat/>
    <w:rsid w:val="002F2D78"/>
    <w:pPr>
      <w:spacing w:before="240" w:after="60"/>
      <w:jc w:val="left"/>
      <w:outlineLvl w:val="4"/>
    </w:pPr>
    <w:rPr>
      <w:b/>
      <w:bCs/>
      <w:i/>
      <w:iCs/>
      <w:sz w:val="26"/>
      <w:szCs w:val="2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
    <w:semiHidden/>
    <w:locked/>
    <w:rsid w:val="001E5A5B"/>
    <w:rPr>
      <w:rFonts w:ascii="Calibri" w:hAnsi="Calibri" w:cs="Times New Roman"/>
      <w:b/>
      <w:bCs/>
      <w:i/>
      <w:iCs/>
      <w:sz w:val="26"/>
      <w:szCs w:val="26"/>
      <w:rtl w:val="0"/>
      <w:cs w:val="0"/>
    </w:rPr>
  </w:style>
  <w:style w:type="paragraph" w:styleId="BalloonText">
    <w:name w:val="Balloon Text"/>
    <w:basedOn w:val="Normal"/>
    <w:link w:val="TextbublinyChar"/>
    <w:uiPriority w:val="99"/>
    <w:semiHidden/>
    <w:rsid w:val="001E5A5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E5A5B"/>
    <w:rPr>
      <w:rFonts w:ascii="Tahoma" w:hAnsi="Tahoma" w:cs="Tahoma"/>
      <w:sz w:val="16"/>
      <w:szCs w:val="16"/>
      <w:rtl w:val="0"/>
      <w:cs w:val="0"/>
    </w:rPr>
  </w:style>
  <w:style w:type="paragraph" w:customStyle="1" w:styleId="CharCharChar">
    <w:name w:val="Char Char Char"/>
    <w:basedOn w:val="Normal"/>
    <w:rsid w:val="002F2D78"/>
    <w:pPr>
      <w:spacing w:after="160" w:line="240" w:lineRule="exact"/>
      <w:jc w:val="left"/>
    </w:pPr>
    <w:rPr>
      <w:rFonts w:ascii="Tahoma" w:hAnsi="Tahoma" w:cs="Tahoma"/>
      <w:sz w:val="20"/>
      <w:szCs w:val="20"/>
      <w:lang w:val="en-US" w:eastAsia="en-US"/>
    </w:rPr>
  </w:style>
  <w:style w:type="paragraph" w:styleId="BodyText">
    <w:name w:val="Body Text"/>
    <w:basedOn w:val="Normal"/>
    <w:link w:val="ZkladntextChar"/>
    <w:uiPriority w:val="99"/>
    <w:rsid w:val="002F2D78"/>
    <w:pPr>
      <w:jc w:val="both"/>
    </w:pPr>
    <w:rPr>
      <w:lang w:eastAsia="cs-CZ"/>
    </w:rPr>
  </w:style>
  <w:style w:type="character" w:customStyle="1" w:styleId="ZkladntextChar">
    <w:name w:val="Základný text Char"/>
    <w:basedOn w:val="DefaultParagraphFont"/>
    <w:link w:val="BodyText"/>
    <w:uiPriority w:val="99"/>
    <w:semiHidden/>
    <w:locked/>
    <w:rsid w:val="001E5A5B"/>
    <w:rPr>
      <w:rFonts w:cs="Times New Roman"/>
      <w:sz w:val="24"/>
      <w:szCs w:val="24"/>
      <w:rtl w:val="0"/>
      <w:cs w:val="0"/>
    </w:rPr>
  </w:style>
  <w:style w:type="character" w:styleId="Hyperlink">
    <w:name w:val="Hyperlink"/>
    <w:basedOn w:val="DefaultParagraphFont"/>
    <w:uiPriority w:val="99"/>
    <w:rsid w:val="002F2D78"/>
    <w:rPr>
      <w:rFonts w:cs="Times New Roman"/>
      <w:color w:val="286896"/>
      <w:u w:val="none"/>
      <w:effect w:val="none"/>
      <w:rtl w:val="0"/>
      <w:cs w:val="0"/>
    </w:rPr>
  </w:style>
  <w:style w:type="paragraph" w:styleId="NormalWeb">
    <w:name w:val="Normal (Web)"/>
    <w:basedOn w:val="Normal"/>
    <w:uiPriority w:val="99"/>
    <w:rsid w:val="002F2D78"/>
    <w:pPr>
      <w:spacing w:before="100" w:beforeAutospacing="1" w:after="100" w:afterAutospacing="1"/>
      <w:jc w:val="left"/>
    </w:pPr>
  </w:style>
  <w:style w:type="paragraph" w:customStyle="1" w:styleId="Zkladntext">
    <w:name w:val="Základní text"/>
    <w:aliases w:val="Základný text Char Char"/>
    <w:uiPriority w:val="99"/>
    <w:rsid w:val="002F2D78"/>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2F2D78"/>
    <w:pPr>
      <w:spacing w:after="160" w:line="240" w:lineRule="exact"/>
      <w:jc w:val="left"/>
    </w:pPr>
    <w:rPr>
      <w:rFonts w:ascii="Tahoma" w:hAnsi="Tahoma" w:cs="Tahoma"/>
      <w:sz w:val="20"/>
      <w:szCs w:val="20"/>
      <w:lang w:val="en-US" w:eastAsia="en-US"/>
    </w:rPr>
  </w:style>
  <w:style w:type="paragraph" w:styleId="BodyText2">
    <w:name w:val="Body Text 2"/>
    <w:basedOn w:val="Normal"/>
    <w:link w:val="Zkladntext2Char"/>
    <w:uiPriority w:val="99"/>
    <w:rsid w:val="002F2D78"/>
    <w:pPr>
      <w:spacing w:after="120"/>
      <w:ind w:left="283"/>
      <w:jc w:val="left"/>
    </w:pPr>
  </w:style>
  <w:style w:type="character" w:customStyle="1" w:styleId="Zkladntext2Char">
    <w:name w:val="Základný text 2 Char"/>
    <w:basedOn w:val="DefaultParagraphFont"/>
    <w:link w:val="BodyText2"/>
    <w:uiPriority w:val="99"/>
    <w:semiHidden/>
    <w:locked/>
    <w:rsid w:val="001E5A5B"/>
    <w:rPr>
      <w:rFonts w:cs="Times New Roman"/>
      <w:sz w:val="24"/>
      <w:szCs w:val="24"/>
      <w:rtl w:val="0"/>
      <w:cs w:val="0"/>
    </w:rPr>
  </w:style>
  <w:style w:type="paragraph" w:styleId="BodyTextIndent2">
    <w:name w:val="Body Text Indent 2"/>
    <w:basedOn w:val="Normal"/>
    <w:link w:val="Zarkazkladnhotextu2Char"/>
    <w:uiPriority w:val="99"/>
    <w:rsid w:val="002F2D78"/>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1E5A5B"/>
    <w:rPr>
      <w:rFonts w:cs="Times New Roman"/>
      <w:sz w:val="24"/>
      <w:szCs w:val="24"/>
      <w:rtl w:val="0"/>
      <w:cs w:val="0"/>
    </w:rPr>
  </w:style>
  <w:style w:type="paragraph" w:customStyle="1" w:styleId="Zkladntext1">
    <w:name w:val="Základní text1"/>
    <w:uiPriority w:val="99"/>
    <w:rsid w:val="002F2D78"/>
    <w:pPr>
      <w:framePr w:wrap="auto"/>
      <w:widowControl/>
      <w:autoSpaceDE/>
      <w:autoSpaceDN/>
      <w:adjustRightInd/>
      <w:ind w:left="0" w:right="0"/>
      <w:jc w:val="both"/>
      <w:textAlignment w:val="auto"/>
    </w:pPr>
    <w:rPr>
      <w:rFonts w:cs="Times New Roman"/>
      <w:color w:val="000000"/>
      <w:sz w:val="28"/>
      <w:szCs w:val="28"/>
      <w:rtl w:val="0"/>
      <w:cs w:val="0"/>
      <w:lang w:val="sk-SK" w:eastAsia="sk-SK" w:bidi="ar-SA"/>
    </w:rPr>
  </w:style>
  <w:style w:type="paragraph" w:styleId="BodyText3">
    <w:name w:val="Body Text 3"/>
    <w:basedOn w:val="Normal"/>
    <w:link w:val="Zkladntext3Char"/>
    <w:uiPriority w:val="99"/>
    <w:rsid w:val="002F2D78"/>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1E5A5B"/>
    <w:rPr>
      <w:rFonts w:cs="Times New Roman"/>
      <w:sz w:val="16"/>
      <w:szCs w:val="16"/>
      <w:rtl w:val="0"/>
      <w:cs w:val="0"/>
    </w:rPr>
  </w:style>
  <w:style w:type="paragraph" w:customStyle="1" w:styleId="CharCharCharCharCharChar">
    <w:name w:val="Char Char Char Char Char Char"/>
    <w:basedOn w:val="Normal"/>
    <w:uiPriority w:val="99"/>
    <w:rsid w:val="002F2D78"/>
    <w:pPr>
      <w:spacing w:after="160" w:line="240" w:lineRule="exact"/>
      <w:jc w:val="left"/>
    </w:pPr>
    <w:rPr>
      <w:rFonts w:ascii="Tahoma" w:hAnsi="Tahoma" w:cs="Tahoma"/>
      <w:sz w:val="20"/>
      <w:szCs w:val="20"/>
      <w:lang w:val="en-US" w:eastAsia="en-US"/>
    </w:rPr>
  </w:style>
  <w:style w:type="paragraph" w:styleId="Title">
    <w:name w:val="Title"/>
    <w:basedOn w:val="Normal"/>
    <w:link w:val="NzovChar"/>
    <w:uiPriority w:val="99"/>
    <w:qFormat/>
    <w:rsid w:val="002F2D78"/>
    <w:pPr>
      <w:pBdr>
        <w:bottom w:val="single" w:sz="4" w:space="1" w:color="auto"/>
      </w:pBdr>
      <w:autoSpaceDE w:val="0"/>
      <w:autoSpaceDN w:val="0"/>
      <w:jc w:val="center"/>
    </w:pPr>
    <w:rPr>
      <w:b/>
      <w:bCs/>
    </w:rPr>
  </w:style>
  <w:style w:type="character" w:customStyle="1" w:styleId="NzovChar">
    <w:name w:val="Názov Char"/>
    <w:basedOn w:val="DefaultParagraphFont"/>
    <w:link w:val="Title"/>
    <w:uiPriority w:val="10"/>
    <w:locked/>
    <w:rsid w:val="001E5A5B"/>
    <w:rPr>
      <w:rFonts w:ascii="Cambria" w:hAnsi="Cambria" w:cs="Times New Roman"/>
      <w:b/>
      <w:bCs/>
      <w:kern w:val="28"/>
      <w:sz w:val="32"/>
      <w:szCs w:val="32"/>
      <w:rtl w:val="0"/>
      <w:cs w:val="0"/>
    </w:rPr>
  </w:style>
  <w:style w:type="paragraph" w:customStyle="1" w:styleId="Zkladntext0">
    <w:name w:val="Zkladn text"/>
    <w:uiPriority w:val="99"/>
    <w:rsid w:val="002F2D78"/>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basedOn w:val="DefaultParagraphFont"/>
    <w:uiPriority w:val="99"/>
    <w:rsid w:val="002F2D78"/>
    <w:rPr>
      <w:rFonts w:cs="Times New Roman"/>
      <w:b/>
      <w:bCs/>
      <w:sz w:val="24"/>
      <w:szCs w:val="24"/>
      <w:rtl w:val="0"/>
      <w:cs w:val="0"/>
      <w:lang w:val="sk-SK" w:eastAsia="sk-SK"/>
    </w:rPr>
  </w:style>
  <w:style w:type="paragraph" w:customStyle="1" w:styleId="CharChar1">
    <w:name w:val="Char Char1"/>
    <w:basedOn w:val="Normal"/>
    <w:uiPriority w:val="99"/>
    <w:rsid w:val="002F2D78"/>
    <w:pPr>
      <w:spacing w:after="160" w:line="240" w:lineRule="exact"/>
      <w:jc w:val="left"/>
    </w:pPr>
    <w:rPr>
      <w:rFonts w:ascii="Tahoma" w:hAnsi="Tahoma" w:cs="Tahoma"/>
      <w:sz w:val="20"/>
      <w:szCs w:val="20"/>
      <w:lang w:eastAsia="en-US"/>
    </w:rPr>
  </w:style>
  <w:style w:type="paragraph" w:styleId="Footer">
    <w:name w:val="footer"/>
    <w:basedOn w:val="Normal"/>
    <w:link w:val="PtaChar"/>
    <w:uiPriority w:val="99"/>
    <w:rsid w:val="00346894"/>
    <w:pPr>
      <w:tabs>
        <w:tab w:val="center" w:pos="4536"/>
        <w:tab w:val="right" w:pos="9072"/>
      </w:tabs>
      <w:jc w:val="left"/>
    </w:pPr>
  </w:style>
  <w:style w:type="character" w:customStyle="1" w:styleId="PtaChar">
    <w:name w:val="Päta Char"/>
    <w:basedOn w:val="DefaultParagraphFont"/>
    <w:link w:val="Footer"/>
    <w:uiPriority w:val="99"/>
    <w:locked/>
    <w:rsid w:val="001E5A5B"/>
    <w:rPr>
      <w:rFonts w:cs="Times New Roman"/>
      <w:sz w:val="24"/>
      <w:szCs w:val="24"/>
      <w:rtl w:val="0"/>
      <w:cs w:val="0"/>
    </w:rPr>
  </w:style>
  <w:style w:type="character" w:styleId="PageNumber">
    <w:name w:val="page number"/>
    <w:basedOn w:val="DefaultParagraphFont"/>
    <w:uiPriority w:val="99"/>
    <w:rsid w:val="00346894"/>
    <w:rPr>
      <w:rFonts w:cs="Times New Roman"/>
      <w:rtl w:val="0"/>
      <w:cs w:val="0"/>
    </w:rPr>
  </w:style>
  <w:style w:type="paragraph" w:styleId="FootnoteText">
    <w:name w:val="footnote text"/>
    <w:basedOn w:val="Normal"/>
    <w:link w:val="TextpoznmkypodiarouChar"/>
    <w:uiPriority w:val="99"/>
    <w:semiHidden/>
    <w:unhideWhenUsed/>
    <w:rsid w:val="004B2F84"/>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4B2F84"/>
    <w:rPr>
      <w:rFonts w:cs="Times New Roman"/>
      <w:sz w:val="20"/>
      <w:szCs w:val="20"/>
      <w:rtl w:val="0"/>
      <w:cs w:val="0"/>
    </w:rPr>
  </w:style>
  <w:style w:type="character" w:styleId="FootnoteReference">
    <w:name w:val="footnote reference"/>
    <w:basedOn w:val="DefaultParagraphFont"/>
    <w:uiPriority w:val="99"/>
    <w:semiHidden/>
    <w:unhideWhenUsed/>
    <w:rsid w:val="004B2F84"/>
    <w:rPr>
      <w:rFonts w:cs="Times New Roman"/>
      <w:vertAlign w:val="superscript"/>
      <w:rtl w:val="0"/>
      <w:cs w:val="0"/>
    </w:rPr>
  </w:style>
  <w:style w:type="paragraph" w:styleId="ListParagraph">
    <w:name w:val="List Paragraph"/>
    <w:basedOn w:val="Normal"/>
    <w:uiPriority w:val="34"/>
    <w:qFormat/>
    <w:rsid w:val="006D3E6A"/>
    <w:pPr>
      <w:ind w:left="720"/>
      <w:contextualSpacing/>
      <w:jc w:val="left"/>
    </w:pPr>
    <w:rPr>
      <w:rFonts w:ascii="Calibri" w:hAnsi="Calibri"/>
      <w:sz w:val="22"/>
      <w:szCs w:val="22"/>
      <w:lang w:eastAsia="en-US"/>
    </w:rPr>
  </w:style>
  <w:style w:type="paragraph" w:styleId="Header">
    <w:name w:val="header"/>
    <w:basedOn w:val="Normal"/>
    <w:link w:val="HlavikaChar"/>
    <w:uiPriority w:val="99"/>
    <w:semiHidden/>
    <w:unhideWhenUsed/>
    <w:rsid w:val="00CD195B"/>
    <w:pPr>
      <w:tabs>
        <w:tab w:val="center" w:pos="4536"/>
        <w:tab w:val="right" w:pos="9072"/>
      </w:tabs>
      <w:jc w:val="left"/>
    </w:pPr>
  </w:style>
  <w:style w:type="character" w:customStyle="1" w:styleId="HlavikaChar">
    <w:name w:val="Hlavička Char"/>
    <w:basedOn w:val="DefaultParagraphFont"/>
    <w:link w:val="Header"/>
    <w:uiPriority w:val="99"/>
    <w:semiHidden/>
    <w:locked/>
    <w:rsid w:val="00CD195B"/>
    <w:rPr>
      <w:rFonts w:cs="Times New Roman"/>
      <w:sz w:val="24"/>
      <w:szCs w:val="24"/>
      <w:rtl w:val="0"/>
      <w:cs w:val="0"/>
    </w:rPr>
  </w:style>
  <w:style w:type="character" w:styleId="CommentReference">
    <w:name w:val="annotation reference"/>
    <w:basedOn w:val="DefaultParagraphFont"/>
    <w:uiPriority w:val="99"/>
    <w:semiHidden/>
    <w:unhideWhenUsed/>
    <w:rsid w:val="00C95FC7"/>
    <w:rPr>
      <w:rFonts w:cs="Times New Roman"/>
      <w:sz w:val="16"/>
      <w:szCs w:val="16"/>
      <w:rtl w:val="0"/>
      <w:cs w:val="0"/>
    </w:rPr>
  </w:style>
  <w:style w:type="paragraph" w:styleId="CommentText">
    <w:name w:val="annotation text"/>
    <w:basedOn w:val="Normal"/>
    <w:link w:val="TextkomentraChar"/>
    <w:uiPriority w:val="99"/>
    <w:semiHidden/>
    <w:unhideWhenUsed/>
    <w:rsid w:val="00C95FC7"/>
    <w:pPr>
      <w:jc w:val="left"/>
    </w:pPr>
    <w:rPr>
      <w:sz w:val="20"/>
      <w:szCs w:val="20"/>
    </w:rPr>
  </w:style>
  <w:style w:type="character" w:customStyle="1" w:styleId="TextkomentraChar">
    <w:name w:val="Text komentára Char"/>
    <w:basedOn w:val="DefaultParagraphFont"/>
    <w:link w:val="CommentText"/>
    <w:uiPriority w:val="99"/>
    <w:semiHidden/>
    <w:locked/>
    <w:rsid w:val="00C95FC7"/>
    <w:rPr>
      <w:rFonts w:cs="Times New Roman"/>
      <w:rtl w:val="0"/>
      <w:cs w:val="0"/>
    </w:rPr>
  </w:style>
  <w:style w:type="paragraph" w:styleId="CommentSubject">
    <w:name w:val="annotation subject"/>
    <w:basedOn w:val="CommentText"/>
    <w:next w:val="CommentText"/>
    <w:link w:val="PredmetkomentraChar"/>
    <w:uiPriority w:val="99"/>
    <w:semiHidden/>
    <w:unhideWhenUsed/>
    <w:rsid w:val="00C95FC7"/>
    <w:pPr>
      <w:jc w:val="left"/>
    </w:pPr>
    <w:rPr>
      <w:b/>
      <w:bCs/>
    </w:rPr>
  </w:style>
  <w:style w:type="character" w:customStyle="1" w:styleId="PredmetkomentraChar">
    <w:name w:val="Predmet komentára Char"/>
    <w:basedOn w:val="TextkomentraChar"/>
    <w:link w:val="CommentSubject"/>
    <w:uiPriority w:val="99"/>
    <w:semiHidden/>
    <w:locked/>
    <w:rsid w:val="00C95FC7"/>
    <w:rPr>
      <w:b/>
      <w:bCs/>
    </w:rPr>
  </w:style>
  <w:style w:type="paragraph" w:customStyle="1" w:styleId="CharCharCharCharCharCharChar1CharCharChar1">
    <w:name w:val="Char Char Char Char Char Char Char1 Char Char Char1"/>
    <w:basedOn w:val="Normal"/>
    <w:rsid w:val="00893D04"/>
    <w:pPr>
      <w:spacing w:after="160" w:line="240" w:lineRule="exact"/>
      <w:jc w:val="left"/>
    </w:pPr>
    <w:rPr>
      <w:rFonts w:ascii="Tahoma" w:hAnsi="Tahoma" w:cs="Tahoma"/>
      <w:sz w:val="20"/>
      <w:szCs w:val="20"/>
      <w:lang w:val="en-US" w:eastAsia="en-US"/>
    </w:rPr>
  </w:style>
  <w:style w:type="character" w:customStyle="1" w:styleId="ppp-input-value1">
    <w:name w:val="ppp-input-value1"/>
    <w:basedOn w:val="DefaultParagraphFont"/>
    <w:rsid w:val="00EC3FFB"/>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82A1-3C6B-44FF-96D2-2EEB3075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76</TotalTime>
  <Pages>13</Pages>
  <Words>5694</Words>
  <Characters>27955</Characters>
  <Application>Microsoft Office Word</Application>
  <DocSecurity>0</DocSecurity>
  <Lines>0</Lines>
  <Paragraphs>0</Paragraphs>
  <ScaleCrop>false</ScaleCrop>
  <Company>MFSR</Company>
  <LinksUpToDate>false</LinksUpToDate>
  <CharactersWithSpaces>33582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mhatala</dc:creator>
  <cp:lastModifiedBy>mvidova</cp:lastModifiedBy>
  <cp:revision>6</cp:revision>
  <cp:lastPrinted>2010-09-23T11:48:00Z</cp:lastPrinted>
  <dcterms:created xsi:type="dcterms:W3CDTF">2010-09-20T12:59:00Z</dcterms:created>
  <dcterms:modified xsi:type="dcterms:W3CDTF">2010-09-23T12:22:00Z</dcterms:modified>
</cp:coreProperties>
</file>