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198B" w:rsidRPr="001649F0" w:rsidP="0086198B">
      <w:pPr>
        <w:bidi w:val="0"/>
        <w:jc w:val="center"/>
        <w:rPr>
          <w:rFonts w:ascii="Times New Roman" w:hAnsi="Times New Roman"/>
          <w:b/>
        </w:rPr>
      </w:pPr>
      <w:r w:rsidRPr="001649F0">
        <w:rPr>
          <w:rFonts w:ascii="Times New Roman" w:hAnsi="Times New Roman"/>
          <w:b/>
        </w:rPr>
        <w:t>Doložka vybraných vplyvov</w:t>
      </w:r>
    </w:p>
    <w:p w:rsidR="0086198B" w:rsidRPr="001649F0" w:rsidP="0086198B">
      <w:pPr>
        <w:pStyle w:val="NormalWeb"/>
        <w:bidi w:val="0"/>
        <w:spacing w:before="0" w:beforeAutospacing="0" w:after="0" w:afterAutospacing="0"/>
        <w:ind w:right="-108"/>
        <w:jc w:val="center"/>
        <w:rPr>
          <w:rFonts w:ascii="Times New Roman" w:hAnsi="Times New Roman"/>
        </w:rPr>
      </w:pPr>
      <w:r w:rsidRPr="001649F0">
        <w:rPr>
          <w:rFonts w:ascii="Times New Roman" w:hAnsi="Times New Roman"/>
          <w:b/>
          <w:bCs/>
          <w:sz w:val="28"/>
          <w:szCs w:val="28"/>
        </w:rPr>
        <w:t> </w:t>
      </w:r>
    </w:p>
    <w:p w:rsidR="0086198B" w:rsidRPr="001649F0" w:rsidP="0086198B">
      <w:pPr>
        <w:pStyle w:val="NormalWeb"/>
        <w:bidi w:val="0"/>
        <w:spacing w:before="0" w:beforeAutospacing="0" w:after="0" w:afterAutospacing="0"/>
        <w:rPr>
          <w:rFonts w:ascii="Times New Roman" w:hAnsi="Times New Roman" w:cs="Arial"/>
          <w:szCs w:val="22"/>
        </w:rPr>
      </w:pPr>
      <w:r w:rsidRPr="001649F0">
        <w:rPr>
          <w:rFonts w:ascii="Times New Roman" w:hAnsi="Times New Roman"/>
          <w:b/>
          <w:bCs/>
        </w:rPr>
        <w:t xml:space="preserve"> A.1. Názov materiálu: </w:t>
      </w:r>
      <w:r w:rsidRPr="001649F0">
        <w:rPr>
          <w:rFonts w:ascii="Times New Roman" w:hAnsi="Times New Roman"/>
        </w:rPr>
        <w:t>Návrh zákona, ktorým sa mení a dopĺňa zákon č. 580/2004 Z.z. o zdravotnom poistení a o zmene a doplnení zákona č. 95/2002 Z.z. o poisťovníctve a o zmene a doplnení niektorých zákonov v znení neskorších predpisov </w:t>
      </w:r>
    </w:p>
    <w:p w:rsidR="0086198B" w:rsidRPr="001649F0" w:rsidP="0086198B">
      <w:pPr>
        <w:pStyle w:val="NormalWeb"/>
        <w:bidi w:val="0"/>
        <w:spacing w:before="0" w:beforeAutospacing="0" w:after="0" w:afterAutospacing="0"/>
        <w:rPr>
          <w:rFonts w:ascii="Times New Roman" w:hAnsi="Times New Roman"/>
        </w:rPr>
      </w:pPr>
    </w:p>
    <w:p w:rsidR="0086198B" w:rsidRPr="001649F0" w:rsidP="0086198B">
      <w:pPr>
        <w:pStyle w:val="NormalWeb"/>
        <w:bidi w:val="0"/>
        <w:spacing w:before="0" w:beforeAutospacing="0" w:after="0" w:afterAutospacing="0"/>
        <w:rPr>
          <w:rFonts w:ascii="Times New Roman" w:hAnsi="Times New Roman"/>
        </w:rPr>
      </w:pPr>
      <w:r w:rsidRPr="001649F0">
        <w:rPr>
          <w:rFonts w:ascii="Times New Roman" w:hAnsi="Times New Roman"/>
          <w:b/>
          <w:bCs/>
        </w:rPr>
        <w:t xml:space="preserve"> Termín začatia a ukončenia PPK: </w:t>
      </w:r>
      <w:r w:rsidRPr="001649F0">
        <w:rPr>
          <w:rFonts w:ascii="Times New Roman" w:hAnsi="Times New Roman"/>
          <w:bCs/>
        </w:rPr>
        <w:t>od 12</w:t>
      </w:r>
      <w:r>
        <w:rPr>
          <w:rFonts w:ascii="Times New Roman" w:hAnsi="Times New Roman"/>
          <w:bCs/>
        </w:rPr>
        <w:t>.</w:t>
      </w:r>
      <w:r w:rsidRPr="001649F0">
        <w:rPr>
          <w:rFonts w:ascii="Times New Roman" w:hAnsi="Times New Roman"/>
          <w:bCs/>
        </w:rPr>
        <w:t xml:space="preserve"> augusta 2010 do 1</w:t>
      </w:r>
      <w:r>
        <w:rPr>
          <w:rFonts w:ascii="Times New Roman" w:hAnsi="Times New Roman"/>
          <w:bCs/>
        </w:rPr>
        <w:t>3.</w:t>
      </w:r>
      <w:r w:rsidRPr="001649F0">
        <w:rPr>
          <w:rFonts w:ascii="Times New Roman" w:hAnsi="Times New Roman"/>
          <w:bCs/>
        </w:rPr>
        <w:t xml:space="preserve"> augusta 2010</w:t>
      </w:r>
    </w:p>
    <w:p w:rsidR="0086198B" w:rsidRPr="001649F0" w:rsidP="0086198B">
      <w:pPr>
        <w:pStyle w:val="NormalWeb"/>
        <w:bidi w:val="0"/>
        <w:spacing w:before="0" w:beforeAutospacing="0" w:after="0" w:afterAutospacing="0"/>
        <w:rPr>
          <w:rFonts w:ascii="Times New Roman" w:hAnsi="Times New Roman"/>
        </w:rPr>
      </w:pPr>
      <w:r w:rsidRPr="001649F0">
        <w:rPr>
          <w:rFonts w:ascii="Times New Roman" w:hAnsi="Times New Roman"/>
          <w:b/>
          <w:bCs/>
        </w:rPr>
        <w:t> </w:t>
      </w:r>
    </w:p>
    <w:p w:rsidR="0086198B" w:rsidRPr="001649F0" w:rsidP="0086198B">
      <w:pPr>
        <w:pStyle w:val="NormalWeb"/>
        <w:bidi w:val="0"/>
        <w:spacing w:before="0" w:beforeAutospacing="0" w:after="0" w:afterAutospacing="0"/>
        <w:rPr>
          <w:rFonts w:ascii="Times New Roman" w:hAnsi="Times New Roman"/>
        </w:rPr>
      </w:pPr>
      <w:r w:rsidRPr="001649F0">
        <w:rPr>
          <w:rFonts w:ascii="Times New Roman" w:hAnsi="Times New Roman"/>
          <w:b/>
          <w:bCs/>
        </w:rPr>
        <w:t>A.2. Vplyvy:</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rPr>
              <w:t> </w:t>
            </w:r>
            <w:r w:rsidRPr="001649F0">
              <w:rPr>
                <w:rFonts w:ascii="Times New Roman" w:hAnsi="Times New Roman"/>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xml:space="preserve">Pozitívne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Žiadne</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Negatívne</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r w:rsidR="003F1DA6">
              <w:rPr>
                <w:rFonts w:ascii="Times New Roman" w:hAnsi="Times New Roman"/>
                <w:sz w:val="20"/>
                <w:szCs w:val="20"/>
              </w:rPr>
              <w:t>X</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3F1DA6">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 xml:space="preserve">3, Sociálne vplyvy </w:t>
            </w:r>
          </w:p>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 vplyvy  na hospodárenie obyvateľstva,</w:t>
            </w:r>
          </w:p>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 sociálnu exklúziu,</w:t>
            </w:r>
          </w:p>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p>
          <w:p w:rsidR="0086198B" w:rsidRPr="001649F0" w:rsidP="0086198B">
            <w:pPr>
              <w:pStyle w:val="NormalWeb"/>
              <w:bidi w:val="0"/>
              <w:spacing w:before="0" w:beforeAutospacing="0" w:after="0" w:afterAutospacing="0"/>
              <w:jc w:val="center"/>
              <w:rPr>
                <w:rFonts w:ascii="Times New Roman" w:hAnsi="Times New Roman"/>
                <w:sz w:val="20"/>
                <w:szCs w:val="20"/>
              </w:rPr>
            </w:pPr>
          </w:p>
          <w:p w:rsidR="0086198B" w:rsidRPr="001649F0" w:rsidP="0086198B">
            <w:pPr>
              <w:pStyle w:val="NormalWeb"/>
              <w:bidi w:val="0"/>
              <w:spacing w:before="0" w:beforeAutospacing="0" w:after="0" w:afterAutospacing="0"/>
              <w:jc w:val="center"/>
              <w:rPr>
                <w:rFonts w:ascii="Times New Roman" w:hAnsi="Times New Roman"/>
                <w:sz w:val="20"/>
                <w:szCs w:val="20"/>
              </w:rPr>
            </w:pPr>
          </w:p>
          <w:p w:rsidR="0086198B" w:rsidRPr="001649F0" w:rsidP="0086198B">
            <w:pPr>
              <w:pStyle w:val="NormalWeb"/>
              <w:bidi w:val="0"/>
              <w:spacing w:before="0" w:beforeAutospacing="0" w:after="0" w:afterAutospacing="0"/>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p w:rsidR="0086198B" w:rsidRPr="001649F0" w:rsidP="0086198B">
            <w:pPr>
              <w:pStyle w:val="NormalWeb"/>
              <w:bidi w:val="0"/>
              <w:spacing w:before="0" w:beforeAutospacing="0" w:after="0" w:afterAutospacing="0"/>
              <w:jc w:val="center"/>
              <w:rPr>
                <w:rFonts w:ascii="Times New Roman" w:hAnsi="Times New Roman"/>
                <w:sz w:val="20"/>
                <w:szCs w:val="20"/>
              </w:rPr>
            </w:pPr>
          </w:p>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X</w:t>
            </w:r>
          </w:p>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X</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p>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rPr>
                <w:rFonts w:ascii="Times New Roman" w:hAnsi="Times New Roman"/>
                <w:sz w:val="20"/>
                <w:szCs w:val="20"/>
              </w:rPr>
            </w:pPr>
            <w:r w:rsidRPr="001649F0">
              <w:rPr>
                <w:rFonts w:ascii="Times New Roman" w:hAnsi="Times New Roman"/>
                <w:sz w:val="20"/>
                <w:szCs w:val="20"/>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6198B" w:rsidRPr="001649F0" w:rsidP="0086198B">
            <w:pPr>
              <w:pStyle w:val="NormalWeb"/>
              <w:bidi w:val="0"/>
              <w:spacing w:before="0" w:beforeAutospacing="0" w:after="0" w:afterAutospacing="0"/>
              <w:jc w:val="center"/>
              <w:rPr>
                <w:rFonts w:ascii="Times New Roman" w:hAnsi="Times New Roman"/>
                <w:sz w:val="20"/>
                <w:szCs w:val="20"/>
              </w:rPr>
            </w:pPr>
            <w:r w:rsidRPr="001649F0">
              <w:rPr>
                <w:rFonts w:ascii="Times New Roman" w:hAnsi="Times New Roman"/>
                <w:sz w:val="20"/>
                <w:szCs w:val="20"/>
              </w:rPr>
              <w:t> </w:t>
            </w:r>
          </w:p>
        </w:tc>
      </w:tr>
    </w:tbl>
    <w:p w:rsidR="0086198B" w:rsidRPr="001649F0" w:rsidP="0086198B">
      <w:pPr>
        <w:pStyle w:val="NormalWeb"/>
        <w:bidi w:val="0"/>
        <w:spacing w:before="0" w:beforeAutospacing="0" w:after="0" w:afterAutospacing="0"/>
        <w:jc w:val="both"/>
        <w:rPr>
          <w:rFonts w:ascii="Times New Roman" w:hAnsi="Times New Roman"/>
        </w:rPr>
      </w:pPr>
      <w:r w:rsidRPr="001649F0">
        <w:rPr>
          <w:rFonts w:ascii="Times New Roman" w:hAnsi="Times New Roman"/>
          <w:sz w:val="16"/>
          <w:szCs w:val="16"/>
        </w:rPr>
        <w:t> </w:t>
      </w:r>
    </w:p>
    <w:p w:rsidR="0086198B" w:rsidRPr="001649F0" w:rsidP="0086198B">
      <w:pPr>
        <w:pStyle w:val="NormalWeb"/>
        <w:bidi w:val="0"/>
        <w:spacing w:before="0" w:beforeAutospacing="0" w:after="0" w:afterAutospacing="0"/>
        <w:jc w:val="both"/>
        <w:rPr>
          <w:rFonts w:ascii="Times New Roman" w:hAnsi="Times New Roman"/>
        </w:rPr>
      </w:pPr>
      <w:r w:rsidRPr="001649F0">
        <w:rPr>
          <w:rFonts w:ascii="Times New Roman" w:hAnsi="Times New Roman"/>
          <w:b/>
          <w:bCs/>
        </w:rPr>
        <w:t>A.3. Poznámky</w:t>
      </w:r>
    </w:p>
    <w:p w:rsidR="0086198B" w:rsidRPr="00C2061D" w:rsidP="0086198B">
      <w:pPr>
        <w:pStyle w:val="NormalWeb"/>
        <w:numPr>
          <w:numId w:val="11"/>
        </w:numPr>
        <w:bidi w:val="0"/>
        <w:spacing w:before="0" w:beforeAutospacing="0" w:after="0" w:afterAutospacing="0"/>
        <w:jc w:val="both"/>
        <w:rPr>
          <w:rFonts w:ascii="Times New Roman" w:hAnsi="Times New Roman"/>
        </w:rPr>
      </w:pPr>
      <w:r w:rsidRPr="00C2061D">
        <w:rPr>
          <w:rFonts w:ascii="Times New Roman" w:hAnsi="Times New Roman"/>
          <w:u w:val="single"/>
        </w:rPr>
        <w:t>Vplyvy na rozpočet verejnej správy</w:t>
      </w:r>
      <w:r w:rsidRPr="00C2061D">
        <w:rPr>
          <w:rFonts w:ascii="Times New Roman" w:hAnsi="Times New Roman"/>
        </w:rPr>
        <w:t xml:space="preserve"> -  celkový vplyv na rozpočet verejnej správy bude pozitívny, keďže príjmy z rozširovania základní pre výpočet odvodu na zdravotné poistenie sú vyššie.</w:t>
      </w:r>
    </w:p>
    <w:p w:rsidR="0086198B" w:rsidRPr="00C2061D" w:rsidP="0086198B">
      <w:pPr>
        <w:pStyle w:val="NormalWeb"/>
        <w:numPr>
          <w:numId w:val="11"/>
        </w:numPr>
        <w:bidi w:val="0"/>
        <w:spacing w:before="0" w:beforeAutospacing="0" w:after="0" w:afterAutospacing="0"/>
        <w:jc w:val="both"/>
        <w:rPr>
          <w:rFonts w:ascii="Times New Roman" w:hAnsi="Times New Roman"/>
        </w:rPr>
      </w:pPr>
      <w:r w:rsidRPr="00C2061D">
        <w:rPr>
          <w:rFonts w:ascii="Times New Roman" w:hAnsi="Times New Roman"/>
          <w:u w:val="single"/>
        </w:rPr>
        <w:t>Vplyvy na podnikateľské prostredie</w:t>
      </w:r>
      <w:r w:rsidRPr="00C2061D">
        <w:rPr>
          <w:rFonts w:ascii="Times New Roman" w:hAnsi="Times New Roman"/>
        </w:rPr>
        <w:t xml:space="preserve"> – celkový vplyv na podnikateľské prostredie bude mierne negatívny z dôvodu zvýšenia odvodového zaťaženia, v zdravotnom poistení ide o odstránenie nesystémových výnimiek a úľav. Pri rozširovaní okruhu príjmov, ktoré budú zaťažené odvodmi ide o zrovnoprávnenie s</w:t>
      </w:r>
      <w:r w:rsidRPr="00C2061D" w:rsidR="008D4288">
        <w:rPr>
          <w:rFonts w:ascii="Times New Roman" w:hAnsi="Times New Roman"/>
        </w:rPr>
        <w:t> daňovým zákonom</w:t>
      </w:r>
      <w:r w:rsidRPr="00C2061D">
        <w:rPr>
          <w:rFonts w:ascii="Times New Roman" w:hAnsi="Times New Roman"/>
        </w:rPr>
        <w:t xml:space="preserve">. Z hľadiska administratívnych nákladov dochádza k zvýšeniu oznamovacích povinnosti voči zdravotným poisťovniam pri selektívnych druhoch príjmov, avšak nie je to nad úroveň bežného zamestnanca. Navyše ide o opatrenia, ktoré budú viesť k podstatnému zníženiu administratívnych nákladov v súvislosti so zjednotením výberu daní a odvodov na jedno miesto. </w:t>
      </w:r>
    </w:p>
    <w:p w:rsidR="0086198B" w:rsidRPr="00C2061D" w:rsidP="0086198B">
      <w:pPr>
        <w:pStyle w:val="NormalWeb"/>
        <w:numPr>
          <w:numId w:val="11"/>
        </w:numPr>
        <w:bidi w:val="0"/>
        <w:spacing w:before="0" w:beforeAutospacing="0" w:after="0" w:afterAutospacing="0"/>
        <w:jc w:val="both"/>
        <w:rPr>
          <w:rFonts w:ascii="Times New Roman" w:hAnsi="Times New Roman"/>
        </w:rPr>
      </w:pPr>
      <w:r w:rsidRPr="00C2061D">
        <w:rPr>
          <w:rFonts w:ascii="Times New Roman" w:hAnsi="Times New Roman"/>
          <w:u w:val="single"/>
        </w:rPr>
        <w:t xml:space="preserve">Sociálne vplyvy – </w:t>
      </w:r>
      <w:r w:rsidRPr="00C2061D">
        <w:rPr>
          <w:rFonts w:ascii="Times New Roman" w:hAnsi="Times New Roman"/>
        </w:rPr>
        <w:t>celkový vplyv na hospodárenie obyvateľstva je negatívny, pričom veľkosť vplyvu závisí od počtu opatrení</w:t>
      </w:r>
      <w:r w:rsidRPr="00C2061D" w:rsidR="008D4288">
        <w:rPr>
          <w:rFonts w:ascii="Times New Roman" w:hAnsi="Times New Roman"/>
        </w:rPr>
        <w:t>,</w:t>
      </w:r>
      <w:r w:rsidRPr="00C2061D">
        <w:rPr>
          <w:rFonts w:ascii="Times New Roman" w:hAnsi="Times New Roman"/>
        </w:rPr>
        <w:t xml:space="preserve"> ktoré sa danej domácnosti dotýkajú.</w:t>
      </w:r>
    </w:p>
    <w:p w:rsidR="0086198B" w:rsidRPr="00C2061D" w:rsidP="0086198B">
      <w:pPr>
        <w:pStyle w:val="NormalWeb"/>
        <w:bidi w:val="0"/>
        <w:spacing w:before="0" w:beforeAutospacing="0" w:after="0" w:afterAutospacing="0"/>
        <w:ind w:left="60"/>
        <w:jc w:val="both"/>
        <w:rPr>
          <w:rFonts w:ascii="Times New Roman" w:hAnsi="Times New Roman"/>
        </w:rPr>
      </w:pPr>
    </w:p>
    <w:p w:rsidR="0086198B" w:rsidRPr="00C2061D" w:rsidP="0086198B">
      <w:pPr>
        <w:pStyle w:val="NormalWeb"/>
        <w:bidi w:val="0"/>
        <w:spacing w:before="0" w:beforeAutospacing="0" w:after="0" w:afterAutospacing="0"/>
        <w:jc w:val="both"/>
        <w:rPr>
          <w:rFonts w:ascii="Times New Roman" w:hAnsi="Times New Roman"/>
        </w:rPr>
      </w:pPr>
      <w:r w:rsidRPr="00C2061D">
        <w:rPr>
          <w:rFonts w:ascii="Times New Roman" w:hAnsi="Times New Roman"/>
          <w:b/>
          <w:bCs/>
        </w:rPr>
        <w:t>A.4. Alternatívne riešenia</w:t>
      </w:r>
    </w:p>
    <w:p w:rsidR="0086198B" w:rsidRPr="00C2061D" w:rsidP="0086198B">
      <w:pPr>
        <w:pStyle w:val="NormalWeb"/>
        <w:bidi w:val="0"/>
        <w:spacing w:before="0" w:beforeAutospacing="0" w:after="0" w:afterAutospacing="0"/>
        <w:jc w:val="both"/>
        <w:rPr>
          <w:rFonts w:ascii="Times New Roman" w:hAnsi="Times New Roman"/>
        </w:rPr>
      </w:pPr>
      <w:r w:rsidRPr="00C2061D">
        <w:rPr>
          <w:rFonts w:ascii="Times New Roman" w:hAnsi="Times New Roman"/>
        </w:rPr>
        <w:t>Vzhľadom na charakter zmien nebolo možné uvažovať s alternatívnymi riešeniami.</w:t>
      </w:r>
    </w:p>
    <w:p w:rsidR="0086198B" w:rsidRPr="00C2061D" w:rsidP="0086198B">
      <w:pPr>
        <w:pStyle w:val="NormalWeb"/>
        <w:bidi w:val="0"/>
        <w:spacing w:before="0" w:beforeAutospacing="0" w:after="0" w:afterAutospacing="0"/>
        <w:jc w:val="both"/>
        <w:rPr>
          <w:rFonts w:ascii="Times New Roman" w:hAnsi="Times New Roman"/>
        </w:rPr>
      </w:pPr>
      <w:r w:rsidRPr="00C2061D">
        <w:rPr>
          <w:rFonts w:ascii="Times New Roman" w:hAnsi="Times New Roman"/>
        </w:rPr>
        <w:t xml:space="preserve">Keďže cieľom navrhovaných opatrení bolo znížiť priestor pre legálne znižovanie </w:t>
      </w:r>
      <w:r w:rsidRPr="00C2061D" w:rsidR="008D4288">
        <w:rPr>
          <w:rFonts w:ascii="Times New Roman" w:hAnsi="Times New Roman"/>
        </w:rPr>
        <w:t>odvod</w:t>
      </w:r>
      <w:r w:rsidRPr="00C2061D">
        <w:rPr>
          <w:rFonts w:ascii="Times New Roman" w:hAnsi="Times New Roman"/>
        </w:rPr>
        <w:t xml:space="preserve">ového zaťaženia a tým zvýšiť príjmy do rozpočtu </w:t>
      </w:r>
      <w:r w:rsidRPr="00C2061D" w:rsidR="008D4288">
        <w:rPr>
          <w:rFonts w:ascii="Times New Roman" w:hAnsi="Times New Roman"/>
        </w:rPr>
        <w:t>zdravotných poisťovní na úhradu zdravotnej starostlivosti</w:t>
      </w:r>
      <w:r w:rsidRPr="00C2061D">
        <w:rPr>
          <w:rFonts w:ascii="Times New Roman" w:hAnsi="Times New Roman"/>
        </w:rPr>
        <w:t>, nebolo možné uvažovať s alternatívnymi riešeniami.</w:t>
      </w:r>
    </w:p>
    <w:p w:rsidR="003F1DA6" w:rsidP="0086198B">
      <w:pPr>
        <w:pStyle w:val="NormalWeb"/>
        <w:bidi w:val="0"/>
        <w:spacing w:before="0" w:beforeAutospacing="0" w:after="0" w:afterAutospacing="0"/>
        <w:jc w:val="both"/>
        <w:rPr>
          <w:rFonts w:ascii="Times New Roman" w:hAnsi="Times New Roman"/>
          <w:b/>
          <w:bCs/>
        </w:rPr>
      </w:pPr>
    </w:p>
    <w:p w:rsidR="0086198B" w:rsidRPr="001649F0" w:rsidP="0086198B">
      <w:pPr>
        <w:pStyle w:val="NormalWeb"/>
        <w:bidi w:val="0"/>
        <w:spacing w:before="0" w:beforeAutospacing="0" w:after="0" w:afterAutospacing="0"/>
        <w:jc w:val="both"/>
        <w:rPr>
          <w:rFonts w:ascii="Times New Roman" w:hAnsi="Times New Roman"/>
        </w:rPr>
      </w:pPr>
      <w:r w:rsidRPr="001649F0">
        <w:rPr>
          <w:rFonts w:ascii="Times New Roman" w:hAnsi="Times New Roman"/>
          <w:b/>
          <w:bCs/>
        </w:rPr>
        <w:t xml:space="preserve">A.5. Stanovisko gestorov </w:t>
      </w:r>
    </w:p>
    <w:p w:rsidR="0086198B" w:rsidRPr="001649F0" w:rsidP="0086198B">
      <w:pPr>
        <w:bidi w:val="0"/>
        <w:jc w:val="both"/>
        <w:rPr>
          <w:rFonts w:ascii="Times New Roman" w:hAnsi="Times New Roman" w:cs="Calibri"/>
          <w:color w:val="000000"/>
        </w:rPr>
      </w:pPr>
      <w:r w:rsidRPr="001649F0">
        <w:rPr>
          <w:rFonts w:ascii="Times New Roman" w:hAnsi="Times New Roman" w:cs="Calibri"/>
          <w:color w:val="000000"/>
          <w:u w:val="single"/>
        </w:rPr>
        <w:t>Ministerstvo pôdohospodárstva, životného prostredia a regionálneho rozvoja S</w:t>
      </w:r>
      <w:r w:rsidR="008D4288">
        <w:rPr>
          <w:rFonts w:ascii="Times New Roman" w:hAnsi="Times New Roman" w:cs="Calibri"/>
          <w:color w:val="000000"/>
          <w:u w:val="single"/>
        </w:rPr>
        <w:t>lovenskej republiky</w:t>
      </w:r>
      <w:r w:rsidRPr="001649F0">
        <w:rPr>
          <w:rFonts w:ascii="Times New Roman" w:hAnsi="Times New Roman" w:cs="Calibri"/>
          <w:color w:val="000000"/>
          <w:u w:val="single"/>
        </w:rPr>
        <w:t xml:space="preserve"> </w:t>
      </w:r>
      <w:r w:rsidRPr="001649F0">
        <w:rPr>
          <w:rFonts w:ascii="Times New Roman" w:hAnsi="Times New Roman" w:cs="Calibri"/>
          <w:color w:val="000000"/>
        </w:rPr>
        <w:t>súhlasí s predloženou doložkou vybraných vplyvov bez pripomienok.</w:t>
      </w:r>
    </w:p>
    <w:p w:rsidR="0086198B" w:rsidRPr="001649F0" w:rsidP="0086198B">
      <w:pPr>
        <w:bidi w:val="0"/>
        <w:rPr>
          <w:rFonts w:ascii="Arial" w:hAnsi="Arial" w:cs="Arial"/>
          <w:sz w:val="20"/>
          <w:szCs w:val="20"/>
        </w:rPr>
      </w:pPr>
      <w:r w:rsidRPr="001649F0">
        <w:rPr>
          <w:rFonts w:ascii="Times New Roman" w:hAnsi="Times New Roman" w:cs="Calibri"/>
          <w:color w:val="000000"/>
          <w:u w:val="single"/>
        </w:rPr>
        <w:t xml:space="preserve">Ministerstvo hospodárstva a výstavby </w:t>
      </w:r>
      <w:r w:rsidRPr="001649F0" w:rsidR="008D4288">
        <w:rPr>
          <w:rFonts w:ascii="Times New Roman" w:hAnsi="Times New Roman" w:cs="Calibri"/>
          <w:color w:val="000000"/>
          <w:u w:val="single"/>
        </w:rPr>
        <w:t>S</w:t>
      </w:r>
      <w:r w:rsidR="008D4288">
        <w:rPr>
          <w:rFonts w:ascii="Times New Roman" w:hAnsi="Times New Roman" w:cs="Calibri"/>
          <w:color w:val="000000"/>
          <w:u w:val="single"/>
        </w:rPr>
        <w:t>lovenskej republiky</w:t>
      </w:r>
      <w:r w:rsidRPr="001649F0">
        <w:rPr>
          <w:rFonts w:ascii="Times New Roman" w:hAnsi="Times New Roman" w:cs="Calibri"/>
          <w:color w:val="000000"/>
        </w:rPr>
        <w:t xml:space="preserve"> neuplatňuje žiadne pripomienky.</w:t>
      </w:r>
    </w:p>
    <w:p w:rsidR="0086198B" w:rsidRPr="001649F0" w:rsidP="0086198B">
      <w:pPr>
        <w:bidi w:val="0"/>
        <w:rPr>
          <w:rFonts w:ascii="Arial" w:hAnsi="Arial" w:cs="Arial"/>
          <w:sz w:val="20"/>
          <w:szCs w:val="20"/>
        </w:rPr>
      </w:pPr>
      <w:r w:rsidRPr="001649F0">
        <w:rPr>
          <w:rFonts w:ascii="Times New Roman" w:hAnsi="Times New Roman" w:cs="Calibri"/>
          <w:color w:val="000000"/>
          <w:u w:val="single"/>
        </w:rPr>
        <w:t xml:space="preserve">Ministerstvo práce, sociálnych vecí a rodiny </w:t>
      </w:r>
      <w:r w:rsidRPr="001649F0" w:rsidR="008D4288">
        <w:rPr>
          <w:rFonts w:ascii="Times New Roman" w:hAnsi="Times New Roman" w:cs="Calibri"/>
          <w:color w:val="000000"/>
          <w:u w:val="single"/>
        </w:rPr>
        <w:t>S</w:t>
      </w:r>
      <w:r w:rsidR="008D4288">
        <w:rPr>
          <w:rFonts w:ascii="Times New Roman" w:hAnsi="Times New Roman" w:cs="Calibri"/>
          <w:color w:val="000000"/>
          <w:u w:val="single"/>
        </w:rPr>
        <w:t>lovenskej republiky</w:t>
      </w:r>
      <w:r w:rsidRPr="001649F0">
        <w:rPr>
          <w:rFonts w:ascii="Times New Roman" w:hAnsi="Times New Roman" w:cs="Calibri"/>
          <w:color w:val="000000"/>
          <w:u w:val="single"/>
        </w:rPr>
        <w:t xml:space="preserve"> </w:t>
      </w:r>
      <w:r w:rsidRPr="001649F0">
        <w:rPr>
          <w:rFonts w:ascii="Times New Roman" w:hAnsi="Times New Roman" w:cs="Calibri"/>
          <w:color w:val="000000"/>
        </w:rPr>
        <w:t>má nasledovné pripomienky:</w:t>
      </w:r>
    </w:p>
    <w:p w:rsidR="0086198B" w:rsidRPr="001649F0" w:rsidP="0086198B">
      <w:pPr>
        <w:bidi w:val="0"/>
        <w:jc w:val="both"/>
        <w:rPr>
          <w:rFonts w:ascii="Times New Roman" w:hAnsi="Times New Roman"/>
        </w:rPr>
      </w:pPr>
      <w:r w:rsidRPr="001649F0">
        <w:rPr>
          <w:rFonts w:ascii="Times New Roman" w:hAnsi="Times New Roman"/>
          <w:b/>
        </w:rPr>
        <w:t>K predkladacej správe:</w:t>
      </w:r>
      <w:r>
        <w:rPr>
          <w:rFonts w:ascii="Times New Roman" w:hAnsi="Times New Roman"/>
          <w:b/>
        </w:rPr>
        <w:t xml:space="preserve"> </w:t>
      </w:r>
      <w:r w:rsidRPr="008F4D6F">
        <w:rPr>
          <w:rFonts w:ascii="Times New Roman" w:hAnsi="Times New Roman"/>
        </w:rPr>
        <w:t>O</w:t>
      </w:r>
      <w:r w:rsidRPr="001649F0">
        <w:rPr>
          <w:rFonts w:ascii="Times New Roman" w:hAnsi="Times New Roman"/>
        </w:rPr>
        <w:t>dporúčame upraviť 4. odsek vynechaním formulácie „</w:t>
      </w:r>
      <w:r w:rsidRPr="001649F0">
        <w:rPr>
          <w:rStyle w:val="PlaceholderText"/>
          <w:color w:val="000000"/>
        </w:rPr>
        <w:t xml:space="preserve">Návrh nebude mať priamy finančný, ekonomický a environmentálny dopad, ani vplyv na zamestnanosť. </w:t>
      </w:r>
      <w:r w:rsidRPr="001649F0">
        <w:rPr>
          <w:rFonts w:ascii="Times New Roman" w:hAnsi="Times New Roman"/>
        </w:rPr>
        <w:t>“ keďže materiál predpokladá vplyvy.</w:t>
      </w:r>
    </w:p>
    <w:p w:rsidR="0086198B" w:rsidRPr="001649F0" w:rsidP="0086198B">
      <w:pPr>
        <w:bidi w:val="0"/>
        <w:rPr>
          <w:rFonts w:ascii="Times New Roman" w:hAnsi="Times New Roman"/>
          <w:b/>
        </w:rPr>
      </w:pPr>
      <w:r w:rsidRPr="001649F0">
        <w:rPr>
          <w:rFonts w:ascii="Times New Roman" w:hAnsi="Times New Roman"/>
          <w:b/>
        </w:rPr>
        <w:t>K doložke vybraných vplyvov:</w:t>
      </w:r>
    </w:p>
    <w:p w:rsidR="0086198B" w:rsidRPr="001649F0" w:rsidP="0086198B">
      <w:pPr>
        <w:bidi w:val="0"/>
        <w:jc w:val="both"/>
        <w:rPr>
          <w:rFonts w:ascii="Times New Roman" w:hAnsi="Times New Roman"/>
        </w:rPr>
      </w:pPr>
      <w:r w:rsidRPr="001649F0">
        <w:rPr>
          <w:rFonts w:ascii="Times New Roman" w:hAnsi="Times New Roman"/>
        </w:rPr>
        <w:tab/>
        <w:t xml:space="preserve">V tabuľke A.2 v časti 3. sú nesprávne uvedené pozitívne vplyvy predkladaného návrhu, keďže materiál predpokladá negatívne vplyvy na hospodárenie obyvateľstva a zamestnanosť. Taktiež je nesprávne uvedený pozitívny vplyv na rovnosť príležitostí, keďže materiál nebude mať vplyv na túto oblasť. </w:t>
      </w:r>
    </w:p>
    <w:p w:rsidR="0086198B" w:rsidRPr="001649F0" w:rsidP="0086198B">
      <w:pPr>
        <w:bidi w:val="0"/>
        <w:jc w:val="both"/>
        <w:rPr>
          <w:rFonts w:ascii="Times New Roman" w:hAnsi="Times New Roman"/>
        </w:rPr>
      </w:pPr>
      <w:r w:rsidRPr="001649F0">
        <w:rPr>
          <w:rFonts w:ascii="Times New Roman" w:hAnsi="Times New Roman"/>
        </w:rPr>
        <w:tab/>
        <w:t xml:space="preserve">V poznámkach v časti A.3 sú uvedené vplyvy </w:t>
      </w:r>
      <w:r w:rsidRPr="001649F0">
        <w:rPr>
          <w:rFonts w:ascii="Times New Roman" w:hAnsi="Times New Roman"/>
          <w:b/>
        </w:rPr>
        <w:t>nad rámec predkladaného návrhu zákona</w:t>
      </w:r>
      <w:r w:rsidRPr="001649F0">
        <w:rPr>
          <w:rFonts w:ascii="Times New Roman" w:hAnsi="Times New Roman"/>
        </w:rPr>
        <w:t xml:space="preserve"> (napr. vplyv v oblastí daní a sociálneho poistenia), od ktorého sa odvíja analýza všetkých posudzovaných vplyvov v ďalšom texte. V bode 3. Žiadame vypustiť poslednú vetu, keďže sa netýka zmien predloženého návrhu. </w:t>
      </w:r>
    </w:p>
    <w:p w:rsidR="0086198B" w:rsidRPr="001649F0" w:rsidP="0086198B">
      <w:pPr>
        <w:bidi w:val="0"/>
        <w:jc w:val="both"/>
        <w:rPr>
          <w:rFonts w:ascii="Times New Roman" w:hAnsi="Times New Roman"/>
          <w:b/>
        </w:rPr>
      </w:pPr>
      <w:r w:rsidRPr="001649F0">
        <w:rPr>
          <w:rFonts w:ascii="Times New Roman" w:hAnsi="Times New Roman"/>
          <w:b/>
        </w:rPr>
        <w:t>K analýze sociálnych vplyvov:</w:t>
      </w:r>
    </w:p>
    <w:p w:rsidR="0086198B" w:rsidRPr="001649F0" w:rsidP="0086198B">
      <w:pPr>
        <w:bidi w:val="0"/>
        <w:jc w:val="both"/>
        <w:rPr>
          <w:rFonts w:ascii="Times New Roman" w:hAnsi="Times New Roman"/>
        </w:rPr>
      </w:pPr>
      <w:r w:rsidRPr="001649F0">
        <w:rPr>
          <w:rFonts w:ascii="Times New Roman" w:hAnsi="Times New Roman"/>
          <w:b/>
        </w:rPr>
        <w:tab/>
      </w:r>
      <w:r w:rsidRPr="001649F0">
        <w:rPr>
          <w:rFonts w:ascii="Times New Roman" w:hAnsi="Times New Roman"/>
        </w:rPr>
        <w:t xml:space="preserve">Odporúčame preformulovať bod 4.1. Nesúhlasíme, že negatívny vplyv bude mať iba na osoby platiace poistné na verejné zdravotné poistenie, keďže najväčšia predpokladaná ovplyvnená skupina „dohodárov“ v súčasnosti nespadá do tejto kategórie. Zároveň odporúčame uviesť vplyv na predmetnú otázku uvedenú v tomto bode s bližšou špecifikáciou skupín domácností.  Nazdávame sa, že návrh zákona sa dotkne významne nízkopríjmových domácností, ktoré si zvyšovali príjmy prostredníctvom dohôd, prípadne sezónnymi prácami. </w:t>
      </w:r>
    </w:p>
    <w:p w:rsidR="0086198B" w:rsidRPr="001649F0" w:rsidP="0086198B">
      <w:pPr>
        <w:bidi w:val="0"/>
        <w:jc w:val="both"/>
        <w:rPr>
          <w:rFonts w:ascii="Times New Roman" w:hAnsi="Times New Roman"/>
        </w:rPr>
      </w:pPr>
      <w:r w:rsidRPr="001649F0">
        <w:rPr>
          <w:rFonts w:ascii="Times New Roman" w:hAnsi="Times New Roman"/>
        </w:rPr>
        <w:tab/>
        <w:t>V časti kvantifikácia chýbajú údaje o počte dotknutých osôb za jednotlivé typy obyvateľstva (SZČO, dohodári, osoby s príjmom zo závislej činnosti). V kvantifikácii pod tabuľkou sú pravdepodobne uvádzané vplyvy nad rámec predkladaného návrhu (napr. tabuľka s uvedeným vplyvom zavedenia odvodovej povinnosti na príjmy z dohôd). Nie je zrejmý konkrétny vplyv samotného návrhu. Takisto nie je zrejmý rozdiel medzi celkovými nákladmi práce a hrubým ročným príjmom bez zmeny k spomínaným tabuľkám.</w:t>
      </w:r>
    </w:p>
    <w:p w:rsidR="0086198B" w:rsidRPr="001649F0" w:rsidP="0086198B">
      <w:pPr>
        <w:bidi w:val="0"/>
        <w:jc w:val="both"/>
        <w:rPr>
          <w:rFonts w:ascii="Times New Roman" w:hAnsi="Times New Roman"/>
        </w:rPr>
      </w:pPr>
      <w:r w:rsidRPr="001649F0">
        <w:rPr>
          <w:rFonts w:ascii="Times New Roman" w:hAnsi="Times New Roman"/>
        </w:rPr>
        <w:tab/>
        <w:t>Časť 4.3 sa netýka predkladaného návrhu. Návrh nemá vplyv na rovnosť príležitostí.</w:t>
      </w:r>
    </w:p>
    <w:p w:rsidR="0086198B" w:rsidRPr="001649F0" w:rsidP="0086198B">
      <w:pPr>
        <w:bidi w:val="0"/>
        <w:jc w:val="both"/>
        <w:rPr>
          <w:rFonts w:ascii="Times New Roman" w:hAnsi="Times New Roman"/>
        </w:rPr>
      </w:pPr>
      <w:r w:rsidRPr="001649F0">
        <w:rPr>
          <w:rFonts w:ascii="Times New Roman" w:hAnsi="Times New Roman"/>
        </w:rPr>
        <w:tab/>
        <w:t xml:space="preserve">V časti 4.4 žiadame nahradiť slovo „daňového“ na „odvodového“ zaťaženia, ktorého sa navrhovaná zmena týka. Nazdávame sa, že navrhované opatrenia môžu ohroziť aj atraktivitu SZČO, keďže návrh zvyšuje aj odvodové zaťaženie týchto skupín. </w:t>
        <w:tab/>
      </w:r>
    </w:p>
    <w:p w:rsidR="0086198B" w:rsidRPr="001649F0" w:rsidP="0086198B">
      <w:pPr>
        <w:bidi w:val="0"/>
        <w:jc w:val="both"/>
        <w:rPr>
          <w:rFonts w:ascii="Times New Roman" w:hAnsi="Times New Roman"/>
          <w:bCs/>
        </w:rPr>
      </w:pPr>
    </w:p>
    <w:p w:rsidR="0086198B" w:rsidRPr="001649F0" w:rsidP="0086198B">
      <w:pPr>
        <w:bidi w:val="0"/>
        <w:jc w:val="both"/>
        <w:rPr>
          <w:rFonts w:ascii="Times New Roman" w:hAnsi="Times New Roman"/>
          <w:b/>
          <w:bCs/>
        </w:rPr>
      </w:pPr>
      <w:r w:rsidRPr="001649F0">
        <w:rPr>
          <w:rFonts w:ascii="Times New Roman" w:hAnsi="Times New Roman"/>
          <w:b/>
          <w:bCs/>
        </w:rPr>
        <w:t xml:space="preserve">Stanovisko Ministerstva zdravotníctva </w:t>
      </w:r>
      <w:r w:rsidRPr="008D4288" w:rsidR="008D4288">
        <w:rPr>
          <w:rFonts w:ascii="Times New Roman" w:hAnsi="Times New Roman" w:cs="Calibri"/>
          <w:b/>
          <w:color w:val="000000"/>
        </w:rPr>
        <w:t>Slovenskej republiky</w:t>
      </w:r>
      <w:r w:rsidRPr="001649F0">
        <w:rPr>
          <w:rFonts w:ascii="Times New Roman" w:hAnsi="Times New Roman"/>
          <w:b/>
          <w:bCs/>
        </w:rPr>
        <w:t xml:space="preserve"> - Pripomienky boli zapracované.</w:t>
      </w:r>
    </w:p>
    <w:p w:rsidR="0086198B" w:rsidP="0086198B">
      <w:pPr>
        <w:pStyle w:val="NormalWeb"/>
        <w:bidi w:val="0"/>
        <w:spacing w:before="0" w:beforeAutospacing="0" w:after="0" w:afterAutospacing="0"/>
        <w:jc w:val="both"/>
        <w:rPr>
          <w:rFonts w:ascii="Times New Roman" w:hAnsi="Times New Roman"/>
          <w:bCs/>
        </w:rPr>
      </w:pPr>
    </w:p>
    <w:p w:rsidR="0086198B" w:rsidP="0086198B">
      <w:pPr>
        <w:pStyle w:val="NormalWeb"/>
        <w:bidi w:val="0"/>
        <w:spacing w:before="0" w:beforeAutospacing="0" w:after="0" w:afterAutospacing="0"/>
        <w:jc w:val="both"/>
        <w:rPr>
          <w:rFonts w:ascii="Times New Roman" w:hAnsi="Times New Roman"/>
        </w:rPr>
      </w:pPr>
      <w:r>
        <w:rPr>
          <w:rFonts w:ascii="Times New Roman" w:hAnsi="Times New Roman"/>
          <w:bCs/>
        </w:rPr>
        <w:t xml:space="preserve">Ministerstvo financií </w:t>
      </w:r>
      <w:r w:rsidRPr="00957522" w:rsidR="008D4288">
        <w:rPr>
          <w:rFonts w:ascii="Times New Roman" w:hAnsi="Times New Roman" w:cs="Calibri"/>
          <w:color w:val="000000"/>
        </w:rPr>
        <w:t>Slovenskej republiky</w:t>
      </w:r>
      <w:r>
        <w:rPr>
          <w:rFonts w:ascii="Times New Roman" w:hAnsi="Times New Roman"/>
          <w:bCs/>
        </w:rPr>
        <w:t xml:space="preserve"> súhlasí s predkladateľom, že predmetný materiál nemá vplyv na informatizáciu spoločnosti. </w:t>
      </w:r>
      <w:r>
        <w:rPr>
          <w:rFonts w:ascii="Times New Roman" w:hAnsi="Times New Roman"/>
          <w:b/>
          <w:bCs/>
        </w:rPr>
        <w:t xml:space="preserve"> </w:t>
      </w:r>
    </w:p>
    <w:p w:rsidR="0086198B" w:rsidRPr="001649F0" w:rsidP="0086198B">
      <w:pPr>
        <w:bidi w:val="0"/>
        <w:jc w:val="both"/>
        <w:rPr>
          <w:rFonts w:ascii="Times New Roman" w:hAnsi="Times New Roman" w:cs="Calibri"/>
          <w:color w:val="000000"/>
        </w:rPr>
      </w:pPr>
      <w:r w:rsidRPr="001649F0">
        <w:rPr>
          <w:rFonts w:ascii="Times New Roman" w:hAnsi="Times New Roman" w:cs="Calibri"/>
          <w:color w:val="000000"/>
          <w:u w:val="single"/>
        </w:rPr>
        <w:t xml:space="preserve">Ministerstvo financií </w:t>
      </w:r>
      <w:r w:rsidRPr="001649F0" w:rsidR="00957522">
        <w:rPr>
          <w:rFonts w:ascii="Times New Roman" w:hAnsi="Times New Roman" w:cs="Calibri"/>
          <w:color w:val="000000"/>
          <w:u w:val="single"/>
        </w:rPr>
        <w:t>S</w:t>
      </w:r>
      <w:r w:rsidR="00957522">
        <w:rPr>
          <w:rFonts w:ascii="Times New Roman" w:hAnsi="Times New Roman" w:cs="Calibri"/>
          <w:color w:val="000000"/>
          <w:u w:val="single"/>
        </w:rPr>
        <w:t>lovenskej republiky</w:t>
      </w:r>
      <w:r w:rsidRPr="001649F0">
        <w:rPr>
          <w:rFonts w:ascii="Times New Roman" w:hAnsi="Times New Roman" w:cs="Calibri"/>
          <w:color w:val="000000"/>
        </w:rPr>
        <w:t xml:space="preserve"> má nasledovné pripomienky:</w:t>
      </w:r>
    </w:p>
    <w:p w:rsidR="0086198B" w:rsidRPr="001649F0" w:rsidP="0086198B">
      <w:pPr>
        <w:bidi w:val="0"/>
        <w:jc w:val="both"/>
        <w:rPr>
          <w:rFonts w:ascii="Times New Roman" w:hAnsi="Times New Roman" w:cs="Calibri"/>
          <w:color w:val="000000"/>
        </w:rPr>
      </w:pPr>
      <w:r w:rsidRPr="001649F0">
        <w:rPr>
          <w:rFonts w:ascii="Times New Roman" w:hAnsi="Times New Roman" w:cs="Calibri"/>
          <w:color w:val="000000"/>
        </w:rPr>
        <w:t>V Doložke vybraných vplyvov v časti 2.1. Zhrnutie vplyvov na rozpočet verejnej správy v návrhu v tabuľke č. 1 žiadame doplniť vplyv zvýšených zdrojov zdravotných poisťovní na ich výdavky.</w:t>
      </w:r>
    </w:p>
    <w:p w:rsidR="0086198B" w:rsidRPr="001649F0" w:rsidP="0086198B">
      <w:pPr>
        <w:bidi w:val="0"/>
        <w:jc w:val="both"/>
        <w:rPr>
          <w:rFonts w:ascii="Times New Roman" w:hAnsi="Times New Roman"/>
          <w:color w:val="000000"/>
        </w:rPr>
      </w:pPr>
      <w:r w:rsidRPr="001649F0">
        <w:rPr>
          <w:rFonts w:ascii="Times New Roman" w:hAnsi="Times New Roman"/>
          <w:color w:val="000000"/>
        </w:rPr>
        <w:t>Z dôvodu, že sa rozširuje okruh vymeriavacieho základu o nové plnenia (dohody o mimopracovnej činnosti, odstupné, odchodné,...), ovplyvní to aj výšku vymeriavacieho základu zamestnávateľa, pričom tento vplyv nie je kvantifikovaný a zohľadnený v tabuľke č. 1. Upozorňujeme, že v tom prípade, kedy zamestnávateľom je verejný sektor, dôjde k zvýšeniu výdavkov kategórie 620 – poistné.</w:t>
      </w:r>
    </w:p>
    <w:p w:rsidR="0086198B" w:rsidRPr="001649F0" w:rsidP="0086198B">
      <w:pPr>
        <w:bidi w:val="0"/>
        <w:jc w:val="both"/>
        <w:rPr>
          <w:rFonts w:ascii="Times New Roman" w:hAnsi="Times New Roman"/>
          <w:color w:val="000000"/>
        </w:rPr>
      </w:pPr>
      <w:r w:rsidRPr="001649F0">
        <w:rPr>
          <w:rFonts w:ascii="Times New Roman" w:hAnsi="Times New Roman"/>
          <w:color w:val="000000"/>
        </w:rPr>
        <w:t>V doložke žiadame v súlade s § 33 zákona č. 523/2004 Z. z. o rozpočtových pravidlách verejnej správy uviesť návrh na riešenie úbytku príjmov územnej samosprávy (v členení na obce a vyššie územné celky z titulu predložených zmien.</w:t>
      </w:r>
    </w:p>
    <w:p w:rsidR="0086198B" w:rsidRPr="001649F0" w:rsidP="0086198B">
      <w:pPr>
        <w:bidi w:val="0"/>
        <w:jc w:val="both"/>
        <w:rPr>
          <w:rFonts w:ascii="Times New Roman" w:hAnsi="Times New Roman"/>
          <w:color w:val="000000"/>
        </w:rPr>
      </w:pPr>
    </w:p>
    <w:p w:rsidR="0086198B" w:rsidRPr="001649F0" w:rsidP="0086198B">
      <w:pPr>
        <w:bidi w:val="0"/>
        <w:jc w:val="both"/>
        <w:rPr>
          <w:rFonts w:ascii="Times New Roman" w:hAnsi="Times New Roman"/>
          <w:b/>
          <w:bCs/>
        </w:rPr>
      </w:pPr>
      <w:r w:rsidRPr="001649F0">
        <w:rPr>
          <w:rFonts w:ascii="Times New Roman" w:hAnsi="Times New Roman"/>
          <w:b/>
          <w:bCs/>
        </w:rPr>
        <w:t xml:space="preserve">Stanovisko Ministerstva zdravotníctva </w:t>
      </w:r>
      <w:r w:rsidRPr="00957522" w:rsidR="00957522">
        <w:rPr>
          <w:rFonts w:ascii="Times New Roman" w:hAnsi="Times New Roman" w:cs="Calibri"/>
          <w:b/>
          <w:color w:val="000000"/>
        </w:rPr>
        <w:t>Slovenskej republiky</w:t>
      </w:r>
      <w:r w:rsidRPr="001649F0">
        <w:rPr>
          <w:rFonts w:ascii="Times New Roman" w:hAnsi="Times New Roman"/>
          <w:b/>
          <w:bCs/>
        </w:rPr>
        <w:t xml:space="preserve"> - Pripomienky boli zapracované.</w:t>
      </w:r>
    </w:p>
    <w:p w:rsidR="0086198B" w:rsidRPr="001649F0" w:rsidP="0086198B">
      <w:pPr>
        <w:bidi w:val="0"/>
        <w:jc w:val="center"/>
        <w:rPr>
          <w:rFonts w:ascii="Times New Roman" w:hAnsi="Times New Roman"/>
          <w:sz w:val="26"/>
          <w:szCs w:val="26"/>
        </w:rPr>
      </w:pPr>
      <w:r w:rsidRPr="001649F0">
        <w:rPr>
          <w:rFonts w:ascii="Times New Roman" w:hAnsi="Times New Roman"/>
          <w:b/>
          <w:bCs/>
          <w:sz w:val="26"/>
          <w:szCs w:val="26"/>
        </w:rPr>
        <w:t>Vplyvy na rozpočet verejnej správy,</w:t>
      </w:r>
    </w:p>
    <w:p w:rsidR="0086198B" w:rsidRPr="001649F0" w:rsidP="0086198B">
      <w:pPr>
        <w:bidi w:val="0"/>
        <w:jc w:val="center"/>
        <w:rPr>
          <w:rFonts w:ascii="Times New Roman" w:hAnsi="Times New Roman"/>
          <w:b/>
          <w:bCs/>
          <w:sz w:val="26"/>
          <w:szCs w:val="26"/>
        </w:rPr>
      </w:pPr>
      <w:r w:rsidRPr="001649F0">
        <w:rPr>
          <w:rFonts w:ascii="Times New Roman" w:hAnsi="Times New Roman"/>
          <w:b/>
          <w:bCs/>
          <w:sz w:val="26"/>
          <w:szCs w:val="26"/>
        </w:rPr>
        <w:t>na zamestnanosť vo verejnej správe a financovanie návrhu</w:t>
      </w:r>
    </w:p>
    <w:p w:rsidR="0086198B" w:rsidRPr="001649F0" w:rsidP="0086198B">
      <w:pPr>
        <w:bidi w:val="0"/>
        <w:rPr>
          <w:rFonts w:ascii="Times New Roman" w:hAnsi="Times New Roman"/>
        </w:rPr>
      </w:pPr>
    </w:p>
    <w:p w:rsidR="0086198B" w:rsidRPr="001649F0" w:rsidP="0086198B">
      <w:pPr>
        <w:bidi w:val="0"/>
        <w:rPr>
          <w:rFonts w:ascii="Times New Roman" w:hAnsi="Times New Roman"/>
        </w:rPr>
      </w:pPr>
      <w:r w:rsidRPr="001649F0">
        <w:rPr>
          <w:rFonts w:ascii="Times New Roman" w:hAnsi="Times New Roman"/>
          <w:b/>
          <w:bCs/>
        </w:rPr>
        <w:t>2.1. Zhrnutie vplyvov na rozpočet verejnej správy v návrhu</w:t>
      </w:r>
    </w:p>
    <w:p w:rsidR="0086198B" w:rsidP="0086198B">
      <w:pPr>
        <w:bidi w:val="0"/>
        <w:jc w:val="right"/>
        <w:rPr>
          <w:rFonts w:ascii="Times New Roman" w:hAnsi="Times New Roman"/>
          <w:sz w:val="20"/>
          <w:szCs w:val="20"/>
        </w:rPr>
      </w:pPr>
      <w:r w:rsidRPr="0054291E">
        <w:rPr>
          <w:rFonts w:ascii="Times New Roman" w:hAnsi="Times New Roman"/>
          <w:sz w:val="20"/>
          <w:szCs w:val="20"/>
        </w:rPr>
        <w:t>Tabuľka č. 1</w:t>
      </w:r>
    </w:p>
    <w:tbl>
      <w:tblPr>
        <w:tblStyle w:val="TableNormal"/>
        <w:tblW w:w="9475" w:type="dxa"/>
        <w:tblInd w:w="57" w:type="dxa"/>
        <w:tblCellMar>
          <w:left w:w="70" w:type="dxa"/>
          <w:right w:w="70" w:type="dxa"/>
        </w:tblCellMar>
        <w:tblLook w:val="04A0"/>
      </w:tblPr>
      <w:tblGrid>
        <w:gridCol w:w="2920"/>
        <w:gridCol w:w="1042"/>
        <w:gridCol w:w="1013"/>
        <w:gridCol w:w="20"/>
        <w:gridCol w:w="1100"/>
        <w:gridCol w:w="20"/>
        <w:gridCol w:w="1100"/>
        <w:gridCol w:w="20"/>
        <w:gridCol w:w="1100"/>
        <w:gridCol w:w="20"/>
        <w:gridCol w:w="1100"/>
        <w:gridCol w:w="20"/>
      </w:tblGrid>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nil"/>
              <w:right w:val="nil"/>
            </w:tcBorders>
            <w:shd w:val="clear" w:color="000000" w:fill="000000"/>
            <w:textDirection w:val="lrTb"/>
            <w:vAlign w:val="bottom"/>
          </w:tcPr>
          <w:p w:rsidR="00957522" w:rsidRPr="00957522" w:rsidP="00957522">
            <w:pPr>
              <w:bidi w:val="0"/>
              <w:rPr>
                <w:rFonts w:ascii="Times New Roman" w:hAnsi="Times New Roman"/>
                <w:b/>
                <w:bCs/>
                <w:color w:val="FFFFFF"/>
                <w:u w:val="single"/>
              </w:rPr>
            </w:pPr>
            <w:r w:rsidRPr="00957522">
              <w:rPr>
                <w:rFonts w:ascii="Times New Roman" w:hAnsi="Times New Roman"/>
                <w:b/>
                <w:bCs/>
                <w:color w:val="FFFFFF"/>
                <w:u w:val="single"/>
              </w:rPr>
              <w:t>Rozpočet verejnej správy (v tis. eur)</w:t>
            </w:r>
          </w:p>
        </w:tc>
        <w:tc>
          <w:tcPr>
            <w:tcW w:w="1033"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2010</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2011</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2012</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2013</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2014</w:t>
            </w:r>
          </w:p>
        </w:tc>
      </w:tr>
      <w:tr>
        <w:tblPrEx>
          <w:tblW w:w="9475" w:type="dxa"/>
          <w:tblInd w:w="57" w:type="dxa"/>
          <w:tblCellMar>
            <w:left w:w="70" w:type="dxa"/>
            <w:right w:w="70" w:type="dxa"/>
          </w:tblCellMar>
          <w:tblLook w:val="04A0"/>
        </w:tblPrEx>
        <w:trPr>
          <w:trHeight w:val="630"/>
        </w:trPr>
        <w:tc>
          <w:tcPr>
            <w:tcW w:w="3962" w:type="dxa"/>
            <w:gridSpan w:val="2"/>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957522" w:rsidRPr="00957522" w:rsidP="00957522">
            <w:pPr>
              <w:bidi w:val="0"/>
              <w:rPr>
                <w:rFonts w:ascii="Times New Roman" w:hAnsi="Times New Roman"/>
                <w:b/>
                <w:bCs/>
                <w:color w:val="000000"/>
              </w:rPr>
            </w:pPr>
            <w:r w:rsidRPr="00957522">
              <w:rPr>
                <w:rFonts w:ascii="Times New Roman" w:hAnsi="Times New Roman"/>
                <w:b/>
                <w:bCs/>
                <w:color w:val="000000"/>
              </w:rPr>
              <w:t>Príjmy verejnej správy celkom</w:t>
            </w:r>
          </w:p>
        </w:tc>
        <w:tc>
          <w:tcPr>
            <w:tcW w:w="1033"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51 766</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79 541</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84 865</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91 819</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Štátny rozpočet (VPS)</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-4 077</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-698</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-1 036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-1 182</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Obce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-1 152</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-4 106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-4 437</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-5 004</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VÚC</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-386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-1 374</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-1 484</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-1 673</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Sociálna poisťovňa</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Zdravotné poisťovne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57 381</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85 719</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91 822</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99 678</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z toho:</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ŠR</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-4 077</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-698</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-1 036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-1 182</w:t>
            </w: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územnú samosprávu</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-1 538</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-5 480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-5 921</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-6 677</w:t>
            </w: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single" w:sz="4" w:space="0" w:color="auto"/>
              <w:right w:val="single" w:sz="4" w:space="0" w:color="auto"/>
            </w:tcBorders>
            <w:shd w:val="clear" w:color="000000" w:fill="BFBFBF"/>
            <w:textDirection w:val="lrTb"/>
            <w:vAlign w:val="bottom"/>
          </w:tcPr>
          <w:p w:rsidR="00957522" w:rsidRPr="00957522" w:rsidP="00957522">
            <w:pPr>
              <w:bidi w:val="0"/>
              <w:rPr>
                <w:rFonts w:ascii="Times New Roman" w:hAnsi="Times New Roman"/>
                <w:b/>
                <w:bCs/>
                <w:color w:val="000000"/>
              </w:rPr>
            </w:pPr>
            <w:r w:rsidRPr="00957522">
              <w:rPr>
                <w:rFonts w:ascii="Times New Roman" w:hAnsi="Times New Roman"/>
                <w:b/>
                <w:bCs/>
                <w:color w:val="000000"/>
              </w:rPr>
              <w:t>Výdavky verejnej správy celkom</w:t>
            </w:r>
          </w:p>
        </w:tc>
        <w:tc>
          <w:tcPr>
            <w:tcW w:w="1033"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w:t>
            </w: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Štátny rozpočet (MZ)</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Obce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VÚC</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Sociálna poisťovňa</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Zdravotné poisťovne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z toho:</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ŠR</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územnú samosprávu</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r>
      <w:tr>
        <w:tblPrEx>
          <w:tblW w:w="9475" w:type="dxa"/>
          <w:tblInd w:w="57" w:type="dxa"/>
          <w:tblCellMar>
            <w:left w:w="70" w:type="dxa"/>
            <w:right w:w="70" w:type="dxa"/>
          </w:tblCellMar>
          <w:tblLook w:val="04A0"/>
        </w:tblPrEx>
        <w:trPr>
          <w:trHeight w:val="315"/>
        </w:trPr>
        <w:tc>
          <w:tcPr>
            <w:tcW w:w="3962" w:type="dxa"/>
            <w:gridSpan w:val="2"/>
            <w:tcBorders>
              <w:top w:val="nil"/>
              <w:left w:val="nil"/>
              <w:bottom w:val="nil"/>
              <w:right w:val="nil"/>
            </w:tcBorders>
            <w:textDirection w:val="lrTb"/>
            <w:vAlign w:val="bottom"/>
          </w:tcPr>
          <w:p w:rsidR="00957522" w:rsidRPr="00957522" w:rsidP="00957522">
            <w:pPr>
              <w:bidi w:val="0"/>
              <w:rPr>
                <w:rFonts w:ascii="Times New Roman" w:hAnsi="Times New Roman"/>
                <w:color w:val="000000"/>
              </w:rPr>
            </w:pPr>
          </w:p>
        </w:tc>
        <w:tc>
          <w:tcPr>
            <w:tcW w:w="1033" w:type="dxa"/>
            <w:gridSpan w:val="2"/>
            <w:tcBorders>
              <w:top w:val="nil"/>
              <w:left w:val="nil"/>
              <w:bottom w:val="nil"/>
              <w:right w:val="nil"/>
            </w:tcBorders>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textDirection w:val="lrTb"/>
            <w:vAlign w:val="bottom"/>
          </w:tcPr>
          <w:p w:rsidR="00957522" w:rsidRPr="00957522" w:rsidP="00957522">
            <w:pPr>
              <w:bidi w:val="0"/>
              <w:rPr>
                <w:rFonts w:ascii="Times New Roman" w:hAnsi="Times New Roman"/>
                <w:color w:val="000000"/>
              </w:rPr>
            </w:pPr>
          </w:p>
        </w:tc>
      </w:tr>
      <w:tr>
        <w:tblPrEx>
          <w:tblW w:w="9475" w:type="dxa"/>
          <w:tblInd w:w="57" w:type="dxa"/>
          <w:tblCellMar>
            <w:left w:w="70" w:type="dxa"/>
            <w:right w:w="70" w:type="dxa"/>
          </w:tblCellMar>
          <w:tblLook w:val="04A0"/>
        </w:tblPrEx>
        <w:trPr>
          <w:trHeight w:val="315"/>
        </w:trPr>
        <w:tc>
          <w:tcPr>
            <w:tcW w:w="3962" w:type="dxa"/>
            <w:gridSpan w:val="2"/>
            <w:tcBorders>
              <w:top w:val="single" w:sz="4" w:space="0" w:color="auto"/>
              <w:left w:val="single" w:sz="4" w:space="0" w:color="auto"/>
              <w:bottom w:val="nil"/>
              <w:right w:val="nil"/>
            </w:tcBorders>
            <w:shd w:val="clear" w:color="000000" w:fill="000000"/>
            <w:textDirection w:val="lrTb"/>
            <w:vAlign w:val="bottom"/>
          </w:tcPr>
          <w:p w:rsidR="00957522" w:rsidRPr="00957522" w:rsidP="00957522">
            <w:pPr>
              <w:bidi w:val="0"/>
              <w:rPr>
                <w:rFonts w:ascii="Times New Roman" w:hAnsi="Times New Roman"/>
                <w:b/>
                <w:bCs/>
                <w:color w:val="FFFFFF"/>
              </w:rPr>
            </w:pPr>
            <w:r w:rsidRPr="00957522">
              <w:rPr>
                <w:rFonts w:ascii="Times New Roman" w:hAnsi="Times New Roman"/>
                <w:b/>
                <w:bCs/>
                <w:color w:val="FFFFFF"/>
              </w:rPr>
              <w:t> </w:t>
            </w:r>
          </w:p>
        </w:tc>
        <w:tc>
          <w:tcPr>
            <w:tcW w:w="4393" w:type="dxa"/>
            <w:gridSpan w:val="8"/>
            <w:tcBorders>
              <w:top w:val="single" w:sz="4" w:space="0" w:color="auto"/>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Vplyv na rozpočet verejnej správy (ESA95)</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rPr>
                <w:rFonts w:ascii="Times New Roman" w:hAnsi="Times New Roman"/>
                <w:b/>
                <w:bCs/>
                <w:color w:val="FFFFFF"/>
              </w:rPr>
            </w:pPr>
            <w:r w:rsidRPr="00957522">
              <w:rPr>
                <w:rFonts w:ascii="Times New Roman" w:hAnsi="Times New Roman"/>
                <w:b/>
                <w:bCs/>
                <w:color w:val="FFFFFF"/>
              </w:rPr>
              <w:t> </w:t>
            </w: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nil"/>
              <w:right w:val="nil"/>
            </w:tcBorders>
            <w:shd w:val="clear" w:color="000000" w:fill="000000"/>
            <w:textDirection w:val="lrTb"/>
            <w:vAlign w:val="bottom"/>
          </w:tcPr>
          <w:p w:rsidR="00957522" w:rsidRPr="00957522" w:rsidP="00957522">
            <w:pPr>
              <w:bidi w:val="0"/>
              <w:rPr>
                <w:rFonts w:ascii="Times New Roman" w:hAnsi="Times New Roman"/>
                <w:b/>
                <w:bCs/>
                <w:color w:val="FFFFFF"/>
                <w:u w:val="single"/>
              </w:rPr>
            </w:pPr>
            <w:r w:rsidRPr="00957522">
              <w:rPr>
                <w:rFonts w:ascii="Times New Roman" w:hAnsi="Times New Roman"/>
                <w:b/>
                <w:bCs/>
                <w:color w:val="FFFFFF"/>
                <w:u w:val="single"/>
              </w:rPr>
              <w:t>Rozpočet verejnej správy (v % HDP)</w:t>
            </w:r>
          </w:p>
        </w:tc>
        <w:tc>
          <w:tcPr>
            <w:tcW w:w="1033"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2010</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2011</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2012</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2013</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2014</w:t>
            </w:r>
          </w:p>
        </w:tc>
      </w:tr>
      <w:tr>
        <w:tblPrEx>
          <w:tblW w:w="9475" w:type="dxa"/>
          <w:tblInd w:w="57" w:type="dxa"/>
          <w:tblCellMar>
            <w:left w:w="70" w:type="dxa"/>
            <w:right w:w="70" w:type="dxa"/>
          </w:tblCellMar>
          <w:tblLook w:val="04A0"/>
        </w:tblPrEx>
        <w:trPr>
          <w:trHeight w:val="630"/>
        </w:trPr>
        <w:tc>
          <w:tcPr>
            <w:tcW w:w="3962" w:type="dxa"/>
            <w:gridSpan w:val="2"/>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957522" w:rsidRPr="00957522" w:rsidP="00957522">
            <w:pPr>
              <w:bidi w:val="0"/>
              <w:rPr>
                <w:rFonts w:ascii="Times New Roman" w:hAnsi="Times New Roman"/>
                <w:b/>
                <w:bCs/>
                <w:color w:val="000000"/>
              </w:rPr>
            </w:pPr>
            <w:r w:rsidRPr="00957522">
              <w:rPr>
                <w:rFonts w:ascii="Times New Roman" w:hAnsi="Times New Roman"/>
                <w:b/>
                <w:bCs/>
                <w:color w:val="000000"/>
              </w:rPr>
              <w:t>Príjmy verejnej správy celkom</w:t>
            </w:r>
          </w:p>
        </w:tc>
        <w:tc>
          <w:tcPr>
            <w:tcW w:w="1033"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0,0</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0,1</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0,1</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0,1</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0,1</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Štátny rozpočet (VPS)</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Obce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VÚC</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Sociálna poisťovňa</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Zdravotné poisťovne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0,1</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0,1</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0,1</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0,1</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z toho:</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ŠR</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územnú samosprávu</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single" w:sz="4" w:space="0" w:color="auto"/>
              <w:right w:val="single" w:sz="4" w:space="0" w:color="auto"/>
            </w:tcBorders>
            <w:shd w:val="clear" w:color="000000" w:fill="BFBFBF"/>
            <w:textDirection w:val="lrTb"/>
            <w:vAlign w:val="bottom"/>
          </w:tcPr>
          <w:p w:rsidR="00957522" w:rsidRPr="00957522" w:rsidP="00957522">
            <w:pPr>
              <w:bidi w:val="0"/>
              <w:rPr>
                <w:rFonts w:ascii="Times New Roman" w:hAnsi="Times New Roman"/>
                <w:b/>
                <w:bCs/>
                <w:color w:val="000000"/>
              </w:rPr>
            </w:pPr>
            <w:r w:rsidRPr="00957522">
              <w:rPr>
                <w:rFonts w:ascii="Times New Roman" w:hAnsi="Times New Roman"/>
                <w:b/>
                <w:bCs/>
                <w:color w:val="000000"/>
              </w:rPr>
              <w:t>Výdavky verejnej správy celkom</w:t>
            </w:r>
          </w:p>
        </w:tc>
        <w:tc>
          <w:tcPr>
            <w:tcW w:w="1033"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0,0</w:t>
            </w: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0,0</w:t>
            </w: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0,0</w:t>
            </w: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0,0</w:t>
            </w: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0,0</w:t>
            </w: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Štátny rozpočet (MPSVaR)</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Obce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VÚC</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Sociálna poisťovňa</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Zdravotné poisťovne</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z toho:</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trHeight w:val="315"/>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ŠR</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r>
      <w:tr>
        <w:tblPrEx>
          <w:tblW w:w="9475" w:type="dxa"/>
          <w:tblInd w:w="57" w:type="dxa"/>
          <w:tblCellMar>
            <w:left w:w="70" w:type="dxa"/>
            <w:right w:w="70" w:type="dxa"/>
          </w:tblCellMar>
          <w:tblLook w:val="04A0"/>
        </w:tblPrEx>
        <w:trPr>
          <w:trHeight w:val="630"/>
        </w:trPr>
        <w:tc>
          <w:tcPr>
            <w:tcW w:w="3962" w:type="dxa"/>
            <w:gridSpan w:val="2"/>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územnú samosprávu</w:t>
            </w:r>
          </w:p>
        </w:tc>
        <w:tc>
          <w:tcPr>
            <w:tcW w:w="1033"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0,0</w:t>
            </w:r>
          </w:p>
        </w:tc>
      </w:tr>
      <w:tr>
        <w:tblPrEx>
          <w:tblW w:w="9475" w:type="dxa"/>
          <w:tblInd w:w="57" w:type="dxa"/>
          <w:tblCellMar>
            <w:left w:w="70" w:type="dxa"/>
            <w:right w:w="70" w:type="dxa"/>
          </w:tblCellMar>
          <w:tblLook w:val="04A0"/>
        </w:tblPrEx>
        <w:trPr>
          <w:trHeight w:val="315"/>
        </w:trPr>
        <w:tc>
          <w:tcPr>
            <w:tcW w:w="3962" w:type="dxa"/>
            <w:gridSpan w:val="2"/>
            <w:tcBorders>
              <w:top w:val="nil"/>
              <w:left w:val="nil"/>
              <w:bottom w:val="nil"/>
              <w:right w:val="nil"/>
            </w:tcBorders>
            <w:noWrap/>
            <w:textDirection w:val="lrTb"/>
            <w:vAlign w:val="bottom"/>
          </w:tcPr>
          <w:p w:rsidR="00957522" w:rsidRPr="00957522" w:rsidP="00957522">
            <w:pPr>
              <w:bidi w:val="0"/>
              <w:rPr>
                <w:rFonts w:ascii="Times New Roman" w:hAnsi="Times New Roman"/>
                <w:color w:val="000000"/>
              </w:rPr>
            </w:pPr>
          </w:p>
        </w:tc>
        <w:tc>
          <w:tcPr>
            <w:tcW w:w="1033" w:type="dxa"/>
            <w:gridSpan w:val="2"/>
            <w:tcBorders>
              <w:top w:val="nil"/>
              <w:left w:val="nil"/>
              <w:bottom w:val="nil"/>
              <w:right w:val="nil"/>
            </w:tcBorders>
            <w:noWrap/>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noWrap/>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noWrap/>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noWrap/>
            <w:textDirection w:val="lrTb"/>
            <w:vAlign w:val="bottom"/>
          </w:tcPr>
          <w:p w:rsidR="00957522" w:rsidRPr="00957522" w:rsidP="00957522">
            <w:pPr>
              <w:bidi w:val="0"/>
              <w:rPr>
                <w:rFonts w:ascii="Times New Roman" w:hAnsi="Times New Roman"/>
                <w:color w:val="000000"/>
              </w:rPr>
            </w:pPr>
          </w:p>
        </w:tc>
        <w:tc>
          <w:tcPr>
            <w:tcW w:w="1120" w:type="dxa"/>
            <w:gridSpan w:val="2"/>
            <w:tcBorders>
              <w:top w:val="nil"/>
              <w:left w:val="nil"/>
              <w:bottom w:val="nil"/>
              <w:right w:val="nil"/>
            </w:tcBorders>
            <w:noWrap/>
            <w:textDirection w:val="lrTb"/>
            <w:vAlign w:val="bottom"/>
          </w:tcPr>
          <w:p w:rsidR="00957522" w:rsidRPr="00957522" w:rsidP="00957522">
            <w:pPr>
              <w:bidi w:val="0"/>
              <w:rPr>
                <w:rFonts w:ascii="Times New Roman" w:hAnsi="Times New Roman"/>
                <w:color w:val="000000"/>
              </w:rPr>
            </w:pP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single" w:sz="4" w:space="0" w:color="auto"/>
              <w:left w:val="single" w:sz="4" w:space="0" w:color="auto"/>
              <w:bottom w:val="nil"/>
              <w:right w:val="nil"/>
            </w:tcBorders>
            <w:shd w:val="clear" w:color="000000" w:fill="000000"/>
            <w:textDirection w:val="lrTb"/>
            <w:vAlign w:val="bottom"/>
          </w:tcPr>
          <w:p w:rsidR="00957522" w:rsidRPr="00957522" w:rsidP="00957522">
            <w:pPr>
              <w:bidi w:val="0"/>
              <w:rPr>
                <w:rFonts w:ascii="Times New Roman" w:hAnsi="Times New Roman"/>
                <w:b/>
                <w:bCs/>
                <w:color w:val="FFFFFF"/>
              </w:rPr>
            </w:pPr>
            <w:r w:rsidRPr="00957522">
              <w:rPr>
                <w:rFonts w:ascii="Times New Roman" w:hAnsi="Times New Roman"/>
                <w:b/>
                <w:bCs/>
                <w:color w:val="FFFFFF"/>
              </w:rPr>
              <w:t> </w:t>
            </w:r>
          </w:p>
        </w:tc>
        <w:tc>
          <w:tcPr>
            <w:tcW w:w="6535" w:type="dxa"/>
            <w:gridSpan w:val="10"/>
            <w:tcBorders>
              <w:top w:val="single" w:sz="4" w:space="0" w:color="auto"/>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Vplyv na rozpočet verejnej správy (cash)</w:t>
            </w:r>
          </w:p>
        </w:tc>
      </w:tr>
      <w:tr>
        <w:tblPrEx>
          <w:tblW w:w="9475" w:type="dxa"/>
          <w:tblInd w:w="57" w:type="dxa"/>
          <w:tblCellMar>
            <w:left w:w="70" w:type="dxa"/>
            <w:right w:w="70" w:type="dxa"/>
          </w:tblCellMar>
          <w:tblLook w:val="04A0"/>
        </w:tblPrEx>
        <w:trPr>
          <w:gridAfter w:val="1"/>
          <w:wAfter w:w="20" w:type="dxa"/>
          <w:trHeight w:val="630"/>
        </w:trPr>
        <w:tc>
          <w:tcPr>
            <w:tcW w:w="2920" w:type="dxa"/>
            <w:tcBorders>
              <w:top w:val="nil"/>
              <w:left w:val="single" w:sz="4" w:space="0" w:color="auto"/>
              <w:bottom w:val="nil"/>
              <w:right w:val="nil"/>
            </w:tcBorders>
            <w:shd w:val="clear" w:color="000000" w:fill="000000"/>
            <w:textDirection w:val="lrTb"/>
            <w:vAlign w:val="bottom"/>
          </w:tcPr>
          <w:p w:rsidR="00957522" w:rsidRPr="00957522" w:rsidP="00957522">
            <w:pPr>
              <w:bidi w:val="0"/>
              <w:rPr>
                <w:rFonts w:ascii="Times New Roman" w:hAnsi="Times New Roman"/>
                <w:b/>
                <w:bCs/>
                <w:color w:val="FFFFFF"/>
                <w:u w:val="single"/>
              </w:rPr>
            </w:pPr>
            <w:r w:rsidRPr="00957522">
              <w:rPr>
                <w:rFonts w:ascii="Times New Roman" w:hAnsi="Times New Roman"/>
                <w:b/>
                <w:bCs/>
                <w:color w:val="FFFFFF"/>
                <w:u w:val="single"/>
              </w:rPr>
              <w:t>Rozpočet verejnej správy (v tis. eur)</w:t>
            </w:r>
          </w:p>
        </w:tc>
        <w:tc>
          <w:tcPr>
            <w:tcW w:w="2055"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2010</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2011</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2012</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2013</w:t>
            </w:r>
          </w:p>
        </w:tc>
        <w:tc>
          <w:tcPr>
            <w:tcW w:w="1120" w:type="dxa"/>
            <w:gridSpan w:val="2"/>
            <w:tcBorders>
              <w:top w:val="nil"/>
              <w:left w:val="nil"/>
              <w:bottom w:val="nil"/>
              <w:right w:val="nil"/>
            </w:tcBorders>
            <w:shd w:val="clear" w:color="000000" w:fill="000000"/>
            <w:textDirection w:val="lrTb"/>
            <w:vAlign w:val="bottom"/>
          </w:tcPr>
          <w:p w:rsidR="00957522" w:rsidRPr="00957522" w:rsidP="00957522">
            <w:pPr>
              <w:bidi w:val="0"/>
              <w:jc w:val="center"/>
              <w:rPr>
                <w:rFonts w:ascii="Times New Roman" w:hAnsi="Times New Roman"/>
                <w:b/>
                <w:bCs/>
                <w:color w:val="FFFFFF"/>
              </w:rPr>
            </w:pPr>
            <w:r w:rsidRPr="00957522">
              <w:rPr>
                <w:rFonts w:ascii="Times New Roman" w:hAnsi="Times New Roman"/>
                <w:b/>
                <w:bCs/>
                <w:color w:val="FFFFFF"/>
              </w:rPr>
              <w:t>2014</w:t>
            </w:r>
          </w:p>
        </w:tc>
      </w:tr>
      <w:tr>
        <w:tblPrEx>
          <w:tblW w:w="9475" w:type="dxa"/>
          <w:tblInd w:w="57" w:type="dxa"/>
          <w:tblCellMar>
            <w:left w:w="70" w:type="dxa"/>
            <w:right w:w="70" w:type="dxa"/>
          </w:tblCellMar>
          <w:tblLook w:val="04A0"/>
        </w:tblPrEx>
        <w:trPr>
          <w:gridAfter w:val="1"/>
          <w:wAfter w:w="20" w:type="dxa"/>
          <w:trHeight w:val="630"/>
        </w:trPr>
        <w:tc>
          <w:tcPr>
            <w:tcW w:w="2920"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tcPr>
          <w:p w:rsidR="00957522" w:rsidRPr="00957522" w:rsidP="00957522">
            <w:pPr>
              <w:bidi w:val="0"/>
              <w:rPr>
                <w:rFonts w:ascii="Times New Roman" w:hAnsi="Times New Roman"/>
                <w:b/>
                <w:bCs/>
                <w:color w:val="000000"/>
              </w:rPr>
            </w:pPr>
            <w:r w:rsidRPr="00957522">
              <w:rPr>
                <w:rFonts w:ascii="Times New Roman" w:hAnsi="Times New Roman"/>
                <w:b/>
                <w:bCs/>
                <w:color w:val="000000"/>
              </w:rPr>
              <w:t>Príjmy verejnej správy celkom</w:t>
            </w:r>
          </w:p>
        </w:tc>
        <w:tc>
          <w:tcPr>
            <w:tcW w:w="2055"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53 056</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79 696</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85 294</w:t>
            </w:r>
          </w:p>
        </w:tc>
        <w:tc>
          <w:tcPr>
            <w:tcW w:w="1120" w:type="dxa"/>
            <w:gridSpan w:val="2"/>
            <w:tcBorders>
              <w:top w:val="single" w:sz="4" w:space="0" w:color="auto"/>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92 301</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Štátny rozpočet (VPS)</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-102</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-356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-390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-441</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Obce</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-1 152</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-4 106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-4 437</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-5 004</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VÚC</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-386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-1 374</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-1 484</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-1 673</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Sociálna poisťovňa</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Zdravotné poisťovne</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54 696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85 532</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91 605</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99 419</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z toho:</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ŠR</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-102</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-356</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-390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-441</w:t>
            </w:r>
          </w:p>
        </w:tc>
      </w:tr>
      <w:tr>
        <w:tblPrEx>
          <w:tblW w:w="9475" w:type="dxa"/>
          <w:tblInd w:w="57" w:type="dxa"/>
          <w:tblCellMar>
            <w:left w:w="70" w:type="dxa"/>
            <w:right w:w="70" w:type="dxa"/>
          </w:tblCellMar>
          <w:tblLook w:val="04A0"/>
        </w:tblPrEx>
        <w:trPr>
          <w:gridAfter w:val="1"/>
          <w:wAfter w:w="20" w:type="dxa"/>
          <w:trHeight w:val="630"/>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územnú samosprávu</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-1 538</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-5 480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-5 921</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-6 677</w:t>
            </w:r>
          </w:p>
        </w:tc>
      </w:tr>
      <w:tr>
        <w:tblPrEx>
          <w:tblW w:w="9475" w:type="dxa"/>
          <w:tblInd w:w="57" w:type="dxa"/>
          <w:tblCellMar>
            <w:left w:w="70" w:type="dxa"/>
            <w:right w:w="70" w:type="dxa"/>
          </w:tblCellMar>
          <w:tblLook w:val="04A0"/>
        </w:tblPrEx>
        <w:trPr>
          <w:gridAfter w:val="1"/>
          <w:wAfter w:w="20" w:type="dxa"/>
          <w:trHeight w:val="630"/>
        </w:trPr>
        <w:tc>
          <w:tcPr>
            <w:tcW w:w="2920" w:type="dxa"/>
            <w:tcBorders>
              <w:top w:val="nil"/>
              <w:left w:val="single" w:sz="4" w:space="0" w:color="auto"/>
              <w:bottom w:val="single" w:sz="4" w:space="0" w:color="auto"/>
              <w:right w:val="single" w:sz="4" w:space="0" w:color="auto"/>
            </w:tcBorders>
            <w:shd w:val="clear" w:color="000000" w:fill="BFBFBF"/>
            <w:textDirection w:val="lrTb"/>
            <w:vAlign w:val="bottom"/>
          </w:tcPr>
          <w:p w:rsidR="00957522" w:rsidRPr="00957522" w:rsidP="00957522">
            <w:pPr>
              <w:bidi w:val="0"/>
              <w:rPr>
                <w:rFonts w:ascii="Times New Roman" w:hAnsi="Times New Roman"/>
                <w:b/>
                <w:bCs/>
                <w:color w:val="000000"/>
              </w:rPr>
            </w:pPr>
            <w:r w:rsidRPr="00957522">
              <w:rPr>
                <w:rFonts w:ascii="Times New Roman" w:hAnsi="Times New Roman"/>
                <w:b/>
                <w:bCs/>
                <w:color w:val="000000"/>
              </w:rPr>
              <w:t>Výdavky verejnej správy celkom</w:t>
            </w:r>
          </w:p>
        </w:tc>
        <w:tc>
          <w:tcPr>
            <w:tcW w:w="2055"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r w:rsidRPr="00957522">
              <w:rPr>
                <w:rFonts w:ascii="Times New Roman" w:hAnsi="Times New Roman"/>
                <w:b/>
                <w:bCs/>
                <w:color w:val="000000"/>
              </w:rPr>
              <w:t>0</w:t>
            </w: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c>
          <w:tcPr>
            <w:tcW w:w="1120" w:type="dxa"/>
            <w:gridSpan w:val="2"/>
            <w:tcBorders>
              <w:top w:val="nil"/>
              <w:left w:val="nil"/>
              <w:bottom w:val="single" w:sz="4" w:space="0" w:color="auto"/>
              <w:right w:val="single" w:sz="4" w:space="0" w:color="auto"/>
            </w:tcBorders>
            <w:shd w:val="clear" w:color="000000" w:fill="BFBFBF"/>
            <w:textDirection w:val="lrTb"/>
            <w:vAlign w:val="bottom"/>
          </w:tcPr>
          <w:p w:rsidR="00957522" w:rsidRPr="00957522" w:rsidP="00957522">
            <w:pPr>
              <w:bidi w:val="0"/>
              <w:jc w:val="right"/>
              <w:rPr>
                <w:rFonts w:ascii="Times New Roman" w:hAnsi="Times New Roman"/>
                <w:b/>
                <w:bCs/>
                <w:color w:val="000000"/>
              </w:rPr>
            </w:pP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Štátny rozpočet (MZ)</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Obce</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VÚC</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Sociálna poisťovňa</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color w:val="000000"/>
              </w:rPr>
            </w:pPr>
            <w:r w:rsidRPr="00957522">
              <w:rPr>
                <w:rFonts w:ascii="Times New Roman" w:hAnsi="Times New Roman"/>
                <w:color w:val="000000"/>
              </w:rPr>
              <w:t>0</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Zdravotné poisťovne</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z toho:</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rPr>
                <w:rFonts w:ascii="Times New Roman" w:hAnsi="Times New Roman"/>
                <w:color w:val="000000"/>
              </w:rPr>
            </w:pPr>
            <w:r w:rsidRPr="00957522">
              <w:rPr>
                <w:rFonts w:ascii="Times New Roman" w:hAnsi="Times New Roman"/>
                <w:color w:val="000000"/>
              </w:rPr>
              <w:t> </w:t>
            </w:r>
          </w:p>
        </w:tc>
      </w:tr>
      <w:tr>
        <w:tblPrEx>
          <w:tblW w:w="9475" w:type="dxa"/>
          <w:tblInd w:w="57" w:type="dxa"/>
          <w:tblCellMar>
            <w:left w:w="70" w:type="dxa"/>
            <w:right w:w="70" w:type="dxa"/>
          </w:tblCellMar>
          <w:tblLook w:val="04A0"/>
        </w:tblPrEx>
        <w:trPr>
          <w:gridAfter w:val="1"/>
          <w:wAfter w:w="20" w:type="dxa"/>
          <w:trHeight w:val="315"/>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ŠR</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p>
        </w:tc>
      </w:tr>
      <w:tr>
        <w:tblPrEx>
          <w:tblW w:w="9475" w:type="dxa"/>
          <w:tblInd w:w="57" w:type="dxa"/>
          <w:tblCellMar>
            <w:left w:w="70" w:type="dxa"/>
            <w:right w:w="70" w:type="dxa"/>
          </w:tblCellMar>
          <w:tblLook w:val="04A0"/>
        </w:tblPrEx>
        <w:trPr>
          <w:gridAfter w:val="1"/>
          <w:wAfter w:w="20" w:type="dxa"/>
          <w:trHeight w:val="630"/>
        </w:trPr>
        <w:tc>
          <w:tcPr>
            <w:tcW w:w="2920" w:type="dxa"/>
            <w:tcBorders>
              <w:top w:val="nil"/>
              <w:left w:val="single" w:sz="4" w:space="0" w:color="auto"/>
              <w:bottom w:val="single" w:sz="4" w:space="0" w:color="auto"/>
              <w:right w:val="single" w:sz="4" w:space="0" w:color="auto"/>
            </w:tcBorders>
            <w:textDirection w:val="lrTb"/>
            <w:vAlign w:val="bottom"/>
          </w:tcPr>
          <w:p w:rsidR="00957522" w:rsidRPr="00957522" w:rsidP="00957522">
            <w:pPr>
              <w:bidi w:val="0"/>
              <w:rPr>
                <w:rFonts w:ascii="Times New Roman" w:hAnsi="Times New Roman"/>
                <w:b/>
                <w:bCs/>
                <w:i/>
                <w:iCs/>
                <w:color w:val="000000"/>
              </w:rPr>
            </w:pPr>
            <w:r w:rsidRPr="00957522">
              <w:rPr>
                <w:rFonts w:ascii="Times New Roman" w:hAnsi="Times New Roman"/>
                <w:b/>
                <w:bCs/>
                <w:i/>
                <w:iCs/>
                <w:color w:val="000000"/>
              </w:rPr>
              <w:t xml:space="preserve"> - vplyv na územnú samosprávu</w:t>
            </w:r>
          </w:p>
        </w:tc>
        <w:tc>
          <w:tcPr>
            <w:tcW w:w="2055"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957522" w:rsidRPr="00957522" w:rsidP="00957522">
            <w:pPr>
              <w:bidi w:val="0"/>
              <w:jc w:val="right"/>
              <w:rPr>
                <w:rFonts w:ascii="Times New Roman" w:hAnsi="Times New Roman"/>
                <w:b/>
                <w:bCs/>
                <w:i/>
                <w:iCs/>
                <w:color w:val="000000"/>
              </w:rPr>
            </w:pPr>
            <w:r w:rsidRPr="00957522">
              <w:rPr>
                <w:rFonts w:ascii="Times New Roman" w:hAnsi="Times New Roman"/>
                <w:b/>
                <w:bCs/>
                <w:i/>
                <w:iCs/>
                <w:color w:val="000000"/>
              </w:rPr>
              <w:t>0</w:t>
            </w:r>
          </w:p>
        </w:tc>
      </w:tr>
    </w:tbl>
    <w:p w:rsidR="0086198B" w:rsidP="0086198B">
      <w:pPr>
        <w:bidi w:val="0"/>
        <w:rPr>
          <w:rFonts w:ascii="Times New Roman" w:hAnsi="Times New Roman"/>
          <w:b/>
        </w:rPr>
      </w:pPr>
    </w:p>
    <w:p w:rsidR="00957522" w:rsidP="0086198B">
      <w:pPr>
        <w:bidi w:val="0"/>
        <w:rPr>
          <w:rFonts w:ascii="Times New Roman" w:hAnsi="Times New Roman"/>
          <w:b/>
        </w:rPr>
      </w:pPr>
    </w:p>
    <w:p w:rsidR="000C5A0E" w:rsidP="0086198B">
      <w:pPr>
        <w:bidi w:val="0"/>
        <w:rPr>
          <w:rFonts w:ascii="Times New Roman" w:hAnsi="Times New Roman"/>
          <w:b/>
        </w:rPr>
      </w:pPr>
    </w:p>
    <w:p w:rsidR="000C5A0E" w:rsidP="0086198B">
      <w:pPr>
        <w:bidi w:val="0"/>
        <w:rPr>
          <w:rFonts w:ascii="Times New Roman" w:hAnsi="Times New Roman"/>
          <w:b/>
        </w:rPr>
      </w:pPr>
    </w:p>
    <w:p w:rsidR="0086198B" w:rsidRPr="001649F0" w:rsidP="0086198B">
      <w:pPr>
        <w:bidi w:val="0"/>
        <w:rPr>
          <w:rFonts w:ascii="Times New Roman" w:hAnsi="Times New Roman"/>
        </w:rPr>
      </w:pPr>
      <w:r w:rsidRPr="001649F0">
        <w:rPr>
          <w:rFonts w:ascii="Times New Roman" w:hAnsi="Times New Roman"/>
          <w:b/>
          <w:bCs/>
        </w:rPr>
        <w:t>2.2. Financovanie návrhu</w:t>
      </w:r>
    </w:p>
    <w:p w:rsidR="0086198B" w:rsidP="0086198B">
      <w:pPr>
        <w:bidi w:val="0"/>
        <w:jc w:val="right"/>
        <w:rPr>
          <w:rFonts w:ascii="Times New Roman" w:hAnsi="Times New Roman"/>
          <w:sz w:val="20"/>
          <w:szCs w:val="20"/>
        </w:rPr>
      </w:pPr>
      <w:r w:rsidRPr="001649F0">
        <w:rPr>
          <w:rFonts w:ascii="Times New Roman" w:hAnsi="Times New Roman"/>
          <w:sz w:val="20"/>
          <w:szCs w:val="20"/>
        </w:rPr>
        <w:t>Tabuľka č. 2</w:t>
      </w:r>
    </w:p>
    <w:tbl>
      <w:tblPr>
        <w:tblStyle w:val="TableNormal"/>
        <w:tblW w:w="9155" w:type="dxa"/>
        <w:tblInd w:w="57" w:type="dxa"/>
        <w:tblCellMar>
          <w:left w:w="70" w:type="dxa"/>
          <w:right w:w="70" w:type="dxa"/>
        </w:tblCellMar>
        <w:tblLook w:val="04A0"/>
      </w:tblPr>
      <w:tblGrid>
        <w:gridCol w:w="3555"/>
        <w:gridCol w:w="1120"/>
        <w:gridCol w:w="1120"/>
        <w:gridCol w:w="1120"/>
        <w:gridCol w:w="1120"/>
        <w:gridCol w:w="1120"/>
      </w:tblGrid>
      <w:tr>
        <w:tblPrEx>
          <w:tblW w:w="9155" w:type="dxa"/>
          <w:tblInd w:w="57" w:type="dxa"/>
          <w:tblCellMar>
            <w:left w:w="70" w:type="dxa"/>
            <w:right w:w="70" w:type="dxa"/>
          </w:tblCellMar>
          <w:tblLook w:val="04A0"/>
        </w:tblPrEx>
        <w:trPr>
          <w:trHeight w:val="315"/>
        </w:trPr>
        <w:tc>
          <w:tcPr>
            <w:tcW w:w="3555" w:type="dxa"/>
            <w:tcBorders>
              <w:top w:val="single" w:sz="4" w:space="0" w:color="auto"/>
              <w:left w:val="single" w:sz="4" w:space="0" w:color="auto"/>
              <w:bottom w:val="nil"/>
              <w:right w:val="nil"/>
            </w:tcBorders>
            <w:shd w:val="clear" w:color="000000" w:fill="000000"/>
            <w:noWrap/>
            <w:textDirection w:val="lrTb"/>
            <w:vAlign w:val="bottom"/>
          </w:tcPr>
          <w:p w:rsidR="00450123" w:rsidRPr="00450123" w:rsidP="00450123">
            <w:pPr>
              <w:bidi w:val="0"/>
              <w:rPr>
                <w:rFonts w:ascii="Times New Roman" w:hAnsi="Times New Roman"/>
                <w:b/>
                <w:bCs/>
                <w:color w:val="FFFFFF"/>
              </w:rPr>
            </w:pPr>
            <w:r w:rsidRPr="00450123">
              <w:rPr>
                <w:rFonts w:ascii="Times New Roman" w:hAnsi="Times New Roman"/>
                <w:b/>
                <w:bCs/>
                <w:color w:val="FFFFFF"/>
              </w:rPr>
              <w:t> </w:t>
            </w:r>
          </w:p>
        </w:tc>
        <w:tc>
          <w:tcPr>
            <w:tcW w:w="4480" w:type="dxa"/>
            <w:gridSpan w:val="4"/>
            <w:tcBorders>
              <w:top w:val="single" w:sz="4" w:space="0" w:color="auto"/>
              <w:left w:val="nil"/>
              <w:bottom w:val="nil"/>
              <w:right w:val="single" w:sz="4" w:space="0" w:color="000000"/>
            </w:tcBorders>
            <w:shd w:val="clear" w:color="000000" w:fill="000000"/>
            <w:noWrap/>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Vplyv na rozpočet verejnej správy (ESA95)</w:t>
            </w:r>
          </w:p>
        </w:tc>
        <w:tc>
          <w:tcPr>
            <w:tcW w:w="1120" w:type="dxa"/>
            <w:tcBorders>
              <w:top w:val="nil"/>
              <w:left w:val="nil"/>
              <w:bottom w:val="nil"/>
              <w:right w:val="nil"/>
            </w:tcBorders>
            <w:shd w:val="clear" w:color="000000" w:fill="000000"/>
            <w:noWrap/>
            <w:textDirection w:val="lrTb"/>
            <w:vAlign w:val="bottom"/>
          </w:tcPr>
          <w:p w:rsidR="00450123" w:rsidRPr="00450123" w:rsidP="00450123">
            <w:pPr>
              <w:bidi w:val="0"/>
              <w:rPr>
                <w:rFonts w:ascii="Times New Roman" w:hAnsi="Times New Roman"/>
                <w:b/>
                <w:bCs/>
                <w:color w:val="FFFFFF"/>
              </w:rPr>
            </w:pPr>
            <w:r w:rsidRPr="00450123">
              <w:rPr>
                <w:rFonts w:ascii="Times New Roman" w:hAnsi="Times New Roman"/>
                <w:b/>
                <w:bCs/>
                <w:color w:val="FFFFFF"/>
              </w:rPr>
              <w:t> </w:t>
            </w:r>
          </w:p>
        </w:tc>
      </w:tr>
      <w:tr>
        <w:tblPrEx>
          <w:tblW w:w="9155" w:type="dxa"/>
          <w:tblInd w:w="57" w:type="dxa"/>
          <w:tblCellMar>
            <w:left w:w="70" w:type="dxa"/>
            <w:right w:w="70" w:type="dxa"/>
          </w:tblCellMar>
          <w:tblLook w:val="04A0"/>
        </w:tblPrEx>
        <w:trPr>
          <w:trHeight w:val="630"/>
        </w:trPr>
        <w:tc>
          <w:tcPr>
            <w:tcW w:w="3555" w:type="dxa"/>
            <w:tcBorders>
              <w:top w:val="nil"/>
              <w:left w:val="single" w:sz="4" w:space="0" w:color="auto"/>
              <w:bottom w:val="nil"/>
              <w:right w:val="nil"/>
            </w:tcBorders>
            <w:shd w:val="clear" w:color="000000" w:fill="000000"/>
            <w:textDirection w:val="lrTb"/>
            <w:vAlign w:val="bottom"/>
          </w:tcPr>
          <w:p w:rsidR="00450123" w:rsidRPr="00450123" w:rsidP="00450123">
            <w:pPr>
              <w:bidi w:val="0"/>
              <w:rPr>
                <w:rFonts w:ascii="Times New Roman" w:hAnsi="Times New Roman"/>
                <w:b/>
                <w:bCs/>
                <w:color w:val="FFFFFF"/>
                <w:u w:val="single"/>
              </w:rPr>
            </w:pPr>
            <w:r w:rsidRPr="00450123">
              <w:rPr>
                <w:rFonts w:ascii="Times New Roman" w:hAnsi="Times New Roman"/>
                <w:b/>
                <w:bCs/>
                <w:color w:val="FFFFFF"/>
                <w:u w:val="single"/>
              </w:rPr>
              <w:t>Financovanie (v tis. eur)</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2010</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2011</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2012</w:t>
            </w:r>
          </w:p>
        </w:tc>
        <w:tc>
          <w:tcPr>
            <w:tcW w:w="1120" w:type="dxa"/>
            <w:tcBorders>
              <w:top w:val="nil"/>
              <w:left w:val="nil"/>
              <w:bottom w:val="nil"/>
              <w:right w:val="single" w:sz="4" w:space="0" w:color="auto"/>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2013</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2014</w:t>
            </w:r>
          </w:p>
        </w:tc>
      </w:tr>
      <w:tr>
        <w:tblPrEx>
          <w:tblW w:w="9155" w:type="dxa"/>
          <w:tblInd w:w="57" w:type="dxa"/>
          <w:tblCellMar>
            <w:left w:w="70" w:type="dxa"/>
            <w:right w:w="70" w:type="dxa"/>
          </w:tblCellMar>
          <w:tblLook w:val="04A0"/>
        </w:tblPrEx>
        <w:trPr>
          <w:trHeight w:val="784"/>
        </w:trPr>
        <w:tc>
          <w:tcPr>
            <w:tcW w:w="3555" w:type="dxa"/>
            <w:tcBorders>
              <w:top w:val="single" w:sz="4" w:space="0" w:color="auto"/>
              <w:left w:val="single" w:sz="4" w:space="0" w:color="auto"/>
              <w:bottom w:val="single" w:sz="4" w:space="0" w:color="auto"/>
              <w:right w:val="single" w:sz="4" w:space="0" w:color="auto"/>
            </w:tcBorders>
            <w:textDirection w:val="lrTb"/>
            <w:vAlign w:val="center"/>
          </w:tcPr>
          <w:p w:rsidR="00AA4ABF" w:rsidRPr="00450123" w:rsidP="00450123">
            <w:pPr>
              <w:bidi w:val="0"/>
              <w:rPr>
                <w:rFonts w:ascii="Times New Roman" w:hAnsi="Times New Roman"/>
                <w:b/>
                <w:bCs/>
                <w:color w:val="000000"/>
              </w:rPr>
            </w:pPr>
            <w:r w:rsidRPr="00450123">
              <w:rPr>
                <w:rFonts w:ascii="Times New Roman" w:hAnsi="Times New Roman"/>
                <w:b/>
                <w:bCs/>
                <w:color w:val="000000"/>
              </w:rPr>
              <w:t>Celkový vplyv na rozpočet verejnej správy (- príjmy, + výdavky)</w:t>
            </w:r>
          </w:p>
        </w:tc>
        <w:tc>
          <w:tcPr>
            <w:tcW w:w="1120" w:type="dxa"/>
            <w:tcBorders>
              <w:top w:val="single" w:sz="4" w:space="0" w:color="auto"/>
              <w:left w:val="nil"/>
              <w:bottom w:val="single" w:sz="4" w:space="0" w:color="auto"/>
              <w:right w:val="single" w:sz="4" w:space="0" w:color="auto"/>
            </w:tcBorders>
            <w:textDirection w:val="lrTb"/>
            <w:vAlign w:val="center"/>
          </w:tcPr>
          <w:p w:rsidR="00AA4ABF" w:rsidRPr="00450123" w:rsidP="00450123">
            <w:pPr>
              <w:bidi w:val="0"/>
              <w:jc w:val="right"/>
              <w:rPr>
                <w:rFonts w:ascii="Times New Roman" w:hAnsi="Times New Roman"/>
                <w:b/>
                <w:bCs/>
                <w:color w:val="000000"/>
              </w:rPr>
            </w:pPr>
            <w:r w:rsidRPr="00450123">
              <w:rPr>
                <w:rFonts w:ascii="Times New Roman" w:hAnsi="Times New Roman"/>
                <w:b/>
                <w:bCs/>
                <w:color w:val="000000"/>
              </w:rPr>
              <w:t>0</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center"/>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53 056</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79 696</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85 294</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92 301</w:t>
            </w:r>
          </w:p>
        </w:tc>
      </w:tr>
      <w:tr>
        <w:tblPrEx>
          <w:tblW w:w="9155" w:type="dxa"/>
          <w:tblInd w:w="57" w:type="dxa"/>
          <w:tblCellMar>
            <w:left w:w="70" w:type="dxa"/>
            <w:right w:w="70" w:type="dxa"/>
          </w:tblCellMar>
          <w:tblLook w:val="04A0"/>
        </w:tblPrEx>
        <w:trPr>
          <w:trHeight w:val="216"/>
        </w:trPr>
        <w:tc>
          <w:tcPr>
            <w:tcW w:w="3555" w:type="dxa"/>
            <w:tcBorders>
              <w:top w:val="nil"/>
              <w:left w:val="single" w:sz="4" w:space="0" w:color="auto"/>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z toho vplyv na ŠR</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r w:rsidRPr="00450123">
              <w:rPr>
                <w:rFonts w:ascii="Times New Roman" w:hAnsi="Times New Roman"/>
                <w:color w:val="000000"/>
              </w:rPr>
              <w:t>0</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p>
        </w:tc>
      </w:tr>
      <w:tr>
        <w:tblPrEx>
          <w:tblW w:w="9155" w:type="dxa"/>
          <w:tblInd w:w="57" w:type="dxa"/>
          <w:tblCellMar>
            <w:left w:w="70" w:type="dxa"/>
            <w:right w:w="70" w:type="dxa"/>
          </w:tblCellMar>
          <w:tblLook w:val="04A0"/>
        </w:tblPrEx>
        <w:trPr>
          <w:trHeight w:val="562"/>
        </w:trPr>
        <w:tc>
          <w:tcPr>
            <w:tcW w:w="3555" w:type="dxa"/>
            <w:tcBorders>
              <w:top w:val="nil"/>
              <w:left w:val="single" w:sz="4" w:space="0" w:color="auto"/>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financovanie zabezpečené v rozpočte</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r>
      <w:tr>
        <w:tblPrEx>
          <w:tblW w:w="9155" w:type="dxa"/>
          <w:tblInd w:w="57" w:type="dxa"/>
          <w:tblCellMar>
            <w:left w:w="70" w:type="dxa"/>
            <w:right w:w="70" w:type="dxa"/>
          </w:tblCellMar>
          <w:tblLook w:val="04A0"/>
        </w:tblPrEx>
        <w:trPr>
          <w:trHeight w:val="213"/>
        </w:trPr>
        <w:tc>
          <w:tcPr>
            <w:tcW w:w="3555" w:type="dxa"/>
            <w:tcBorders>
              <w:top w:val="nil"/>
              <w:left w:val="single" w:sz="4" w:space="0" w:color="auto"/>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ostatné zdroje financovania</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r>
      <w:tr>
        <w:tblPrEx>
          <w:tblW w:w="9155" w:type="dxa"/>
          <w:tblInd w:w="57" w:type="dxa"/>
          <w:tblCellMar>
            <w:left w:w="70" w:type="dxa"/>
            <w:right w:w="70" w:type="dxa"/>
          </w:tblCellMar>
          <w:tblLook w:val="04A0"/>
        </w:tblPrEx>
        <w:trPr>
          <w:trHeight w:val="549"/>
        </w:trPr>
        <w:tc>
          <w:tcPr>
            <w:tcW w:w="3555" w:type="dxa"/>
            <w:tcBorders>
              <w:top w:val="nil"/>
              <w:left w:val="single" w:sz="4" w:space="0" w:color="auto"/>
              <w:bottom w:val="single" w:sz="4" w:space="0" w:color="auto"/>
              <w:right w:val="single" w:sz="4" w:space="0" w:color="auto"/>
            </w:tcBorders>
            <w:textDirection w:val="lrTb"/>
            <w:vAlign w:val="bottom"/>
          </w:tcPr>
          <w:p w:rsidR="00AA4ABF" w:rsidRPr="00450123" w:rsidP="00450123">
            <w:pPr>
              <w:bidi w:val="0"/>
              <w:rPr>
                <w:rFonts w:ascii="Times New Roman" w:hAnsi="Times New Roman"/>
                <w:b/>
                <w:bCs/>
                <w:color w:val="000000"/>
              </w:rPr>
            </w:pPr>
            <w:r w:rsidRPr="00450123">
              <w:rPr>
                <w:rFonts w:ascii="Times New Roman" w:hAnsi="Times New Roman"/>
                <w:b/>
                <w:bCs/>
                <w:color w:val="000000"/>
              </w:rPr>
              <w:t>Rozpočtovo nekrytý vplyv / úspora *</w:t>
            </w:r>
          </w:p>
        </w:tc>
        <w:tc>
          <w:tcPr>
            <w:tcW w:w="1120" w:type="dxa"/>
            <w:tcBorders>
              <w:top w:val="nil"/>
              <w:left w:val="nil"/>
              <w:bottom w:val="single" w:sz="4" w:space="0" w:color="auto"/>
              <w:right w:val="single" w:sz="4" w:space="0" w:color="auto"/>
            </w:tcBorders>
            <w:textDirection w:val="lrTb"/>
            <w:vAlign w:val="bottom"/>
          </w:tcPr>
          <w:p w:rsidR="00AA4ABF" w:rsidRPr="00450123" w:rsidP="00450123">
            <w:pPr>
              <w:bidi w:val="0"/>
              <w:jc w:val="right"/>
              <w:rPr>
                <w:rFonts w:ascii="Times New Roman" w:hAnsi="Times New Roman"/>
                <w:b/>
                <w:bCs/>
                <w:color w:val="000000"/>
              </w:rPr>
            </w:pPr>
            <w:r w:rsidRPr="00450123">
              <w:rPr>
                <w:rFonts w:ascii="Times New Roman" w:hAnsi="Times New Roman"/>
                <w:b/>
                <w:bCs/>
                <w:color w:val="000000"/>
              </w:rPr>
              <w:t>0</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center"/>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53 056</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79 696</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85 294</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92 301</w:t>
            </w:r>
          </w:p>
        </w:tc>
      </w:tr>
      <w:tr>
        <w:tblPrEx>
          <w:tblW w:w="9155" w:type="dxa"/>
          <w:tblInd w:w="57" w:type="dxa"/>
          <w:tblCellMar>
            <w:left w:w="70" w:type="dxa"/>
            <w:right w:w="70" w:type="dxa"/>
          </w:tblCellMar>
          <w:tblLook w:val="04A0"/>
        </w:tblPrEx>
        <w:trPr>
          <w:trHeight w:val="525"/>
        </w:trPr>
        <w:tc>
          <w:tcPr>
            <w:tcW w:w="3555"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sz w:val="20"/>
                <w:szCs w:val="20"/>
              </w:rPr>
            </w:pPr>
            <w:r w:rsidRPr="00450123">
              <w:rPr>
                <w:rFonts w:ascii="Times New Roman" w:hAnsi="Times New Roman"/>
                <w:color w:val="000000"/>
                <w:sz w:val="20"/>
                <w:szCs w:val="20"/>
              </w:rPr>
              <w:t>* úspora má znamienko (-)</w:t>
            </w: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r>
      <w:tr>
        <w:tblPrEx>
          <w:tblW w:w="9155" w:type="dxa"/>
          <w:tblInd w:w="57" w:type="dxa"/>
          <w:tblCellMar>
            <w:left w:w="70" w:type="dxa"/>
            <w:right w:w="70" w:type="dxa"/>
          </w:tblCellMar>
          <w:tblLook w:val="04A0"/>
        </w:tblPrEx>
        <w:trPr>
          <w:trHeight w:val="315"/>
        </w:trPr>
        <w:tc>
          <w:tcPr>
            <w:tcW w:w="3555"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r>
      <w:tr>
        <w:tblPrEx>
          <w:tblW w:w="9155" w:type="dxa"/>
          <w:tblInd w:w="57" w:type="dxa"/>
          <w:tblCellMar>
            <w:left w:w="70" w:type="dxa"/>
            <w:right w:w="70" w:type="dxa"/>
          </w:tblCellMar>
          <w:tblLook w:val="04A0"/>
        </w:tblPrEx>
        <w:trPr>
          <w:trHeight w:val="315"/>
        </w:trPr>
        <w:tc>
          <w:tcPr>
            <w:tcW w:w="3555" w:type="dxa"/>
            <w:tcBorders>
              <w:top w:val="single" w:sz="4" w:space="0" w:color="auto"/>
              <w:left w:val="single" w:sz="4" w:space="0" w:color="auto"/>
              <w:bottom w:val="nil"/>
              <w:right w:val="nil"/>
            </w:tcBorders>
            <w:shd w:val="clear" w:color="000000" w:fill="000000"/>
            <w:textDirection w:val="lrTb"/>
            <w:vAlign w:val="bottom"/>
          </w:tcPr>
          <w:p w:rsidR="00450123" w:rsidRPr="00450123" w:rsidP="00450123">
            <w:pPr>
              <w:bidi w:val="0"/>
              <w:rPr>
                <w:rFonts w:ascii="Times New Roman" w:hAnsi="Times New Roman"/>
                <w:b/>
                <w:bCs/>
                <w:color w:val="FFFFFF"/>
              </w:rPr>
            </w:pPr>
            <w:r w:rsidRPr="00450123">
              <w:rPr>
                <w:rFonts w:ascii="Times New Roman" w:hAnsi="Times New Roman"/>
                <w:b/>
                <w:bCs/>
                <w:color w:val="FFFFFF"/>
              </w:rPr>
              <w:t> </w:t>
            </w:r>
          </w:p>
        </w:tc>
        <w:tc>
          <w:tcPr>
            <w:tcW w:w="4480" w:type="dxa"/>
            <w:gridSpan w:val="4"/>
            <w:tcBorders>
              <w:top w:val="single" w:sz="4" w:space="0" w:color="auto"/>
              <w:left w:val="nil"/>
              <w:bottom w:val="nil"/>
              <w:right w:val="single" w:sz="4" w:space="0" w:color="000000"/>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Vplyv na rozpočet verejnej správy (ESA95)</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rPr>
                <w:rFonts w:ascii="Times New Roman" w:hAnsi="Times New Roman"/>
                <w:b/>
                <w:bCs/>
                <w:color w:val="FFFFFF"/>
              </w:rPr>
            </w:pPr>
            <w:r w:rsidRPr="00450123">
              <w:rPr>
                <w:rFonts w:ascii="Times New Roman" w:hAnsi="Times New Roman"/>
                <w:b/>
                <w:bCs/>
                <w:color w:val="FFFFFF"/>
              </w:rPr>
              <w:t> </w:t>
            </w:r>
          </w:p>
        </w:tc>
      </w:tr>
      <w:tr>
        <w:tblPrEx>
          <w:tblW w:w="9155" w:type="dxa"/>
          <w:tblInd w:w="57" w:type="dxa"/>
          <w:tblCellMar>
            <w:left w:w="70" w:type="dxa"/>
            <w:right w:w="70" w:type="dxa"/>
          </w:tblCellMar>
          <w:tblLook w:val="04A0"/>
        </w:tblPrEx>
        <w:trPr>
          <w:trHeight w:val="630"/>
        </w:trPr>
        <w:tc>
          <w:tcPr>
            <w:tcW w:w="3555" w:type="dxa"/>
            <w:tcBorders>
              <w:top w:val="nil"/>
              <w:left w:val="single" w:sz="4" w:space="0" w:color="auto"/>
              <w:bottom w:val="nil"/>
              <w:right w:val="nil"/>
            </w:tcBorders>
            <w:shd w:val="clear" w:color="000000" w:fill="000000"/>
            <w:textDirection w:val="lrTb"/>
            <w:vAlign w:val="bottom"/>
          </w:tcPr>
          <w:p w:rsidR="00450123" w:rsidRPr="00450123" w:rsidP="00450123">
            <w:pPr>
              <w:bidi w:val="0"/>
              <w:rPr>
                <w:rFonts w:ascii="Times New Roman" w:hAnsi="Times New Roman"/>
                <w:b/>
                <w:bCs/>
                <w:color w:val="FFFFFF"/>
                <w:u w:val="single"/>
              </w:rPr>
            </w:pPr>
            <w:r w:rsidRPr="00450123">
              <w:rPr>
                <w:rFonts w:ascii="Times New Roman" w:hAnsi="Times New Roman"/>
                <w:b/>
                <w:bCs/>
                <w:color w:val="FFFFFF"/>
                <w:u w:val="single"/>
              </w:rPr>
              <w:t>Financovanie (v % HDP)</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2010</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2011</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2012</w:t>
            </w:r>
          </w:p>
        </w:tc>
        <w:tc>
          <w:tcPr>
            <w:tcW w:w="1120" w:type="dxa"/>
            <w:tcBorders>
              <w:top w:val="nil"/>
              <w:left w:val="nil"/>
              <w:bottom w:val="nil"/>
              <w:right w:val="single" w:sz="4" w:space="0" w:color="auto"/>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2013</w:t>
            </w:r>
          </w:p>
        </w:tc>
        <w:tc>
          <w:tcPr>
            <w:tcW w:w="1120" w:type="dxa"/>
            <w:tcBorders>
              <w:top w:val="nil"/>
              <w:left w:val="nil"/>
              <w:bottom w:val="nil"/>
              <w:right w:val="nil"/>
            </w:tcBorders>
            <w:shd w:val="clear" w:color="000000" w:fill="000000"/>
            <w:textDirection w:val="lrTb"/>
            <w:vAlign w:val="bottom"/>
          </w:tcPr>
          <w:p w:rsidR="00450123" w:rsidRPr="00450123" w:rsidP="00450123">
            <w:pPr>
              <w:bidi w:val="0"/>
              <w:jc w:val="center"/>
              <w:rPr>
                <w:rFonts w:ascii="Times New Roman" w:hAnsi="Times New Roman"/>
                <w:b/>
                <w:bCs/>
                <w:color w:val="FFFFFF"/>
              </w:rPr>
            </w:pPr>
            <w:r w:rsidRPr="00450123">
              <w:rPr>
                <w:rFonts w:ascii="Times New Roman" w:hAnsi="Times New Roman"/>
                <w:b/>
                <w:bCs/>
                <w:color w:val="FFFFFF"/>
              </w:rPr>
              <w:t>2014</w:t>
            </w:r>
          </w:p>
        </w:tc>
      </w:tr>
      <w:tr>
        <w:tblPrEx>
          <w:tblW w:w="9155" w:type="dxa"/>
          <w:tblInd w:w="57" w:type="dxa"/>
          <w:tblCellMar>
            <w:left w:w="70" w:type="dxa"/>
            <w:right w:w="70" w:type="dxa"/>
          </w:tblCellMar>
          <w:tblLook w:val="04A0"/>
        </w:tblPrEx>
        <w:trPr>
          <w:trHeight w:val="926"/>
        </w:trPr>
        <w:tc>
          <w:tcPr>
            <w:tcW w:w="3555" w:type="dxa"/>
            <w:tcBorders>
              <w:top w:val="single" w:sz="4" w:space="0" w:color="auto"/>
              <w:left w:val="single" w:sz="4" w:space="0" w:color="auto"/>
              <w:bottom w:val="single" w:sz="4" w:space="0" w:color="auto"/>
              <w:right w:val="single" w:sz="4" w:space="0" w:color="auto"/>
            </w:tcBorders>
            <w:textDirection w:val="lrTb"/>
            <w:vAlign w:val="center"/>
          </w:tcPr>
          <w:p w:rsidR="00450123" w:rsidRPr="00450123" w:rsidP="00450123">
            <w:pPr>
              <w:bidi w:val="0"/>
              <w:rPr>
                <w:rFonts w:ascii="Times New Roman" w:hAnsi="Times New Roman"/>
                <w:b/>
                <w:bCs/>
                <w:color w:val="000000"/>
              </w:rPr>
            </w:pPr>
            <w:r w:rsidRPr="00450123">
              <w:rPr>
                <w:rFonts w:ascii="Times New Roman" w:hAnsi="Times New Roman"/>
                <w:b/>
                <w:bCs/>
                <w:color w:val="000000"/>
              </w:rPr>
              <w:t>Celkový vplyv na rozpočet verejnej správy (- príjmy, + výdavky)</w:t>
            </w:r>
          </w:p>
        </w:tc>
        <w:tc>
          <w:tcPr>
            <w:tcW w:w="1120" w:type="dxa"/>
            <w:tcBorders>
              <w:top w:val="single" w:sz="4" w:space="0" w:color="auto"/>
              <w:left w:val="nil"/>
              <w:bottom w:val="single" w:sz="4" w:space="0" w:color="auto"/>
              <w:right w:val="single" w:sz="4" w:space="0" w:color="auto"/>
            </w:tcBorders>
            <w:textDirection w:val="lrTb"/>
            <w:vAlign w:val="center"/>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0,0</w:t>
            </w:r>
          </w:p>
        </w:tc>
        <w:tc>
          <w:tcPr>
            <w:tcW w:w="1120" w:type="dxa"/>
            <w:tcBorders>
              <w:top w:val="single" w:sz="4" w:space="0" w:color="auto"/>
              <w:left w:val="nil"/>
              <w:bottom w:val="single" w:sz="4" w:space="0" w:color="auto"/>
              <w:right w:val="single" w:sz="4" w:space="0" w:color="auto"/>
            </w:tcBorders>
            <w:textDirection w:val="lrTb"/>
            <w:vAlign w:val="center"/>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c>
          <w:tcPr>
            <w:tcW w:w="1120" w:type="dxa"/>
            <w:tcBorders>
              <w:top w:val="single" w:sz="4" w:space="0" w:color="auto"/>
              <w:left w:val="nil"/>
              <w:bottom w:val="single" w:sz="4" w:space="0" w:color="auto"/>
              <w:right w:val="single" w:sz="4" w:space="0" w:color="auto"/>
            </w:tcBorders>
            <w:textDirection w:val="lrTb"/>
            <w:vAlign w:val="center"/>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c>
          <w:tcPr>
            <w:tcW w:w="1120" w:type="dxa"/>
            <w:tcBorders>
              <w:top w:val="single" w:sz="4" w:space="0" w:color="auto"/>
              <w:left w:val="nil"/>
              <w:bottom w:val="single" w:sz="4" w:space="0" w:color="auto"/>
              <w:right w:val="single" w:sz="4" w:space="0" w:color="auto"/>
            </w:tcBorders>
            <w:textDirection w:val="lrTb"/>
            <w:vAlign w:val="center"/>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c>
          <w:tcPr>
            <w:tcW w:w="1120" w:type="dxa"/>
            <w:tcBorders>
              <w:top w:val="single" w:sz="4" w:space="0" w:color="auto"/>
              <w:left w:val="nil"/>
              <w:bottom w:val="single" w:sz="4" w:space="0" w:color="auto"/>
              <w:right w:val="single" w:sz="4" w:space="0" w:color="auto"/>
            </w:tcBorders>
            <w:textDirection w:val="lrTb"/>
            <w:vAlign w:val="center"/>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r>
      <w:tr>
        <w:tblPrEx>
          <w:tblW w:w="9155" w:type="dxa"/>
          <w:tblInd w:w="57" w:type="dxa"/>
          <w:tblCellMar>
            <w:left w:w="70" w:type="dxa"/>
            <w:right w:w="70" w:type="dxa"/>
          </w:tblCellMar>
          <w:tblLook w:val="04A0"/>
        </w:tblPrEx>
        <w:trPr>
          <w:trHeight w:val="273"/>
        </w:trPr>
        <w:tc>
          <w:tcPr>
            <w:tcW w:w="3555" w:type="dxa"/>
            <w:tcBorders>
              <w:top w:val="nil"/>
              <w:left w:val="single" w:sz="4" w:space="0" w:color="auto"/>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z toho vplyv na ŠR</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r w:rsidRPr="00450123">
              <w:rPr>
                <w:rFonts w:ascii="Times New Roman" w:hAnsi="Times New Roman"/>
                <w:color w:val="000000"/>
              </w:rPr>
              <w:t>0,0</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r w:rsidRPr="00450123">
              <w:rPr>
                <w:rFonts w:ascii="Times New Roman" w:hAnsi="Times New Roman"/>
                <w:color w:val="000000"/>
              </w:rPr>
              <w:t>0,0</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r w:rsidRPr="00450123">
              <w:rPr>
                <w:rFonts w:ascii="Times New Roman" w:hAnsi="Times New Roman"/>
                <w:color w:val="000000"/>
              </w:rPr>
              <w:t>0,0</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r w:rsidRPr="00450123">
              <w:rPr>
                <w:rFonts w:ascii="Times New Roman" w:hAnsi="Times New Roman"/>
                <w:color w:val="000000"/>
              </w:rPr>
              <w:t>0,0</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color w:val="000000"/>
              </w:rPr>
            </w:pPr>
            <w:r w:rsidRPr="00450123">
              <w:rPr>
                <w:rFonts w:ascii="Times New Roman" w:hAnsi="Times New Roman"/>
                <w:color w:val="000000"/>
              </w:rPr>
              <w:t>0,0</w:t>
            </w:r>
          </w:p>
        </w:tc>
      </w:tr>
      <w:tr>
        <w:tblPrEx>
          <w:tblW w:w="9155" w:type="dxa"/>
          <w:tblInd w:w="57" w:type="dxa"/>
          <w:tblCellMar>
            <w:left w:w="70" w:type="dxa"/>
            <w:right w:w="70" w:type="dxa"/>
          </w:tblCellMar>
          <w:tblLook w:val="04A0"/>
        </w:tblPrEx>
        <w:trPr>
          <w:trHeight w:val="561"/>
        </w:trPr>
        <w:tc>
          <w:tcPr>
            <w:tcW w:w="3555" w:type="dxa"/>
            <w:tcBorders>
              <w:top w:val="nil"/>
              <w:left w:val="single" w:sz="4" w:space="0" w:color="auto"/>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financovanie zabezpečené v rozpočte</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r>
      <w:tr>
        <w:tblPrEx>
          <w:tblW w:w="9155" w:type="dxa"/>
          <w:tblInd w:w="57" w:type="dxa"/>
          <w:tblCellMar>
            <w:left w:w="70" w:type="dxa"/>
            <w:right w:w="70" w:type="dxa"/>
          </w:tblCellMar>
          <w:tblLook w:val="04A0"/>
        </w:tblPrEx>
        <w:trPr>
          <w:trHeight w:val="271"/>
        </w:trPr>
        <w:tc>
          <w:tcPr>
            <w:tcW w:w="3555" w:type="dxa"/>
            <w:tcBorders>
              <w:top w:val="nil"/>
              <w:left w:val="single" w:sz="4" w:space="0" w:color="auto"/>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ostatné zdroje financovania</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rPr>
                <w:rFonts w:ascii="Times New Roman" w:hAnsi="Times New Roman"/>
                <w:color w:val="000000"/>
              </w:rPr>
            </w:pPr>
            <w:r w:rsidRPr="00450123">
              <w:rPr>
                <w:rFonts w:ascii="Times New Roman" w:hAnsi="Times New Roman"/>
                <w:color w:val="000000"/>
              </w:rPr>
              <w:t> </w:t>
            </w:r>
          </w:p>
        </w:tc>
      </w:tr>
      <w:tr>
        <w:tblPrEx>
          <w:tblW w:w="9155" w:type="dxa"/>
          <w:tblInd w:w="57" w:type="dxa"/>
          <w:tblCellMar>
            <w:left w:w="70" w:type="dxa"/>
            <w:right w:w="70" w:type="dxa"/>
          </w:tblCellMar>
          <w:tblLook w:val="04A0"/>
        </w:tblPrEx>
        <w:trPr>
          <w:trHeight w:val="404"/>
        </w:trPr>
        <w:tc>
          <w:tcPr>
            <w:tcW w:w="3555" w:type="dxa"/>
            <w:tcBorders>
              <w:top w:val="nil"/>
              <w:left w:val="single" w:sz="4" w:space="0" w:color="auto"/>
              <w:bottom w:val="single" w:sz="4" w:space="0" w:color="auto"/>
              <w:right w:val="single" w:sz="4" w:space="0" w:color="auto"/>
            </w:tcBorders>
            <w:textDirection w:val="lrTb"/>
            <w:vAlign w:val="bottom"/>
          </w:tcPr>
          <w:p w:rsidR="00450123" w:rsidRPr="00450123" w:rsidP="00450123">
            <w:pPr>
              <w:bidi w:val="0"/>
              <w:rPr>
                <w:rFonts w:ascii="Times New Roman" w:hAnsi="Times New Roman"/>
                <w:b/>
                <w:bCs/>
                <w:color w:val="000000"/>
              </w:rPr>
            </w:pPr>
            <w:r w:rsidRPr="00450123">
              <w:rPr>
                <w:rFonts w:ascii="Times New Roman" w:hAnsi="Times New Roman"/>
                <w:b/>
                <w:bCs/>
                <w:color w:val="000000"/>
              </w:rPr>
              <w:t>Rozpočtovo nekrytý vplyv / úspora *</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0,0</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c>
          <w:tcPr>
            <w:tcW w:w="1120" w:type="dxa"/>
            <w:tcBorders>
              <w:top w:val="nil"/>
              <w:left w:val="nil"/>
              <w:bottom w:val="single" w:sz="4" w:space="0" w:color="auto"/>
              <w:right w:val="single" w:sz="4" w:space="0" w:color="auto"/>
            </w:tcBorders>
            <w:textDirection w:val="lrTb"/>
            <w:vAlign w:val="bottom"/>
          </w:tcPr>
          <w:p w:rsidR="00450123" w:rsidRPr="00450123" w:rsidP="00450123">
            <w:pPr>
              <w:bidi w:val="0"/>
              <w:jc w:val="right"/>
              <w:rPr>
                <w:rFonts w:ascii="Times New Roman" w:hAnsi="Times New Roman"/>
                <w:b/>
                <w:bCs/>
                <w:color w:val="000000"/>
              </w:rPr>
            </w:pPr>
            <w:r w:rsidRPr="00450123">
              <w:rPr>
                <w:rFonts w:ascii="Times New Roman" w:hAnsi="Times New Roman"/>
                <w:b/>
                <w:bCs/>
                <w:color w:val="000000"/>
              </w:rPr>
              <w:t>-0,1</w:t>
            </w:r>
          </w:p>
        </w:tc>
      </w:tr>
      <w:tr>
        <w:tblPrEx>
          <w:tblW w:w="9155" w:type="dxa"/>
          <w:tblInd w:w="57" w:type="dxa"/>
          <w:tblCellMar>
            <w:left w:w="70" w:type="dxa"/>
            <w:right w:w="70" w:type="dxa"/>
          </w:tblCellMar>
          <w:tblLook w:val="04A0"/>
        </w:tblPrEx>
        <w:trPr>
          <w:trHeight w:val="525"/>
        </w:trPr>
        <w:tc>
          <w:tcPr>
            <w:tcW w:w="3555"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sz w:val="20"/>
                <w:szCs w:val="20"/>
              </w:rPr>
            </w:pPr>
            <w:r w:rsidRPr="00450123">
              <w:rPr>
                <w:rFonts w:ascii="Times New Roman" w:hAnsi="Times New Roman"/>
                <w:color w:val="000000"/>
                <w:sz w:val="20"/>
                <w:szCs w:val="20"/>
              </w:rPr>
              <w:t>* úspora má znamienko (-)</w:t>
            </w: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450123" w:rsidRPr="00450123" w:rsidP="00450123">
            <w:pPr>
              <w:bidi w:val="0"/>
              <w:rPr>
                <w:rFonts w:ascii="Times New Roman" w:hAnsi="Times New Roman"/>
                <w:color w:val="000000"/>
              </w:rPr>
            </w:pPr>
          </w:p>
        </w:tc>
      </w:tr>
      <w:tr>
        <w:tblPrEx>
          <w:tblW w:w="9155" w:type="dxa"/>
          <w:tblInd w:w="57" w:type="dxa"/>
          <w:tblCellMar>
            <w:left w:w="70" w:type="dxa"/>
            <w:right w:w="70" w:type="dxa"/>
          </w:tblCellMar>
          <w:tblLook w:val="04A0"/>
        </w:tblPrEx>
        <w:trPr>
          <w:trHeight w:val="315"/>
        </w:trPr>
        <w:tc>
          <w:tcPr>
            <w:tcW w:w="3555" w:type="dxa"/>
            <w:tcBorders>
              <w:top w:val="nil"/>
              <w:left w:val="nil"/>
              <w:bottom w:val="nil"/>
              <w:right w:val="nil"/>
            </w:tcBorders>
            <w:noWrap/>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noWrap/>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noWrap/>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noWrap/>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noWrap/>
            <w:textDirection w:val="lrTb"/>
            <w:vAlign w:val="bottom"/>
          </w:tcPr>
          <w:p w:rsidR="00450123" w:rsidRPr="00450123" w:rsidP="00450123">
            <w:pPr>
              <w:bidi w:val="0"/>
              <w:rPr>
                <w:rFonts w:ascii="Times New Roman" w:hAnsi="Times New Roman"/>
                <w:color w:val="000000"/>
              </w:rPr>
            </w:pPr>
          </w:p>
        </w:tc>
        <w:tc>
          <w:tcPr>
            <w:tcW w:w="1120" w:type="dxa"/>
            <w:tcBorders>
              <w:top w:val="nil"/>
              <w:left w:val="nil"/>
              <w:bottom w:val="nil"/>
              <w:right w:val="nil"/>
            </w:tcBorders>
            <w:noWrap/>
            <w:textDirection w:val="lrTb"/>
            <w:vAlign w:val="bottom"/>
          </w:tcPr>
          <w:p w:rsidR="00450123" w:rsidRPr="00450123" w:rsidP="00450123">
            <w:pPr>
              <w:bidi w:val="0"/>
              <w:rPr>
                <w:rFonts w:ascii="Times New Roman" w:hAnsi="Times New Roman"/>
                <w:color w:val="000000"/>
              </w:rPr>
            </w:pPr>
          </w:p>
        </w:tc>
      </w:tr>
      <w:tr>
        <w:tblPrEx>
          <w:tblW w:w="9155" w:type="dxa"/>
          <w:tblInd w:w="57" w:type="dxa"/>
          <w:tblCellMar>
            <w:left w:w="70" w:type="dxa"/>
            <w:right w:w="70" w:type="dxa"/>
          </w:tblCellMar>
          <w:tblLook w:val="04A0"/>
        </w:tblPrEx>
        <w:trPr>
          <w:trHeight w:val="315"/>
        </w:trPr>
        <w:tc>
          <w:tcPr>
            <w:tcW w:w="3555" w:type="dxa"/>
            <w:tcBorders>
              <w:top w:val="single" w:sz="4" w:space="0" w:color="auto"/>
              <w:left w:val="single" w:sz="4" w:space="0" w:color="auto"/>
              <w:bottom w:val="nil"/>
              <w:right w:val="nil"/>
            </w:tcBorders>
            <w:shd w:val="clear" w:color="000000" w:fill="000000"/>
            <w:noWrap/>
            <w:textDirection w:val="lrTb"/>
            <w:vAlign w:val="bottom"/>
          </w:tcPr>
          <w:p w:rsidR="000C5A0E" w:rsidRPr="000C5A0E" w:rsidP="000C5A0E">
            <w:pPr>
              <w:bidi w:val="0"/>
              <w:rPr>
                <w:rFonts w:ascii="Times New Roman" w:hAnsi="Times New Roman"/>
                <w:b/>
                <w:bCs/>
                <w:color w:val="FFFFFF"/>
              </w:rPr>
            </w:pPr>
            <w:r w:rsidRPr="000C5A0E">
              <w:rPr>
                <w:rFonts w:ascii="Times New Roman" w:hAnsi="Times New Roman"/>
                <w:b/>
                <w:bCs/>
                <w:color w:val="FFFFFF"/>
              </w:rPr>
              <w:t> </w:t>
            </w:r>
          </w:p>
        </w:tc>
        <w:tc>
          <w:tcPr>
            <w:tcW w:w="4480" w:type="dxa"/>
            <w:gridSpan w:val="4"/>
            <w:tcBorders>
              <w:top w:val="single" w:sz="4" w:space="0" w:color="auto"/>
              <w:left w:val="nil"/>
              <w:bottom w:val="nil"/>
              <w:right w:val="single" w:sz="4" w:space="0" w:color="000000"/>
            </w:tcBorders>
            <w:shd w:val="clear" w:color="000000" w:fill="000000"/>
            <w:noWrap/>
            <w:textDirection w:val="lrTb"/>
            <w:vAlign w:val="bottom"/>
          </w:tcPr>
          <w:p w:rsidR="000C5A0E" w:rsidRPr="000C5A0E" w:rsidP="000C5A0E">
            <w:pPr>
              <w:bidi w:val="0"/>
              <w:jc w:val="center"/>
              <w:rPr>
                <w:rFonts w:ascii="Times New Roman" w:hAnsi="Times New Roman"/>
                <w:b/>
                <w:bCs/>
                <w:color w:val="FFFFFF"/>
              </w:rPr>
            </w:pPr>
            <w:r w:rsidRPr="000C5A0E">
              <w:rPr>
                <w:rFonts w:ascii="Times New Roman" w:hAnsi="Times New Roman"/>
                <w:b/>
                <w:bCs/>
                <w:color w:val="FFFFFF"/>
              </w:rPr>
              <w:t>Vplyv na rozpočet verejnej správy (cash)</w:t>
            </w:r>
          </w:p>
        </w:tc>
        <w:tc>
          <w:tcPr>
            <w:tcW w:w="1120" w:type="dxa"/>
            <w:tcBorders>
              <w:top w:val="single" w:sz="4" w:space="0" w:color="auto"/>
              <w:left w:val="nil"/>
              <w:bottom w:val="nil"/>
              <w:right w:val="single" w:sz="4" w:space="0" w:color="auto"/>
            </w:tcBorders>
            <w:shd w:val="clear" w:color="000000" w:fill="000000"/>
            <w:noWrap/>
            <w:textDirection w:val="lrTb"/>
            <w:vAlign w:val="bottom"/>
          </w:tcPr>
          <w:p w:rsidR="000C5A0E" w:rsidRPr="000C5A0E" w:rsidP="000C5A0E">
            <w:pPr>
              <w:bidi w:val="0"/>
              <w:rPr>
                <w:rFonts w:ascii="Times New Roman" w:hAnsi="Times New Roman"/>
                <w:b/>
                <w:bCs/>
                <w:color w:val="FFFFFF"/>
              </w:rPr>
            </w:pPr>
            <w:r w:rsidRPr="000C5A0E">
              <w:rPr>
                <w:rFonts w:ascii="Times New Roman" w:hAnsi="Times New Roman"/>
                <w:b/>
                <w:bCs/>
                <w:color w:val="FFFFFF"/>
              </w:rPr>
              <w:t> </w:t>
            </w:r>
          </w:p>
        </w:tc>
      </w:tr>
      <w:tr>
        <w:tblPrEx>
          <w:tblW w:w="9155" w:type="dxa"/>
          <w:tblInd w:w="57" w:type="dxa"/>
          <w:tblCellMar>
            <w:left w:w="70" w:type="dxa"/>
            <w:right w:w="70" w:type="dxa"/>
          </w:tblCellMar>
          <w:tblLook w:val="04A0"/>
        </w:tblPrEx>
        <w:trPr>
          <w:trHeight w:val="630"/>
        </w:trPr>
        <w:tc>
          <w:tcPr>
            <w:tcW w:w="3555" w:type="dxa"/>
            <w:tcBorders>
              <w:top w:val="nil"/>
              <w:left w:val="single" w:sz="4" w:space="0" w:color="auto"/>
              <w:bottom w:val="nil"/>
              <w:right w:val="nil"/>
            </w:tcBorders>
            <w:shd w:val="clear" w:color="000000" w:fill="000000"/>
            <w:textDirection w:val="lrTb"/>
            <w:vAlign w:val="bottom"/>
          </w:tcPr>
          <w:p w:rsidR="000C5A0E" w:rsidRPr="000C5A0E" w:rsidP="000C5A0E">
            <w:pPr>
              <w:bidi w:val="0"/>
              <w:rPr>
                <w:rFonts w:ascii="Times New Roman" w:hAnsi="Times New Roman"/>
                <w:b/>
                <w:bCs/>
                <w:color w:val="FFFFFF"/>
                <w:u w:val="single"/>
              </w:rPr>
            </w:pPr>
            <w:r w:rsidRPr="000C5A0E">
              <w:rPr>
                <w:rFonts w:ascii="Times New Roman" w:hAnsi="Times New Roman"/>
                <w:b/>
                <w:bCs/>
                <w:color w:val="FFFFFF"/>
                <w:u w:val="single"/>
              </w:rPr>
              <w:t>Financovanie (v tis. eur)</w:t>
            </w:r>
          </w:p>
        </w:tc>
        <w:tc>
          <w:tcPr>
            <w:tcW w:w="1120" w:type="dxa"/>
            <w:tcBorders>
              <w:top w:val="nil"/>
              <w:left w:val="nil"/>
              <w:bottom w:val="nil"/>
              <w:right w:val="nil"/>
            </w:tcBorders>
            <w:shd w:val="clear" w:color="000000" w:fill="000000"/>
            <w:textDirection w:val="lrTb"/>
            <w:vAlign w:val="bottom"/>
          </w:tcPr>
          <w:p w:rsidR="000C5A0E" w:rsidRPr="000C5A0E" w:rsidP="000C5A0E">
            <w:pPr>
              <w:bidi w:val="0"/>
              <w:jc w:val="center"/>
              <w:rPr>
                <w:rFonts w:ascii="Times New Roman" w:hAnsi="Times New Roman"/>
                <w:b/>
                <w:bCs/>
                <w:color w:val="FFFFFF"/>
              </w:rPr>
            </w:pPr>
            <w:r w:rsidRPr="000C5A0E">
              <w:rPr>
                <w:rFonts w:ascii="Times New Roman" w:hAnsi="Times New Roman"/>
                <w:b/>
                <w:bCs/>
                <w:color w:val="FFFFFF"/>
              </w:rPr>
              <w:t>2010</w:t>
            </w:r>
          </w:p>
        </w:tc>
        <w:tc>
          <w:tcPr>
            <w:tcW w:w="1120" w:type="dxa"/>
            <w:tcBorders>
              <w:top w:val="nil"/>
              <w:left w:val="nil"/>
              <w:bottom w:val="nil"/>
              <w:right w:val="nil"/>
            </w:tcBorders>
            <w:shd w:val="clear" w:color="000000" w:fill="000000"/>
            <w:textDirection w:val="lrTb"/>
            <w:vAlign w:val="bottom"/>
          </w:tcPr>
          <w:p w:rsidR="000C5A0E" w:rsidRPr="000C5A0E" w:rsidP="000C5A0E">
            <w:pPr>
              <w:bidi w:val="0"/>
              <w:jc w:val="center"/>
              <w:rPr>
                <w:rFonts w:ascii="Times New Roman" w:hAnsi="Times New Roman"/>
                <w:b/>
                <w:bCs/>
                <w:color w:val="FFFFFF"/>
              </w:rPr>
            </w:pPr>
            <w:r w:rsidRPr="000C5A0E">
              <w:rPr>
                <w:rFonts w:ascii="Times New Roman" w:hAnsi="Times New Roman"/>
                <w:b/>
                <w:bCs/>
                <w:color w:val="FFFFFF"/>
              </w:rPr>
              <w:t>2011</w:t>
            </w:r>
          </w:p>
        </w:tc>
        <w:tc>
          <w:tcPr>
            <w:tcW w:w="1120" w:type="dxa"/>
            <w:tcBorders>
              <w:top w:val="nil"/>
              <w:left w:val="nil"/>
              <w:bottom w:val="nil"/>
              <w:right w:val="nil"/>
            </w:tcBorders>
            <w:shd w:val="clear" w:color="000000" w:fill="000000"/>
            <w:textDirection w:val="lrTb"/>
            <w:vAlign w:val="bottom"/>
          </w:tcPr>
          <w:p w:rsidR="000C5A0E" w:rsidRPr="000C5A0E" w:rsidP="000C5A0E">
            <w:pPr>
              <w:bidi w:val="0"/>
              <w:jc w:val="center"/>
              <w:rPr>
                <w:rFonts w:ascii="Times New Roman" w:hAnsi="Times New Roman"/>
                <w:b/>
                <w:bCs/>
                <w:color w:val="FFFFFF"/>
              </w:rPr>
            </w:pPr>
            <w:r w:rsidRPr="000C5A0E">
              <w:rPr>
                <w:rFonts w:ascii="Times New Roman" w:hAnsi="Times New Roman"/>
                <w:b/>
                <w:bCs/>
                <w:color w:val="FFFFFF"/>
              </w:rPr>
              <w:t>2012</w:t>
            </w:r>
          </w:p>
        </w:tc>
        <w:tc>
          <w:tcPr>
            <w:tcW w:w="1120" w:type="dxa"/>
            <w:tcBorders>
              <w:top w:val="nil"/>
              <w:left w:val="nil"/>
              <w:bottom w:val="nil"/>
              <w:right w:val="single" w:sz="4" w:space="0" w:color="auto"/>
            </w:tcBorders>
            <w:shd w:val="clear" w:color="000000" w:fill="000000"/>
            <w:textDirection w:val="lrTb"/>
            <w:vAlign w:val="bottom"/>
          </w:tcPr>
          <w:p w:rsidR="000C5A0E" w:rsidRPr="000C5A0E" w:rsidP="000C5A0E">
            <w:pPr>
              <w:bidi w:val="0"/>
              <w:jc w:val="center"/>
              <w:rPr>
                <w:rFonts w:ascii="Times New Roman" w:hAnsi="Times New Roman"/>
                <w:b/>
                <w:bCs/>
                <w:color w:val="FFFFFF"/>
              </w:rPr>
            </w:pPr>
            <w:r w:rsidRPr="000C5A0E">
              <w:rPr>
                <w:rFonts w:ascii="Times New Roman" w:hAnsi="Times New Roman"/>
                <w:b/>
                <w:bCs/>
                <w:color w:val="FFFFFF"/>
              </w:rPr>
              <w:t>2013</w:t>
            </w:r>
          </w:p>
        </w:tc>
        <w:tc>
          <w:tcPr>
            <w:tcW w:w="1120" w:type="dxa"/>
            <w:tcBorders>
              <w:top w:val="nil"/>
              <w:left w:val="nil"/>
              <w:bottom w:val="nil"/>
              <w:right w:val="single" w:sz="4" w:space="0" w:color="auto"/>
            </w:tcBorders>
            <w:shd w:val="clear" w:color="000000" w:fill="000000"/>
            <w:textDirection w:val="lrTb"/>
            <w:vAlign w:val="bottom"/>
          </w:tcPr>
          <w:p w:rsidR="000C5A0E" w:rsidRPr="000C5A0E" w:rsidP="000C5A0E">
            <w:pPr>
              <w:bidi w:val="0"/>
              <w:jc w:val="center"/>
              <w:rPr>
                <w:rFonts w:ascii="Times New Roman" w:hAnsi="Times New Roman"/>
                <w:b/>
                <w:bCs/>
                <w:color w:val="FFFFFF"/>
              </w:rPr>
            </w:pPr>
            <w:r w:rsidRPr="000C5A0E">
              <w:rPr>
                <w:rFonts w:ascii="Times New Roman" w:hAnsi="Times New Roman"/>
                <w:b/>
                <w:bCs/>
                <w:color w:val="FFFFFF"/>
              </w:rPr>
              <w:t>2014</w:t>
            </w:r>
          </w:p>
        </w:tc>
      </w:tr>
      <w:tr>
        <w:tblPrEx>
          <w:tblW w:w="9155" w:type="dxa"/>
          <w:tblInd w:w="57" w:type="dxa"/>
          <w:tblCellMar>
            <w:left w:w="70" w:type="dxa"/>
            <w:right w:w="70" w:type="dxa"/>
          </w:tblCellMar>
          <w:tblLook w:val="04A0"/>
        </w:tblPrEx>
        <w:trPr>
          <w:trHeight w:val="877"/>
        </w:trPr>
        <w:tc>
          <w:tcPr>
            <w:tcW w:w="3555" w:type="dxa"/>
            <w:tcBorders>
              <w:top w:val="single" w:sz="4" w:space="0" w:color="auto"/>
              <w:left w:val="single" w:sz="4" w:space="0" w:color="auto"/>
              <w:bottom w:val="single" w:sz="4" w:space="0" w:color="auto"/>
              <w:right w:val="single" w:sz="4" w:space="0" w:color="auto"/>
            </w:tcBorders>
            <w:textDirection w:val="lrTb"/>
            <w:vAlign w:val="center"/>
          </w:tcPr>
          <w:p w:rsidR="00AA4ABF" w:rsidRPr="000C5A0E" w:rsidP="000C5A0E">
            <w:pPr>
              <w:bidi w:val="0"/>
              <w:rPr>
                <w:rFonts w:ascii="Times New Roman" w:hAnsi="Times New Roman"/>
                <w:b/>
                <w:bCs/>
                <w:color w:val="000000"/>
              </w:rPr>
            </w:pPr>
            <w:r w:rsidRPr="000C5A0E">
              <w:rPr>
                <w:rFonts w:ascii="Times New Roman" w:hAnsi="Times New Roman"/>
                <w:b/>
                <w:bCs/>
                <w:color w:val="000000"/>
              </w:rPr>
              <w:t>Celkový vplyv na rozpočet verejnej správy (- príjmy, + výdavky)</w:t>
            </w:r>
          </w:p>
        </w:tc>
        <w:tc>
          <w:tcPr>
            <w:tcW w:w="1120" w:type="dxa"/>
            <w:tcBorders>
              <w:top w:val="single" w:sz="4" w:space="0" w:color="auto"/>
              <w:left w:val="nil"/>
              <w:bottom w:val="single" w:sz="4" w:space="0" w:color="auto"/>
              <w:right w:val="single" w:sz="4" w:space="0" w:color="auto"/>
            </w:tcBorders>
            <w:textDirection w:val="lrTb"/>
            <w:vAlign w:val="center"/>
          </w:tcPr>
          <w:p w:rsidR="00AA4ABF" w:rsidRPr="000C5A0E" w:rsidP="000C5A0E">
            <w:pPr>
              <w:bidi w:val="0"/>
              <w:jc w:val="right"/>
              <w:rPr>
                <w:rFonts w:ascii="Times New Roman" w:hAnsi="Times New Roman"/>
                <w:b/>
                <w:bCs/>
                <w:color w:val="000000"/>
              </w:rPr>
            </w:pPr>
            <w:r w:rsidRPr="000C5A0E">
              <w:rPr>
                <w:rFonts w:ascii="Times New Roman" w:hAnsi="Times New Roman"/>
                <w:b/>
                <w:bCs/>
                <w:color w:val="000000"/>
              </w:rPr>
              <w:t>0</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center"/>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53 056</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79 696</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85 294</w:t>
            </w:r>
          </w:p>
        </w:tc>
        <w:tc>
          <w:tcPr>
            <w:tcW w:w="1120" w:type="dxa"/>
            <w:tcBorders>
              <w:top w:val="single" w:sz="4" w:space="0" w:color="auto"/>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92 301</w:t>
            </w:r>
          </w:p>
        </w:tc>
      </w:tr>
      <w:tr>
        <w:tblPrEx>
          <w:tblW w:w="9155" w:type="dxa"/>
          <w:tblInd w:w="57" w:type="dxa"/>
          <w:tblCellMar>
            <w:left w:w="70" w:type="dxa"/>
            <w:right w:w="70" w:type="dxa"/>
          </w:tblCellMar>
          <w:tblLook w:val="04A0"/>
        </w:tblPrEx>
        <w:trPr>
          <w:trHeight w:val="279"/>
        </w:trPr>
        <w:tc>
          <w:tcPr>
            <w:tcW w:w="3555" w:type="dxa"/>
            <w:tcBorders>
              <w:top w:val="nil"/>
              <w:left w:val="single" w:sz="4" w:space="0" w:color="auto"/>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z toho vplyv na ŠR</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jc w:val="right"/>
              <w:rPr>
                <w:rFonts w:ascii="Times New Roman" w:hAnsi="Times New Roman"/>
                <w:color w:val="000000"/>
              </w:rPr>
            </w:pPr>
            <w:r w:rsidRPr="000C5A0E">
              <w:rPr>
                <w:rFonts w:ascii="Times New Roman" w:hAnsi="Times New Roman"/>
                <w:color w:val="000000"/>
              </w:rPr>
              <w:t>0</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jc w:val="right"/>
              <w:rPr>
                <w:rFonts w:ascii="Times New Roman" w:hAnsi="Times New Roman"/>
                <w:color w:val="000000"/>
              </w:rPr>
            </w:pP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jc w:val="right"/>
              <w:rPr>
                <w:rFonts w:ascii="Times New Roman" w:hAnsi="Times New Roman"/>
                <w:color w:val="000000"/>
              </w:rPr>
            </w:pP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jc w:val="right"/>
              <w:rPr>
                <w:rFonts w:ascii="Times New Roman" w:hAnsi="Times New Roman"/>
                <w:color w:val="000000"/>
              </w:rPr>
            </w:pP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jc w:val="right"/>
              <w:rPr>
                <w:rFonts w:ascii="Times New Roman" w:hAnsi="Times New Roman"/>
                <w:color w:val="000000"/>
              </w:rPr>
            </w:pPr>
          </w:p>
        </w:tc>
      </w:tr>
      <w:tr>
        <w:tblPrEx>
          <w:tblW w:w="9155" w:type="dxa"/>
          <w:tblInd w:w="57" w:type="dxa"/>
          <w:tblCellMar>
            <w:left w:w="70" w:type="dxa"/>
            <w:right w:w="70" w:type="dxa"/>
          </w:tblCellMar>
          <w:tblLook w:val="04A0"/>
        </w:tblPrEx>
        <w:trPr>
          <w:trHeight w:val="411"/>
        </w:trPr>
        <w:tc>
          <w:tcPr>
            <w:tcW w:w="3555" w:type="dxa"/>
            <w:tcBorders>
              <w:top w:val="nil"/>
              <w:left w:val="single" w:sz="4" w:space="0" w:color="auto"/>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financovanie zabezpečené v rozpočte</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r>
      <w:tr>
        <w:tblPrEx>
          <w:tblW w:w="9155" w:type="dxa"/>
          <w:tblInd w:w="57" w:type="dxa"/>
          <w:tblCellMar>
            <w:left w:w="70" w:type="dxa"/>
            <w:right w:w="70" w:type="dxa"/>
          </w:tblCellMar>
          <w:tblLook w:val="04A0"/>
        </w:tblPrEx>
        <w:trPr>
          <w:trHeight w:val="264"/>
        </w:trPr>
        <w:tc>
          <w:tcPr>
            <w:tcW w:w="3555" w:type="dxa"/>
            <w:tcBorders>
              <w:top w:val="nil"/>
              <w:left w:val="single" w:sz="4" w:space="0" w:color="auto"/>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ostatné zdroje financovania</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c>
          <w:tcPr>
            <w:tcW w:w="1120" w:type="dxa"/>
            <w:tcBorders>
              <w:top w:val="nil"/>
              <w:left w:val="nil"/>
              <w:bottom w:val="single" w:sz="4" w:space="0" w:color="auto"/>
              <w:right w:val="single" w:sz="4" w:space="0" w:color="auto"/>
            </w:tcBorders>
            <w:textDirection w:val="lrTb"/>
            <w:vAlign w:val="bottom"/>
          </w:tcPr>
          <w:p w:rsidR="000C5A0E" w:rsidRPr="000C5A0E" w:rsidP="000C5A0E">
            <w:pPr>
              <w:bidi w:val="0"/>
              <w:rPr>
                <w:rFonts w:ascii="Times New Roman" w:hAnsi="Times New Roman"/>
                <w:color w:val="000000"/>
              </w:rPr>
            </w:pPr>
            <w:r w:rsidRPr="000C5A0E">
              <w:rPr>
                <w:rFonts w:ascii="Times New Roman" w:hAnsi="Times New Roman"/>
                <w:color w:val="000000"/>
              </w:rPr>
              <w:t> </w:t>
            </w:r>
          </w:p>
        </w:tc>
      </w:tr>
      <w:tr>
        <w:tblPrEx>
          <w:tblW w:w="9155" w:type="dxa"/>
          <w:tblInd w:w="57" w:type="dxa"/>
          <w:tblCellMar>
            <w:left w:w="70" w:type="dxa"/>
            <w:right w:w="70" w:type="dxa"/>
          </w:tblCellMar>
          <w:tblLook w:val="04A0"/>
        </w:tblPrEx>
        <w:trPr>
          <w:trHeight w:val="346"/>
        </w:trPr>
        <w:tc>
          <w:tcPr>
            <w:tcW w:w="3555" w:type="dxa"/>
            <w:tcBorders>
              <w:top w:val="nil"/>
              <w:left w:val="single" w:sz="4" w:space="0" w:color="auto"/>
              <w:bottom w:val="single" w:sz="4" w:space="0" w:color="auto"/>
              <w:right w:val="single" w:sz="4" w:space="0" w:color="auto"/>
            </w:tcBorders>
            <w:textDirection w:val="lrTb"/>
            <w:vAlign w:val="bottom"/>
          </w:tcPr>
          <w:p w:rsidR="00AA4ABF" w:rsidRPr="000C5A0E" w:rsidP="000C5A0E">
            <w:pPr>
              <w:bidi w:val="0"/>
              <w:rPr>
                <w:rFonts w:ascii="Times New Roman" w:hAnsi="Times New Roman"/>
                <w:b/>
                <w:bCs/>
                <w:color w:val="000000"/>
              </w:rPr>
            </w:pPr>
            <w:r w:rsidRPr="000C5A0E">
              <w:rPr>
                <w:rFonts w:ascii="Times New Roman" w:hAnsi="Times New Roman"/>
                <w:b/>
                <w:bCs/>
                <w:color w:val="000000"/>
              </w:rPr>
              <w:t>Rozpočtovo nekrytý vplyv / úspora *</w:t>
            </w:r>
          </w:p>
        </w:tc>
        <w:tc>
          <w:tcPr>
            <w:tcW w:w="1120" w:type="dxa"/>
            <w:tcBorders>
              <w:top w:val="nil"/>
              <w:left w:val="nil"/>
              <w:bottom w:val="single" w:sz="4" w:space="0" w:color="auto"/>
              <w:right w:val="single" w:sz="4" w:space="0" w:color="auto"/>
            </w:tcBorders>
            <w:textDirection w:val="lrTb"/>
            <w:vAlign w:val="bottom"/>
          </w:tcPr>
          <w:p w:rsidR="00AA4ABF" w:rsidRPr="000C5A0E" w:rsidP="000C5A0E">
            <w:pPr>
              <w:bidi w:val="0"/>
              <w:jc w:val="right"/>
              <w:rPr>
                <w:rFonts w:ascii="Times New Roman" w:hAnsi="Times New Roman"/>
                <w:b/>
                <w:bCs/>
                <w:color w:val="000000"/>
              </w:rPr>
            </w:pPr>
            <w:r w:rsidRPr="000C5A0E">
              <w:rPr>
                <w:rFonts w:ascii="Times New Roman" w:hAnsi="Times New Roman"/>
                <w:b/>
                <w:bCs/>
                <w:color w:val="000000"/>
              </w:rPr>
              <w:t>0</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center"/>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53 056</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79 696</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85 294</w:t>
            </w:r>
          </w:p>
        </w:tc>
        <w:tc>
          <w:tcPr>
            <w:tcW w:w="1120" w:type="dxa"/>
            <w:tcBorders>
              <w:top w:val="nil"/>
              <w:left w:val="nil"/>
              <w:bottom w:val="single" w:sz="4" w:space="0" w:color="auto"/>
              <w:right w:val="single" w:sz="4" w:space="0" w:color="auto"/>
            </w:tcBorders>
            <w:textDirection w:val="lrTb"/>
            <w:vAlign w:val="bottom"/>
          </w:tcPr>
          <w:p w:rsidR="00AA4ABF" w:rsidRPr="00957522" w:rsidP="00AA4ABF">
            <w:pPr>
              <w:bidi w:val="0"/>
              <w:jc w:val="right"/>
              <w:rPr>
                <w:rFonts w:ascii="Times New Roman" w:hAnsi="Times New Roman"/>
                <w:b/>
                <w:bCs/>
                <w:color w:val="000000"/>
              </w:rPr>
            </w:pPr>
            <w:r>
              <w:rPr>
                <w:rFonts w:ascii="Times New Roman" w:hAnsi="Times New Roman"/>
                <w:b/>
                <w:bCs/>
                <w:color w:val="000000"/>
              </w:rPr>
              <w:t xml:space="preserve">- </w:t>
            </w:r>
            <w:r w:rsidRPr="00957522">
              <w:rPr>
                <w:rFonts w:ascii="Times New Roman" w:hAnsi="Times New Roman"/>
                <w:b/>
                <w:bCs/>
                <w:color w:val="000000"/>
              </w:rPr>
              <w:t>92 301</w:t>
            </w:r>
          </w:p>
        </w:tc>
      </w:tr>
      <w:tr>
        <w:tblPrEx>
          <w:tblW w:w="9155" w:type="dxa"/>
          <w:tblInd w:w="57" w:type="dxa"/>
          <w:tblCellMar>
            <w:left w:w="70" w:type="dxa"/>
            <w:right w:w="70" w:type="dxa"/>
          </w:tblCellMar>
          <w:tblLook w:val="04A0"/>
        </w:tblPrEx>
        <w:trPr>
          <w:trHeight w:val="525"/>
        </w:trPr>
        <w:tc>
          <w:tcPr>
            <w:tcW w:w="3555" w:type="dxa"/>
            <w:tcBorders>
              <w:top w:val="nil"/>
              <w:left w:val="nil"/>
              <w:bottom w:val="nil"/>
              <w:right w:val="nil"/>
            </w:tcBorders>
            <w:textDirection w:val="lrTb"/>
            <w:vAlign w:val="bottom"/>
          </w:tcPr>
          <w:p w:rsidR="000C5A0E" w:rsidRPr="000C5A0E" w:rsidP="000C5A0E">
            <w:pPr>
              <w:bidi w:val="0"/>
              <w:rPr>
                <w:rFonts w:ascii="Times New Roman" w:hAnsi="Times New Roman"/>
                <w:color w:val="000000"/>
                <w:sz w:val="20"/>
                <w:szCs w:val="20"/>
              </w:rPr>
            </w:pPr>
            <w:r w:rsidRPr="000C5A0E">
              <w:rPr>
                <w:rFonts w:ascii="Times New Roman" w:hAnsi="Times New Roman"/>
                <w:color w:val="000000"/>
                <w:sz w:val="20"/>
                <w:szCs w:val="20"/>
              </w:rPr>
              <w:t>* úspora má znamienko (-)</w:t>
            </w:r>
          </w:p>
        </w:tc>
        <w:tc>
          <w:tcPr>
            <w:tcW w:w="1120" w:type="dxa"/>
            <w:tcBorders>
              <w:top w:val="nil"/>
              <w:left w:val="nil"/>
              <w:bottom w:val="nil"/>
              <w:right w:val="nil"/>
            </w:tcBorders>
            <w:textDirection w:val="lrTb"/>
            <w:vAlign w:val="bottom"/>
          </w:tcPr>
          <w:p w:rsidR="000C5A0E" w:rsidRPr="000C5A0E" w:rsidP="000C5A0E">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0C5A0E" w:rsidRPr="000C5A0E" w:rsidP="000C5A0E">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0C5A0E" w:rsidRPr="000C5A0E" w:rsidP="000C5A0E">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0C5A0E" w:rsidRPr="000C5A0E" w:rsidP="000C5A0E">
            <w:pPr>
              <w:bidi w:val="0"/>
              <w:rPr>
                <w:rFonts w:ascii="Times New Roman" w:hAnsi="Times New Roman"/>
                <w:color w:val="000000"/>
              </w:rPr>
            </w:pPr>
          </w:p>
        </w:tc>
        <w:tc>
          <w:tcPr>
            <w:tcW w:w="1120" w:type="dxa"/>
            <w:tcBorders>
              <w:top w:val="nil"/>
              <w:left w:val="nil"/>
              <w:bottom w:val="nil"/>
              <w:right w:val="nil"/>
            </w:tcBorders>
            <w:textDirection w:val="lrTb"/>
            <w:vAlign w:val="bottom"/>
          </w:tcPr>
          <w:p w:rsidR="000C5A0E" w:rsidRPr="000C5A0E" w:rsidP="000C5A0E">
            <w:pPr>
              <w:bidi w:val="0"/>
              <w:rPr>
                <w:rFonts w:ascii="Times New Roman" w:hAnsi="Times New Roman"/>
                <w:color w:val="000000"/>
              </w:rPr>
            </w:pPr>
          </w:p>
        </w:tc>
      </w:tr>
    </w:tbl>
    <w:p w:rsidR="0086198B" w:rsidRPr="001649F0" w:rsidP="0086198B">
      <w:pPr>
        <w:bidi w:val="0"/>
        <w:rPr>
          <w:rFonts w:ascii="Times New Roman" w:hAnsi="Times New Roman"/>
        </w:rPr>
      </w:pPr>
      <w:r w:rsidRPr="001649F0">
        <w:rPr>
          <w:rFonts w:ascii="Times New Roman" w:hAnsi="Times New Roman"/>
          <w:b/>
          <w:bCs/>
        </w:rPr>
        <w:t>Návrh na riešenie úbytku príjmov alebo zvýšených výdavkov podľa § 33 ods. 1 zákona č. 523/2004 Z. z. o rozpočtových pravidlách verejnej správy:</w:t>
      </w:r>
    </w:p>
    <w:p w:rsidR="0086198B" w:rsidRPr="001649F0" w:rsidP="0086198B">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rPr>
        <w:t xml:space="preserve">Zvýšenie výdavkov obcí a vyšších územných celkov </w:t>
      </w:r>
      <w:r w:rsidR="00274121">
        <w:rPr>
          <w:rFonts w:ascii="Times New Roman" w:hAnsi="Times New Roman"/>
        </w:rPr>
        <w:t>sa vykryje  z</w:t>
      </w:r>
      <w:r w:rsidR="008F5A4E">
        <w:rPr>
          <w:rFonts w:ascii="Times New Roman" w:hAnsi="Times New Roman"/>
        </w:rPr>
        <w:t> dane z príjmov</w:t>
      </w:r>
      <w:r w:rsidR="00274121">
        <w:rPr>
          <w:rFonts w:ascii="Times New Roman" w:hAnsi="Times New Roman"/>
        </w:rPr>
        <w:t xml:space="preserve"> fyzických osôb</w:t>
      </w:r>
      <w:r>
        <w:rPr>
          <w:rFonts w:ascii="Times New Roman" w:hAnsi="Times New Roman"/>
        </w:rPr>
        <w:t>.</w:t>
      </w:r>
    </w:p>
    <w:p w:rsidR="0086198B" w:rsidRPr="001649F0" w:rsidP="0086198B">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86198B" w:rsidRPr="001649F0" w:rsidP="0086198B">
      <w:pPr>
        <w:bidi w:val="0"/>
        <w:rPr>
          <w:rFonts w:ascii="Times New Roman" w:hAnsi="Times New Roman"/>
          <w:b/>
          <w:bCs/>
        </w:rPr>
      </w:pPr>
    </w:p>
    <w:p w:rsidR="0086198B" w:rsidRPr="001649F0" w:rsidP="0086198B">
      <w:pPr>
        <w:bidi w:val="0"/>
        <w:rPr>
          <w:rFonts w:ascii="Times New Roman" w:hAnsi="Times New Roman"/>
        </w:rPr>
      </w:pPr>
      <w:r w:rsidRPr="001649F0">
        <w:rPr>
          <w:rFonts w:ascii="Times New Roman" w:hAnsi="Times New Roman"/>
          <w:b/>
          <w:bCs/>
        </w:rPr>
        <w:t>2.3. Popis a charakteristika návrhu</w:t>
      </w:r>
    </w:p>
    <w:p w:rsidR="0086198B" w:rsidRPr="001649F0" w:rsidP="0086198B">
      <w:pPr>
        <w:bidi w:val="0"/>
        <w:jc w:val="both"/>
        <w:rPr>
          <w:rFonts w:ascii="Times New Roman" w:hAnsi="Times New Roman"/>
        </w:rPr>
      </w:pPr>
      <w:r w:rsidRPr="001649F0">
        <w:rPr>
          <w:rFonts w:ascii="Times New Roman" w:hAnsi="Times New Roman"/>
          <w:b/>
          <w:bCs/>
        </w:rPr>
        <w:t>2.3.1. Popis návrhu:</w:t>
      </w:r>
    </w:p>
    <w:p w:rsidR="0086198B" w:rsidP="0086198B">
      <w:pPr>
        <w:bidi w:val="0"/>
        <w:jc w:val="both"/>
        <w:rPr>
          <w:rFonts w:ascii="Times New Roman" w:hAnsi="Times New Roman"/>
          <w:b/>
          <w:bCs/>
        </w:rPr>
      </w:pPr>
    </w:p>
    <w:p w:rsidR="0086198B" w:rsidRPr="001649F0" w:rsidP="0086198B">
      <w:pPr>
        <w:bidi w:val="0"/>
        <w:jc w:val="both"/>
        <w:rPr>
          <w:rFonts w:ascii="Times New Roman" w:hAnsi="Times New Roman"/>
          <w:b/>
          <w:bCs/>
          <w:color w:val="000000"/>
        </w:rPr>
      </w:pPr>
      <w:r w:rsidRPr="001649F0">
        <w:rPr>
          <w:rFonts w:ascii="Times New Roman" w:hAnsi="Times New Roman"/>
          <w:b/>
          <w:bCs/>
        </w:rPr>
        <w:t xml:space="preserve">Zákon, </w:t>
      </w:r>
      <w:r w:rsidRPr="001649F0">
        <w:rPr>
          <w:rFonts w:ascii="Times New Roman" w:hAnsi="Times New Roman"/>
          <w:b/>
          <w:bCs/>
          <w:color w:val="000000"/>
        </w:rPr>
        <w:t>ktorým sa mení a dopĺňa zákon č. 580/2004 Z. z. o zdravotnom poistení a o zmene a doplnení zákona č. 95/2002 Z. z. o poisťovníctve a o zmene a doplnení niektorých zákonov v znení neskorších predpisov</w:t>
      </w:r>
    </w:p>
    <w:p w:rsidR="0086198B" w:rsidP="0086198B">
      <w:pPr>
        <w:bidi w:val="0"/>
        <w:jc w:val="both"/>
        <w:rPr>
          <w:rFonts w:ascii="Times New Roman" w:hAnsi="Times New Roman"/>
        </w:rPr>
      </w:pPr>
    </w:p>
    <w:p w:rsidR="00274121" w:rsidRPr="001649F0" w:rsidP="00274121">
      <w:pPr>
        <w:bidi w:val="0"/>
        <w:jc w:val="both"/>
        <w:rPr>
          <w:rFonts w:ascii="Times New Roman" w:hAnsi="Times New Roman"/>
          <w:b/>
        </w:rPr>
      </w:pPr>
      <w:r w:rsidRPr="001649F0">
        <w:rPr>
          <w:rFonts w:ascii="Times New Roman" w:hAnsi="Times New Roman"/>
          <w:b/>
        </w:rPr>
        <w:t>I. Navrhované zmeny v oblasti okruhu poistencov</w:t>
      </w:r>
    </w:p>
    <w:p w:rsidR="00274121" w:rsidRPr="001649F0" w:rsidP="00274121">
      <w:pPr>
        <w:bidi w:val="0"/>
        <w:jc w:val="both"/>
        <w:rPr>
          <w:rFonts w:ascii="Times New Roman" w:hAnsi="Times New Roman"/>
          <w:b/>
        </w:rPr>
      </w:pPr>
      <w:r w:rsidRPr="001649F0">
        <w:rPr>
          <w:rFonts w:ascii="Times New Roman" w:hAnsi="Times New Roman"/>
          <w:b/>
        </w:rPr>
        <w:t>a) zamestnanec</w:t>
      </w:r>
    </w:p>
    <w:p w:rsidR="00274121" w:rsidRPr="001649F0" w:rsidP="00274121">
      <w:pPr>
        <w:numPr>
          <w:numId w:val="6"/>
        </w:numPr>
        <w:tabs>
          <w:tab w:val="num" w:pos="360"/>
        </w:tabs>
        <w:bidi w:val="0"/>
        <w:ind w:left="360" w:hanging="180"/>
        <w:jc w:val="both"/>
        <w:rPr>
          <w:rFonts w:ascii="Times New Roman" w:hAnsi="Times New Roman"/>
        </w:rPr>
      </w:pPr>
      <w:r w:rsidRPr="001649F0">
        <w:rPr>
          <w:rFonts w:ascii="Times New Roman" w:hAnsi="Times New Roman"/>
        </w:rPr>
        <w:t xml:space="preserve">okruh zamestnancov sa rozšíri na všetky fyzické osoby, ktorých príjem je zdaňovaný </w:t>
      </w:r>
      <w:r>
        <w:rPr>
          <w:rFonts w:ascii="Times New Roman" w:hAnsi="Times New Roman"/>
        </w:rPr>
        <w:t>ako príjem zo závislej činnosti (podľa § 5 zákona č. 595/2003 Z. z.), nebude tam patriť príjem z dohôd vykonávaných mimo pracovného pomeru,</w:t>
      </w:r>
      <w:r w:rsidRPr="001649F0">
        <w:rPr>
          <w:rFonts w:ascii="Times New Roman" w:hAnsi="Times New Roman"/>
        </w:rPr>
        <w:t xml:space="preserve"> </w:t>
      </w:r>
    </w:p>
    <w:p w:rsidR="00274121" w:rsidRPr="001649F0" w:rsidP="00274121">
      <w:pPr>
        <w:tabs>
          <w:tab w:val="num" w:pos="360"/>
        </w:tabs>
        <w:bidi w:val="0"/>
        <w:ind w:left="360" w:hanging="360"/>
        <w:jc w:val="both"/>
        <w:rPr>
          <w:rFonts w:ascii="Times New Roman" w:hAnsi="Times New Roman"/>
          <w:b/>
        </w:rPr>
      </w:pPr>
      <w:r w:rsidRPr="001649F0">
        <w:rPr>
          <w:rFonts w:ascii="Times New Roman" w:hAnsi="Times New Roman"/>
          <w:b/>
        </w:rPr>
        <w:t>b) zamestnávateľ</w:t>
      </w:r>
    </w:p>
    <w:p w:rsidR="00274121" w:rsidRPr="001649F0" w:rsidP="00274121">
      <w:pPr>
        <w:numPr>
          <w:numId w:val="6"/>
        </w:numPr>
        <w:tabs>
          <w:tab w:val="num" w:pos="360"/>
        </w:tabs>
        <w:bidi w:val="0"/>
        <w:ind w:left="360" w:hanging="180"/>
        <w:jc w:val="both"/>
        <w:rPr>
          <w:rFonts w:ascii="Times New Roman" w:hAnsi="Times New Roman"/>
        </w:rPr>
      </w:pPr>
      <w:r w:rsidRPr="001649F0">
        <w:rPr>
          <w:rFonts w:ascii="Times New Roman" w:hAnsi="Times New Roman"/>
        </w:rPr>
        <w:t>okruh zamestnávateľov na účely zdravotného poistenia sa rozšíril o osoby vyplácajúce príjmy zamestnancom  uvedeným v bode a) a je prispôsobený požiadavkám európskeho práva a medzinárodným zmluvám,</w:t>
      </w:r>
    </w:p>
    <w:p w:rsidR="00274121" w:rsidRPr="001649F0" w:rsidP="00274121">
      <w:pPr>
        <w:tabs>
          <w:tab w:val="num" w:pos="360"/>
        </w:tabs>
        <w:bidi w:val="0"/>
        <w:ind w:left="360" w:hanging="360"/>
        <w:jc w:val="both"/>
        <w:rPr>
          <w:rFonts w:ascii="Times New Roman" w:hAnsi="Times New Roman"/>
          <w:b/>
        </w:rPr>
      </w:pPr>
      <w:r w:rsidRPr="001649F0">
        <w:rPr>
          <w:rFonts w:ascii="Times New Roman" w:hAnsi="Times New Roman"/>
          <w:b/>
        </w:rPr>
        <w:t xml:space="preserve">c) samostatne zárobkovo činná osoba  </w:t>
      </w:r>
    </w:p>
    <w:p w:rsidR="00274121" w:rsidRPr="001649F0" w:rsidP="00274121">
      <w:pPr>
        <w:numPr>
          <w:numId w:val="6"/>
        </w:numPr>
        <w:tabs>
          <w:tab w:val="num" w:pos="360"/>
        </w:tabs>
        <w:bidi w:val="0"/>
        <w:ind w:left="360" w:hanging="180"/>
        <w:jc w:val="both"/>
        <w:rPr>
          <w:rFonts w:ascii="Times New Roman" w:hAnsi="Times New Roman"/>
          <w:b/>
        </w:rPr>
      </w:pPr>
      <w:r>
        <w:rPr>
          <w:rFonts w:ascii="Times New Roman" w:hAnsi="Times New Roman"/>
        </w:rPr>
        <w:t>okruh samostatne zárobkovo činných osôb sa rozširuje podľa definície § 6 zákona č. 595/2003 Z. z. aj o osoby, ktoré majú príjem z prenájmu, naopak nebude tam patriť príjem osobných asistentov,</w:t>
      </w:r>
    </w:p>
    <w:p w:rsidR="00274121" w:rsidRPr="001649F0" w:rsidP="00274121">
      <w:pPr>
        <w:bidi w:val="0"/>
        <w:jc w:val="both"/>
        <w:rPr>
          <w:rFonts w:ascii="Times New Roman" w:hAnsi="Times New Roman"/>
          <w:b/>
        </w:rPr>
      </w:pPr>
      <w:r w:rsidRPr="001649F0">
        <w:rPr>
          <w:rFonts w:ascii="Times New Roman" w:hAnsi="Times New Roman"/>
          <w:b/>
        </w:rPr>
        <w:t>d) osoba dobrovoľne nezamestnaná</w:t>
      </w:r>
    </w:p>
    <w:p w:rsidR="00274121" w:rsidP="00274121">
      <w:pPr>
        <w:tabs>
          <w:tab w:val="left" w:pos="360"/>
        </w:tabs>
        <w:bidi w:val="0"/>
        <w:ind w:left="360" w:hanging="180"/>
        <w:jc w:val="both"/>
        <w:rPr>
          <w:rFonts w:ascii="Times New Roman" w:hAnsi="Times New Roman"/>
        </w:rPr>
      </w:pPr>
      <w:r w:rsidRPr="001649F0">
        <w:rPr>
          <w:rFonts w:ascii="Times New Roman" w:hAnsi="Times New Roman"/>
        </w:rPr>
        <w:t xml:space="preserve">- </w:t>
        <w:tab/>
        <w:t>okruh osôb sa nemení, vždy pôjde o osobu, ktorá nie je zamestnancom, samostatne zárobkovo činná osoba a nie je poistenec štátu</w:t>
      </w:r>
      <w:r>
        <w:rPr>
          <w:rFonts w:ascii="Times New Roman" w:hAnsi="Times New Roman"/>
        </w:rPr>
        <w:t>,</w:t>
      </w:r>
    </w:p>
    <w:p w:rsidR="00274121" w:rsidP="00274121">
      <w:pPr>
        <w:tabs>
          <w:tab w:val="left" w:pos="360"/>
        </w:tabs>
        <w:bidi w:val="0"/>
        <w:jc w:val="both"/>
        <w:rPr>
          <w:rFonts w:ascii="Times New Roman" w:hAnsi="Times New Roman"/>
          <w:b/>
        </w:rPr>
      </w:pPr>
      <w:r w:rsidRPr="00B176A3">
        <w:rPr>
          <w:rFonts w:ascii="Times New Roman" w:hAnsi="Times New Roman"/>
          <w:b/>
        </w:rPr>
        <w:t>e) osoba, ktorej sa vypláca dividenda</w:t>
      </w:r>
      <w:r>
        <w:rPr>
          <w:rFonts w:ascii="Times New Roman" w:hAnsi="Times New Roman"/>
          <w:b/>
        </w:rPr>
        <w:t xml:space="preserve"> </w:t>
      </w:r>
    </w:p>
    <w:p w:rsidR="00274121" w:rsidP="00274121">
      <w:pPr>
        <w:tabs>
          <w:tab w:val="left" w:pos="360"/>
        </w:tabs>
        <w:bidi w:val="0"/>
        <w:ind w:left="360" w:hanging="180"/>
        <w:jc w:val="both"/>
        <w:rPr>
          <w:rFonts w:ascii="Times New Roman" w:hAnsi="Times New Roman"/>
        </w:rPr>
      </w:pPr>
      <w:r>
        <w:rPr>
          <w:rFonts w:ascii="Times New Roman" w:hAnsi="Times New Roman"/>
          <w:b/>
        </w:rPr>
        <w:tab/>
      </w:r>
      <w:r w:rsidRPr="00791384">
        <w:rPr>
          <w:rFonts w:ascii="Times New Roman" w:hAnsi="Times New Roman"/>
        </w:rPr>
        <w:t xml:space="preserve">- </w:t>
      </w:r>
      <w:r>
        <w:rPr>
          <w:rFonts w:ascii="Times New Roman" w:hAnsi="Times New Roman"/>
        </w:rPr>
        <w:t>zavádza sa nový platiteľ, ktorý vypláca dividendy poistencom Slovenskej republiky podľa § 3 ods. 2 zákona o dani z príjmov,</w:t>
      </w:r>
    </w:p>
    <w:p w:rsidR="00274121" w:rsidRPr="00791384" w:rsidP="00274121">
      <w:pPr>
        <w:tabs>
          <w:tab w:val="left" w:pos="360"/>
        </w:tabs>
        <w:bidi w:val="0"/>
        <w:jc w:val="both"/>
        <w:rPr>
          <w:rFonts w:ascii="Times New Roman" w:hAnsi="Times New Roman"/>
          <w:b/>
        </w:rPr>
      </w:pPr>
      <w:r w:rsidRPr="00791384">
        <w:rPr>
          <w:rFonts w:ascii="Times New Roman" w:hAnsi="Times New Roman"/>
          <w:b/>
        </w:rPr>
        <w:t xml:space="preserve">f) osoby, ktoré príjem z kapitálového majetku a príležitostné príjmy </w:t>
      </w:r>
    </w:p>
    <w:p w:rsidR="00274121" w:rsidRPr="00791384" w:rsidP="00274121">
      <w:pPr>
        <w:tabs>
          <w:tab w:val="left" w:pos="360"/>
        </w:tabs>
        <w:bidi w:val="0"/>
        <w:ind w:left="360" w:hanging="180"/>
        <w:jc w:val="both"/>
        <w:rPr>
          <w:rFonts w:ascii="Times New Roman" w:hAnsi="Times New Roman"/>
        </w:rPr>
      </w:pPr>
      <w:r>
        <w:rPr>
          <w:rFonts w:ascii="Times New Roman" w:hAnsi="Times New Roman"/>
        </w:rPr>
        <w:tab/>
      </w:r>
      <w:r w:rsidRPr="00791384">
        <w:rPr>
          <w:rFonts w:ascii="Times New Roman" w:hAnsi="Times New Roman"/>
        </w:rPr>
        <w:t>- ide príjem z § 7 a 8 zákona o dani z príjmov, okrem príjmu zrážaného zrážkovou daňou</w:t>
      </w:r>
      <w:r>
        <w:rPr>
          <w:rFonts w:ascii="Times New Roman" w:hAnsi="Times New Roman"/>
        </w:rPr>
        <w:t>.</w:t>
      </w:r>
    </w:p>
    <w:p w:rsidR="00274121" w:rsidRPr="001649F0" w:rsidP="00274121">
      <w:pPr>
        <w:bidi w:val="0"/>
        <w:jc w:val="both"/>
        <w:rPr>
          <w:rFonts w:ascii="Times New Roman" w:hAnsi="Times New Roman"/>
          <w:b/>
        </w:rPr>
      </w:pPr>
      <w:r w:rsidRPr="001649F0">
        <w:rPr>
          <w:rFonts w:ascii="Times New Roman" w:hAnsi="Times New Roman"/>
          <w:b/>
        </w:rPr>
        <w:t>II. Navrhované zmeny v oblasti vymeriavacieho základu</w:t>
      </w:r>
    </w:p>
    <w:p w:rsidR="00274121" w:rsidRPr="00274121" w:rsidP="00274121">
      <w:pPr>
        <w:numPr>
          <w:numId w:val="7"/>
        </w:numPr>
        <w:tabs>
          <w:tab w:val="num" w:pos="360"/>
          <w:tab w:val="clear" w:pos="720"/>
        </w:tabs>
        <w:bidi w:val="0"/>
        <w:ind w:left="360" w:hanging="180"/>
        <w:jc w:val="both"/>
        <w:rPr>
          <w:rFonts w:ascii="Times New Roman" w:hAnsi="Times New Roman"/>
        </w:rPr>
      </w:pPr>
      <w:r w:rsidRPr="001649F0">
        <w:rPr>
          <w:rFonts w:ascii="Times New Roman" w:hAnsi="Times New Roman"/>
        </w:rPr>
        <w:t>zjednotenie s daňovým zákonom a sociálnymi záko</w:t>
      </w:r>
      <w:r>
        <w:rPr>
          <w:rFonts w:ascii="Times New Roman" w:hAnsi="Times New Roman"/>
        </w:rPr>
        <w:t xml:space="preserve">nmi vo vymeriavacích základoch, </w:t>
      </w:r>
      <w:r w:rsidRPr="001649F0">
        <w:rPr>
          <w:rFonts w:ascii="Times New Roman" w:hAnsi="Times New Roman"/>
        </w:rPr>
        <w:t xml:space="preserve">vymeriavacím základom na platenie odvodov u </w:t>
      </w:r>
      <w:r w:rsidRPr="00274121">
        <w:rPr>
          <w:rFonts w:ascii="Times New Roman" w:hAnsi="Times New Roman"/>
          <w:b/>
        </w:rPr>
        <w:t xml:space="preserve">zamestnanca </w:t>
      </w:r>
      <w:r w:rsidRPr="001649F0">
        <w:rPr>
          <w:rFonts w:ascii="Times New Roman" w:hAnsi="Times New Roman"/>
        </w:rPr>
        <w:t>sa stane jeho</w:t>
      </w:r>
      <w:r w:rsidRPr="00274121">
        <w:rPr>
          <w:rFonts w:ascii="Times New Roman" w:hAnsi="Times New Roman"/>
          <w:b/>
        </w:rPr>
        <w:t xml:space="preserve"> príjem zdaňovaný ako príjem zo závislej činnosti </w:t>
      </w:r>
      <w:r w:rsidRPr="001649F0">
        <w:rPr>
          <w:rFonts w:ascii="Times New Roman" w:hAnsi="Times New Roman"/>
        </w:rPr>
        <w:t>teda aj napr.</w:t>
      </w:r>
      <w:r w:rsidRPr="00274121">
        <w:rPr>
          <w:rFonts w:ascii="Times New Roman" w:hAnsi="Times New Roman"/>
          <w:b/>
        </w:rPr>
        <w:t xml:space="preserve"> </w:t>
      </w:r>
    </w:p>
    <w:p w:rsidR="00274121" w:rsidRPr="001649F0" w:rsidP="00274121">
      <w:pPr>
        <w:numPr>
          <w:numId w:val="7"/>
        </w:numPr>
        <w:tabs>
          <w:tab w:val="clear" w:pos="720"/>
          <w:tab w:val="left" w:pos="993"/>
        </w:tabs>
        <w:bidi w:val="0"/>
        <w:ind w:left="993" w:hanging="284"/>
        <w:jc w:val="both"/>
        <w:rPr>
          <w:rFonts w:ascii="Times New Roman" w:hAnsi="Times New Roman"/>
        </w:rPr>
      </w:pPr>
      <w:r w:rsidRPr="001649F0">
        <w:rPr>
          <w:rFonts w:ascii="Times New Roman" w:hAnsi="Times New Roman"/>
          <w:b/>
          <w:i/>
        </w:rPr>
        <w:t>odstupné a odchodné</w:t>
      </w:r>
      <w:r w:rsidRPr="001649F0">
        <w:rPr>
          <w:rFonts w:ascii="Times New Roman" w:hAnsi="Times New Roman"/>
        </w:rPr>
        <w:t>, plnenia poskytnuté po skončení pracovného pomeru, odmeny pri jubilejnom výročí;</w:t>
      </w:r>
    </w:p>
    <w:p w:rsidR="00274121" w:rsidRPr="001649F0" w:rsidP="00274121">
      <w:pPr>
        <w:numPr>
          <w:numId w:val="7"/>
        </w:numPr>
        <w:tabs>
          <w:tab w:val="clear" w:pos="720"/>
          <w:tab w:val="left" w:pos="993"/>
        </w:tabs>
        <w:bidi w:val="0"/>
        <w:ind w:left="993" w:hanging="284"/>
        <w:jc w:val="both"/>
        <w:rPr>
          <w:rFonts w:ascii="Times New Roman" w:hAnsi="Times New Roman"/>
        </w:rPr>
      </w:pPr>
      <w:r w:rsidRPr="001649F0">
        <w:rPr>
          <w:rFonts w:ascii="Times New Roman" w:hAnsi="Times New Roman"/>
          <w:b/>
          <w:i/>
        </w:rPr>
        <w:t>náhrada za pracovnú pohotovosť</w:t>
      </w:r>
      <w:r w:rsidRPr="001649F0">
        <w:rPr>
          <w:rFonts w:ascii="Times New Roman" w:hAnsi="Times New Roman"/>
        </w:rPr>
        <w:t>, náhrada za služobnú pohotovosť, náhrada za pohotovosť, príplatok za pohotovosť;</w:t>
      </w:r>
    </w:p>
    <w:p w:rsidR="00274121" w:rsidRPr="001649F0" w:rsidP="00274121">
      <w:pPr>
        <w:numPr>
          <w:numId w:val="7"/>
        </w:numPr>
        <w:tabs>
          <w:tab w:val="clear" w:pos="720"/>
          <w:tab w:val="left" w:pos="993"/>
        </w:tabs>
        <w:bidi w:val="0"/>
        <w:ind w:left="993" w:hanging="284"/>
        <w:jc w:val="both"/>
        <w:rPr>
          <w:rFonts w:ascii="Times New Roman" w:hAnsi="Times New Roman"/>
        </w:rPr>
      </w:pPr>
      <w:r w:rsidRPr="001649F0">
        <w:rPr>
          <w:rFonts w:ascii="Times New Roman" w:hAnsi="Times New Roman"/>
          <w:b/>
          <w:i/>
        </w:rPr>
        <w:t>príspevok zo sociálneho fondu</w:t>
      </w:r>
      <w:r w:rsidRPr="001649F0">
        <w:rPr>
          <w:rFonts w:ascii="Times New Roman" w:hAnsi="Times New Roman"/>
        </w:rPr>
        <w:t>;</w:t>
      </w:r>
    </w:p>
    <w:p w:rsidR="00274121" w:rsidRPr="001649F0" w:rsidP="00274121">
      <w:pPr>
        <w:numPr>
          <w:numId w:val="7"/>
        </w:numPr>
        <w:tabs>
          <w:tab w:val="clear" w:pos="720"/>
          <w:tab w:val="left" w:pos="993"/>
        </w:tabs>
        <w:bidi w:val="0"/>
        <w:ind w:left="993" w:hanging="284"/>
        <w:jc w:val="both"/>
        <w:rPr>
          <w:rFonts w:ascii="Times New Roman" w:hAnsi="Times New Roman"/>
        </w:rPr>
      </w:pPr>
      <w:r w:rsidRPr="001649F0">
        <w:rPr>
          <w:rFonts w:ascii="Times New Roman" w:hAnsi="Times New Roman"/>
        </w:rPr>
        <w:t xml:space="preserve">príjem zamestnanca v súvislosti s </w:t>
      </w:r>
      <w:r w:rsidRPr="001649F0">
        <w:rPr>
          <w:rFonts w:ascii="Times New Roman" w:hAnsi="Times New Roman"/>
          <w:b/>
          <w:i/>
        </w:rPr>
        <w:t>používaním motorového vozidla</w:t>
      </w:r>
      <w:r w:rsidRPr="001649F0">
        <w:rPr>
          <w:rFonts w:ascii="Times New Roman" w:hAnsi="Times New Roman"/>
        </w:rPr>
        <w:t xml:space="preserve"> na služobné a súkromné účely;</w:t>
      </w:r>
    </w:p>
    <w:p w:rsidR="00274121" w:rsidRPr="001649F0" w:rsidP="00274121">
      <w:pPr>
        <w:numPr>
          <w:numId w:val="7"/>
        </w:numPr>
        <w:tabs>
          <w:tab w:val="clear" w:pos="720"/>
          <w:tab w:val="left" w:pos="993"/>
        </w:tabs>
        <w:bidi w:val="0"/>
        <w:ind w:left="993" w:hanging="284"/>
        <w:jc w:val="both"/>
        <w:rPr>
          <w:rFonts w:ascii="Times New Roman" w:hAnsi="Times New Roman"/>
        </w:rPr>
      </w:pPr>
      <w:r w:rsidRPr="001649F0">
        <w:rPr>
          <w:rFonts w:ascii="Times New Roman" w:hAnsi="Times New Roman"/>
        </w:rPr>
        <w:t xml:space="preserve">príspevky </w:t>
      </w:r>
      <w:r w:rsidRPr="001649F0">
        <w:rPr>
          <w:rFonts w:ascii="Times New Roman" w:hAnsi="Times New Roman"/>
          <w:b/>
          <w:i/>
        </w:rPr>
        <w:t>na doplnkové dôchodkové sporenie</w:t>
      </w:r>
      <w:r w:rsidRPr="001649F0">
        <w:rPr>
          <w:rFonts w:ascii="Times New Roman" w:hAnsi="Times New Roman"/>
        </w:rPr>
        <w:t>, ktoré platí zamestnávateľ za zamestnanca;</w:t>
      </w:r>
    </w:p>
    <w:p w:rsidR="00274121" w:rsidRPr="001649F0" w:rsidP="00274121">
      <w:pPr>
        <w:numPr>
          <w:numId w:val="7"/>
        </w:numPr>
        <w:tabs>
          <w:tab w:val="clear" w:pos="720"/>
          <w:tab w:val="left" w:pos="993"/>
        </w:tabs>
        <w:bidi w:val="0"/>
        <w:ind w:left="993" w:hanging="284"/>
        <w:jc w:val="both"/>
        <w:rPr>
          <w:rFonts w:ascii="Times New Roman" w:hAnsi="Times New Roman"/>
        </w:rPr>
      </w:pPr>
      <w:r w:rsidRPr="001649F0">
        <w:rPr>
          <w:rFonts w:ascii="Times New Roman" w:hAnsi="Times New Roman"/>
        </w:rPr>
        <w:t>iné nepeňažné benefity zamestnanca;</w:t>
      </w:r>
    </w:p>
    <w:p w:rsidR="00274121" w:rsidRPr="001649F0" w:rsidP="00A650B0">
      <w:pPr>
        <w:bidi w:val="0"/>
        <w:jc w:val="both"/>
        <w:rPr>
          <w:rFonts w:ascii="Times New Roman" w:hAnsi="Times New Roman"/>
        </w:rPr>
      </w:pPr>
      <w:r>
        <w:rPr>
          <w:rFonts w:ascii="Times New Roman" w:hAnsi="Times New Roman"/>
        </w:rPr>
        <w:t xml:space="preserve">naopak, ak niečo v daňovom zákone nebude zdaňované alebo bude oslobodené od dane, nebude sa z toho platiť poistné na zdravotné poistenie, okrem príjmu z dividend, </w:t>
      </w:r>
    </w:p>
    <w:p w:rsidR="00274121" w:rsidRPr="001649F0" w:rsidP="00274121">
      <w:pPr>
        <w:numPr>
          <w:numId w:val="7"/>
        </w:numPr>
        <w:tabs>
          <w:tab w:val="num" w:pos="360"/>
          <w:tab w:val="clear" w:pos="720"/>
        </w:tabs>
        <w:bidi w:val="0"/>
        <w:ind w:left="360" w:hanging="180"/>
        <w:jc w:val="both"/>
        <w:rPr>
          <w:rFonts w:ascii="Times New Roman" w:hAnsi="Times New Roman"/>
        </w:rPr>
      </w:pPr>
      <w:r>
        <w:rPr>
          <w:rFonts w:ascii="Times New Roman" w:hAnsi="Times New Roman"/>
        </w:rPr>
        <w:t>vymeriavací</w:t>
      </w:r>
      <w:r w:rsidRPr="001649F0">
        <w:rPr>
          <w:rFonts w:ascii="Times New Roman" w:hAnsi="Times New Roman"/>
        </w:rPr>
        <w:t xml:space="preserve"> základ </w:t>
      </w:r>
      <w:r>
        <w:rPr>
          <w:rFonts w:ascii="Times New Roman" w:hAnsi="Times New Roman"/>
        </w:rPr>
        <w:t>samostatne zárobkovo činných osô</w:t>
      </w:r>
      <w:r w:rsidRPr="001649F0">
        <w:rPr>
          <w:rFonts w:ascii="Times New Roman" w:hAnsi="Times New Roman"/>
        </w:rPr>
        <w:t>b</w:t>
      </w:r>
      <w:r>
        <w:rPr>
          <w:rFonts w:ascii="Times New Roman" w:hAnsi="Times New Roman"/>
        </w:rPr>
        <w:t xml:space="preserve"> ostáva bez zmeny, bude sa počítať tak ako doteraz</w:t>
      </w:r>
      <w:r w:rsidRPr="001649F0">
        <w:rPr>
          <w:rFonts w:ascii="Times New Roman" w:hAnsi="Times New Roman"/>
        </w:rPr>
        <w:t xml:space="preserve"> ako podiel čiastkového základu dane podľa § 6 zákona o dani z príjmov nez</w:t>
      </w:r>
      <w:r>
        <w:rPr>
          <w:rFonts w:ascii="Times New Roman" w:hAnsi="Times New Roman"/>
        </w:rPr>
        <w:t xml:space="preserve">níženého o zdravotné poistenie </w:t>
      </w:r>
      <w:r w:rsidRPr="001649F0">
        <w:rPr>
          <w:rFonts w:ascii="Times New Roman" w:hAnsi="Times New Roman"/>
        </w:rPr>
        <w:t xml:space="preserve">a koeficientu </w:t>
      </w:r>
      <w:r>
        <w:rPr>
          <w:rFonts w:ascii="Times New Roman" w:hAnsi="Times New Roman"/>
        </w:rPr>
        <w:t>2,14,</w:t>
      </w:r>
    </w:p>
    <w:p w:rsidR="00274121" w:rsidRPr="001649F0" w:rsidP="00274121">
      <w:pPr>
        <w:numPr>
          <w:numId w:val="7"/>
        </w:numPr>
        <w:tabs>
          <w:tab w:val="num" w:pos="360"/>
          <w:tab w:val="clear" w:pos="720"/>
        </w:tabs>
        <w:bidi w:val="0"/>
        <w:ind w:left="360" w:hanging="180"/>
        <w:jc w:val="both"/>
        <w:rPr>
          <w:rFonts w:ascii="Times New Roman" w:hAnsi="Times New Roman"/>
        </w:rPr>
      </w:pPr>
      <w:r w:rsidRPr="001649F0">
        <w:rPr>
          <w:rFonts w:ascii="Times New Roman" w:hAnsi="Times New Roman"/>
        </w:rPr>
        <w:t>zavedenie rovnakého minimálneho základu pre samostatne zárobkovo činné osoby a tzv. dobrovoľne nezamestnaných osôb; minimálna platba preddavkov na poistné dobrovoľne nezamestnaných osôb bude 14% zo 44,2% z priemernej mesačnej mzdy,</w:t>
      </w:r>
    </w:p>
    <w:p w:rsidR="00274121" w:rsidRPr="001649F0" w:rsidP="00274121">
      <w:pPr>
        <w:numPr>
          <w:numId w:val="7"/>
        </w:numPr>
        <w:tabs>
          <w:tab w:val="num" w:pos="360"/>
          <w:tab w:val="clear" w:pos="720"/>
        </w:tabs>
        <w:bidi w:val="0"/>
        <w:ind w:left="360" w:hanging="180"/>
        <w:jc w:val="both"/>
        <w:rPr>
          <w:rFonts w:ascii="Times New Roman" w:hAnsi="Times New Roman"/>
        </w:rPr>
      </w:pPr>
      <w:r w:rsidRPr="001649F0">
        <w:rPr>
          <w:rFonts w:ascii="Times New Roman" w:hAnsi="Times New Roman"/>
        </w:rPr>
        <w:t>maximáln</w:t>
      </w:r>
      <w:r>
        <w:rPr>
          <w:rFonts w:ascii="Times New Roman" w:hAnsi="Times New Roman"/>
        </w:rPr>
        <w:t>y</w:t>
      </w:r>
      <w:r w:rsidRPr="001649F0">
        <w:rPr>
          <w:rFonts w:ascii="Times New Roman" w:hAnsi="Times New Roman"/>
        </w:rPr>
        <w:t xml:space="preserve"> vymeriavac</w:t>
      </w:r>
      <w:r>
        <w:rPr>
          <w:rFonts w:ascii="Times New Roman" w:hAnsi="Times New Roman"/>
        </w:rPr>
        <w:t>í</w:t>
      </w:r>
      <w:r w:rsidRPr="001649F0">
        <w:rPr>
          <w:rFonts w:ascii="Times New Roman" w:hAnsi="Times New Roman"/>
        </w:rPr>
        <w:t xml:space="preserve"> základ</w:t>
      </w:r>
      <w:r>
        <w:rPr>
          <w:rFonts w:ascii="Times New Roman" w:hAnsi="Times New Roman"/>
        </w:rPr>
        <w:t xml:space="preserve"> ostáva na 3-násob</w:t>
      </w:r>
      <w:r w:rsidRPr="001649F0">
        <w:rPr>
          <w:rFonts w:ascii="Times New Roman" w:hAnsi="Times New Roman"/>
        </w:rPr>
        <w:t>k</w:t>
      </w:r>
      <w:r>
        <w:rPr>
          <w:rFonts w:ascii="Times New Roman" w:hAnsi="Times New Roman"/>
        </w:rPr>
        <w:t>u</w:t>
      </w:r>
      <w:r w:rsidRPr="001649F0">
        <w:rPr>
          <w:rFonts w:ascii="Times New Roman" w:hAnsi="Times New Roman"/>
        </w:rPr>
        <w:t xml:space="preserve"> priemernej </w:t>
      </w:r>
      <w:r>
        <w:rPr>
          <w:rFonts w:ascii="Times New Roman" w:hAnsi="Times New Roman"/>
        </w:rPr>
        <w:t xml:space="preserve">mesačnej </w:t>
      </w:r>
      <w:r w:rsidRPr="001649F0">
        <w:rPr>
          <w:rFonts w:ascii="Times New Roman" w:hAnsi="Times New Roman"/>
        </w:rPr>
        <w:t>mzdy</w:t>
      </w:r>
      <w:r>
        <w:rPr>
          <w:rFonts w:ascii="Times New Roman" w:hAnsi="Times New Roman"/>
        </w:rPr>
        <w:t xml:space="preserve"> z pred dvoch rokov</w:t>
      </w:r>
      <w:r w:rsidRPr="001649F0">
        <w:rPr>
          <w:rFonts w:ascii="Times New Roman" w:hAnsi="Times New Roman"/>
        </w:rPr>
        <w:t>.</w:t>
      </w:r>
    </w:p>
    <w:p w:rsidR="00274121" w:rsidRPr="001649F0" w:rsidP="00274121">
      <w:pPr>
        <w:bidi w:val="0"/>
        <w:jc w:val="both"/>
        <w:rPr>
          <w:rFonts w:ascii="Times New Roman" w:hAnsi="Times New Roman"/>
          <w:b/>
        </w:rPr>
      </w:pPr>
      <w:r w:rsidRPr="001649F0">
        <w:rPr>
          <w:rFonts w:ascii="Times New Roman" w:hAnsi="Times New Roman"/>
          <w:b/>
        </w:rPr>
        <w:t xml:space="preserve">III. Navrhované zmeny v oblasti ročného zúčtovania poistného </w:t>
      </w:r>
    </w:p>
    <w:p w:rsidR="00274121" w:rsidRPr="001649F0" w:rsidP="00274121">
      <w:pPr>
        <w:bidi w:val="0"/>
        <w:ind w:firstLine="708"/>
        <w:jc w:val="both"/>
        <w:rPr>
          <w:rFonts w:ascii="Times New Roman" w:hAnsi="Times New Roman"/>
        </w:rPr>
      </w:pPr>
      <w:r w:rsidRPr="001649F0">
        <w:rPr>
          <w:rFonts w:ascii="Times New Roman" w:hAnsi="Times New Roman"/>
        </w:rPr>
        <w:t xml:space="preserve">Oproti súčasnému stavu sa pridávajú kategórie poistencov, ktorí nie sú povinní vykonávať ročné zúčtovanie poisteného. Povinnosť vykonať ročné zúčtovanie poistného </w:t>
      </w:r>
      <w:r>
        <w:rPr>
          <w:rFonts w:ascii="Times New Roman" w:hAnsi="Times New Roman"/>
        </w:rPr>
        <w:t xml:space="preserve">oproti terajšiemu stavu </w:t>
      </w:r>
      <w:r w:rsidRPr="001649F0">
        <w:rPr>
          <w:rFonts w:ascii="Times New Roman" w:hAnsi="Times New Roman"/>
        </w:rPr>
        <w:t xml:space="preserve">sa </w:t>
      </w:r>
      <w:r>
        <w:rPr>
          <w:rFonts w:ascii="Times New Roman" w:hAnsi="Times New Roman"/>
        </w:rPr>
        <w:t xml:space="preserve">nebude </w:t>
      </w:r>
      <w:r w:rsidRPr="001649F0">
        <w:rPr>
          <w:rFonts w:ascii="Times New Roman" w:hAnsi="Times New Roman"/>
        </w:rPr>
        <w:t>vzťah</w:t>
      </w:r>
      <w:r>
        <w:rPr>
          <w:rFonts w:ascii="Times New Roman" w:hAnsi="Times New Roman"/>
        </w:rPr>
        <w:t>ovať</w:t>
      </w:r>
      <w:r w:rsidRPr="001649F0">
        <w:rPr>
          <w:rFonts w:ascii="Times New Roman" w:hAnsi="Times New Roman"/>
        </w:rPr>
        <w:t xml:space="preserve"> na poistenca,</w:t>
      </w:r>
    </w:p>
    <w:p w:rsidR="00274121" w:rsidRPr="00262AAD" w:rsidP="00274121">
      <w:pPr>
        <w:bidi w:val="0"/>
        <w:ind w:left="360" w:hanging="360"/>
        <w:jc w:val="both"/>
        <w:rPr>
          <w:rFonts w:ascii="Times New Roman" w:hAnsi="Times New Roman"/>
        </w:rPr>
      </w:pPr>
      <w:r>
        <w:rPr>
          <w:rFonts w:ascii="Times New Roman" w:hAnsi="Times New Roman"/>
        </w:rPr>
        <w:t>a)</w:t>
      </w:r>
      <w:r w:rsidRPr="001649F0">
        <w:rPr>
          <w:rFonts w:ascii="Times New Roman" w:hAnsi="Times New Roman"/>
        </w:rPr>
        <w:t xml:space="preserve"> </w:t>
        <w:tab/>
        <w:t>ktorý počas predchádzajúceho kalendárneho roka bol len samostatne zárobkovo činnou osobou a jeho vymeriavací základ podľa § 13 ods. 3 nepresiahol úhrn minimálnych z</w:t>
      </w:r>
      <w:r>
        <w:rPr>
          <w:rFonts w:ascii="Times New Roman" w:hAnsi="Times New Roman"/>
        </w:rPr>
        <w:t>ákladov podľa § 13 ods. 11 a 12; z</w:t>
      </w:r>
      <w:r w:rsidRPr="00262AAD">
        <w:rPr>
          <w:rFonts w:ascii="Times New Roman" w:hAnsi="Times New Roman"/>
        </w:rPr>
        <w:t> toho vyplýva, že ak živnostníkov čiastkový základ dane (príjmy mínus výdavky) bude suma nižšia ako  (12 x (44,2% zo sumy 744,50 – priemerná mesačná mzda za rok 2009)) = 3948,72, nie je povinný robiť ročné zúčtovanie poistného, pretože už v priebehu roka zaplatil minimálne preddavky.</w:t>
      </w:r>
    </w:p>
    <w:p w:rsidR="00274121" w:rsidP="00274121">
      <w:pPr>
        <w:bidi w:val="0"/>
        <w:ind w:left="360" w:hanging="360"/>
        <w:jc w:val="both"/>
        <w:rPr>
          <w:rFonts w:ascii="Times New Roman" w:hAnsi="Times New Roman"/>
        </w:rPr>
      </w:pPr>
      <w:r>
        <w:rPr>
          <w:rFonts w:ascii="Times New Roman" w:hAnsi="Times New Roman"/>
        </w:rPr>
        <w:t>b</w:t>
      </w:r>
      <w:r w:rsidRPr="001649F0">
        <w:rPr>
          <w:rFonts w:ascii="Times New Roman" w:hAnsi="Times New Roman"/>
        </w:rPr>
        <w:t xml:space="preserve">) </w:t>
        <w:tab/>
        <w:t>ktorému nevznikla povinnosť podať za rozhodujúce obdobie daňové priznanie</w:t>
      </w:r>
      <w:r>
        <w:rPr>
          <w:rFonts w:ascii="Times New Roman" w:hAnsi="Times New Roman"/>
        </w:rPr>
        <w:t xml:space="preserve"> okrem osôb, ktoré majú príjem z dividend</w:t>
      </w:r>
      <w:r w:rsidRPr="001649F0">
        <w:rPr>
          <w:rFonts w:ascii="Times New Roman" w:hAnsi="Times New Roman"/>
        </w:rPr>
        <w:t xml:space="preserve">. </w:t>
      </w:r>
    </w:p>
    <w:p w:rsidR="00A650B0" w:rsidP="0086198B">
      <w:pPr>
        <w:bidi w:val="0"/>
        <w:jc w:val="both"/>
        <w:rPr>
          <w:rFonts w:ascii="Times New Roman" w:hAnsi="Times New Roman"/>
        </w:rPr>
      </w:pPr>
    </w:p>
    <w:p w:rsidR="0086198B" w:rsidRPr="001649F0" w:rsidP="0086198B">
      <w:pPr>
        <w:bidi w:val="0"/>
        <w:jc w:val="both"/>
        <w:rPr>
          <w:rFonts w:ascii="Times New Roman" w:hAnsi="Times New Roman"/>
        </w:rPr>
      </w:pPr>
      <w:r w:rsidRPr="001649F0">
        <w:rPr>
          <w:rFonts w:ascii="Times New Roman" w:hAnsi="Times New Roman"/>
        </w:rPr>
        <w:t>Všetky vyššie uvedené opatrenia budú implementované platiteľmi poistného na zdravotné poistenie podľa § 11 zákona č. 580/2004 Z. z. a zdravotné poisťovne.</w:t>
      </w:r>
    </w:p>
    <w:p w:rsidR="0086198B" w:rsidRPr="001649F0" w:rsidP="0086198B">
      <w:pPr>
        <w:bidi w:val="0"/>
        <w:rPr>
          <w:rFonts w:ascii="Times New Roman" w:hAnsi="Times New Roman"/>
        </w:rPr>
      </w:pPr>
    </w:p>
    <w:p w:rsidR="0086198B" w:rsidRPr="001649F0" w:rsidP="0086198B">
      <w:pPr>
        <w:bidi w:val="0"/>
        <w:rPr>
          <w:rFonts w:ascii="Times New Roman" w:hAnsi="Times New Roman"/>
        </w:rPr>
      </w:pPr>
      <w:r w:rsidRPr="001649F0">
        <w:rPr>
          <w:rFonts w:ascii="Times New Roman" w:hAnsi="Times New Roman"/>
          <w:b/>
          <w:bCs/>
        </w:rPr>
        <w:t>2.3.2. Charakteristika návrhu podľa bodu  2.3.2. Metodiky:</w:t>
      </w:r>
    </w:p>
    <w:p w:rsidR="0086198B" w:rsidRPr="001649F0" w:rsidP="0086198B">
      <w:pPr>
        <w:bidi w:val="0"/>
        <w:rPr>
          <w:rFonts w:ascii="Times New Roman" w:hAnsi="Times New Roman"/>
        </w:rPr>
      </w:pPr>
      <w:r w:rsidRPr="001649F0">
        <w:rPr>
          <w:rFonts w:ascii="Times New Roman" w:hAnsi="Times New Roman"/>
          <w:b/>
          <w:bCs/>
          <w:bdr w:val="single" w:sz="4" w:space="0" w:color="000000" w:frame="1"/>
        </w:rPr>
        <w:t xml:space="preserve">     </w:t>
      </w:r>
      <w:r w:rsidRPr="001649F0">
        <w:rPr>
          <w:rFonts w:ascii="Times New Roman" w:hAnsi="Times New Roman"/>
          <w:b/>
          <w:bCs/>
        </w:rPr>
        <w:t xml:space="preserve">  </w:t>
      </w:r>
      <w:r w:rsidRPr="001649F0">
        <w:rPr>
          <w:rFonts w:ascii="Times New Roman" w:hAnsi="Times New Roman"/>
        </w:rPr>
        <w:t>zmena sadzby</w:t>
      </w:r>
    </w:p>
    <w:p w:rsidR="0086198B" w:rsidRPr="001649F0" w:rsidP="0086198B">
      <w:pPr>
        <w:bidi w:val="0"/>
        <w:rPr>
          <w:rFonts w:ascii="Times New Roman" w:hAnsi="Times New Roman"/>
        </w:rPr>
      </w:pPr>
      <w:r w:rsidRPr="001649F0">
        <w:rPr>
          <w:rFonts w:ascii="Times New Roman" w:hAnsi="Times New Roman"/>
          <w:bdr w:val="single" w:sz="4" w:space="0" w:color="000000" w:frame="1"/>
        </w:rPr>
        <w:t xml:space="preserve">     </w:t>
      </w:r>
      <w:r w:rsidRPr="001649F0">
        <w:rPr>
          <w:rFonts w:ascii="Times New Roman" w:hAnsi="Times New Roman"/>
        </w:rPr>
        <w:t>  zmena v nároku</w:t>
      </w:r>
    </w:p>
    <w:p w:rsidR="0086198B" w:rsidRPr="001649F0" w:rsidP="0086198B">
      <w:pPr>
        <w:bidi w:val="0"/>
        <w:rPr>
          <w:rFonts w:ascii="Times New Roman" w:hAnsi="Times New Roman"/>
        </w:rPr>
      </w:pPr>
      <w:r w:rsidRPr="001649F0">
        <w:rPr>
          <w:rFonts w:ascii="Times New Roman" w:hAnsi="Times New Roman"/>
          <w:bdr w:val="single" w:sz="4" w:space="0" w:color="000000" w:frame="1"/>
        </w:rPr>
        <w:t xml:space="preserve">     </w:t>
      </w:r>
      <w:r w:rsidRPr="001649F0">
        <w:rPr>
          <w:rFonts w:ascii="Times New Roman" w:hAnsi="Times New Roman"/>
        </w:rPr>
        <w:t>  nová služba alebo nariadenie (alebo ich zrušenie)</w:t>
      </w:r>
    </w:p>
    <w:p w:rsidR="0086198B" w:rsidRPr="001649F0" w:rsidP="0086198B">
      <w:pPr>
        <w:bidi w:val="0"/>
        <w:rPr>
          <w:rFonts w:ascii="Times New Roman" w:hAnsi="Times New Roman"/>
        </w:rPr>
      </w:pPr>
      <w:r w:rsidRPr="001649F0">
        <w:rPr>
          <w:rFonts w:ascii="Times New Roman" w:hAnsi="Times New Roman"/>
          <w:bdr w:val="single" w:sz="4" w:space="0" w:color="000000" w:frame="1"/>
        </w:rPr>
        <w:t>  x </w:t>
      </w:r>
      <w:r w:rsidRPr="001649F0">
        <w:rPr>
          <w:rFonts w:ascii="Times New Roman" w:hAnsi="Times New Roman"/>
        </w:rPr>
        <w:t>  kombinovaný návrh (zmena sadzieb, zmena vymeriavacích základov a zmena nároku)</w:t>
      </w:r>
    </w:p>
    <w:p w:rsidR="0086198B" w:rsidRPr="001649F0" w:rsidP="0086198B">
      <w:pPr>
        <w:bidi w:val="0"/>
        <w:rPr>
          <w:rFonts w:ascii="Times New Roman" w:hAnsi="Times New Roman"/>
        </w:rPr>
      </w:pPr>
      <w:r w:rsidRPr="001649F0">
        <w:rPr>
          <w:rFonts w:ascii="Times New Roman" w:hAnsi="Times New Roman"/>
          <w:bdr w:val="single" w:sz="4" w:space="0" w:color="000000" w:frame="1"/>
        </w:rPr>
        <w:t xml:space="preserve">     </w:t>
      </w:r>
      <w:r w:rsidRPr="001649F0">
        <w:rPr>
          <w:rFonts w:ascii="Times New Roman" w:hAnsi="Times New Roman"/>
        </w:rPr>
        <w:t xml:space="preserve">  iné </w:t>
      </w:r>
    </w:p>
    <w:p w:rsidR="0086198B" w:rsidRPr="001649F0" w:rsidP="0086198B">
      <w:pPr>
        <w:bidi w:val="0"/>
        <w:rPr>
          <w:rFonts w:ascii="Times New Roman" w:hAnsi="Times New Roman"/>
        </w:rPr>
      </w:pPr>
      <w:r w:rsidRPr="001649F0">
        <w:rPr>
          <w:rFonts w:ascii="Times New Roman" w:hAnsi="Times New Roman"/>
        </w:rPr>
        <w:t>  </w:t>
      </w:r>
    </w:p>
    <w:p w:rsidR="0086198B" w:rsidRPr="001649F0" w:rsidP="0086198B">
      <w:pPr>
        <w:bidi w:val="0"/>
        <w:rPr>
          <w:rFonts w:ascii="Times New Roman" w:hAnsi="Times New Roman"/>
        </w:rPr>
      </w:pPr>
      <w:r w:rsidRPr="001649F0">
        <w:rPr>
          <w:rFonts w:ascii="Times New Roman" w:hAnsi="Times New Roman"/>
          <w:b/>
          <w:bCs/>
        </w:rPr>
        <w:t>2.3.3. Predpoklady vývoja objemu aktivít:</w:t>
      </w:r>
    </w:p>
    <w:p w:rsidR="0086198B" w:rsidRPr="001649F0" w:rsidP="0086198B">
      <w:pPr>
        <w:bidi w:val="0"/>
        <w:jc w:val="both"/>
        <w:rPr>
          <w:rFonts w:ascii="Times New Roman" w:hAnsi="Times New Roman"/>
        </w:rPr>
      </w:pPr>
      <w:r w:rsidRPr="001649F0">
        <w:rPr>
          <w:rFonts w:ascii="Times New Roman" w:hAnsi="Times New Roman"/>
        </w:rPr>
        <w:t>Navrhované legislatívne zmeny v oblasti verejného zdravotného poistenia si vyžiadajú úpravu informačného systému zdravotných poisťovní najmä z dôvodov rozšírenia osobného rozsahu zamestnancov, zamestnávateľov, samostatne zárobkovo činných osôb a ich vymeriavacích základov. S uvedeným zmenami súvisí aj mierne zvýšenie administratívnej záťaže zdravotných poisťovní vyplývajúca z evidencie vyššieho počtu krátkodobých poistných vzťahov. Legislatívne zmeny zákona o zdravotnom poistení, ktorými sa rušia výnimky z neplatenia verejného zdravotného poistenia, môžu mať vplyv na počet podaných ročných zúčtovaní zdravotného poistenia, na jednej strane sa síce rozširuje okruh osôb, ktoré nie sú povinné podať ročné zúčtovanie zdravotného poistenia, na druhej strane sa zvýši počet súbehov, napr. zamestnanie a samostatná zárobková činnosť a tým aj povinnosť vykonať ročné zúčtovanie poistného.</w:t>
      </w:r>
    </w:p>
    <w:p w:rsidR="0086198B" w:rsidRPr="001649F0" w:rsidP="0086198B">
      <w:pPr>
        <w:bidi w:val="0"/>
        <w:rPr>
          <w:rFonts w:ascii="Times New Roman" w:hAnsi="Times New Roman"/>
        </w:rPr>
      </w:pPr>
    </w:p>
    <w:p w:rsidR="0086198B" w:rsidRPr="001649F0" w:rsidP="0086198B">
      <w:pPr>
        <w:bidi w:val="0"/>
        <w:rPr>
          <w:rFonts w:ascii="Times New Roman" w:hAnsi="Times New Roman"/>
          <w:b/>
          <w:bCs/>
        </w:rPr>
      </w:pPr>
      <w:r w:rsidRPr="001649F0">
        <w:rPr>
          <w:rFonts w:ascii="Times New Roman" w:hAnsi="Times New Roman"/>
          <w:b/>
          <w:bCs/>
        </w:rPr>
        <w:t>2.3.4. Výpočty vplyvov na verejné financie</w:t>
      </w:r>
    </w:p>
    <w:p w:rsidR="0086198B" w:rsidRPr="001649F0" w:rsidP="0086198B">
      <w:pPr>
        <w:autoSpaceDE w:val="0"/>
        <w:autoSpaceDN w:val="0"/>
        <w:bidi w:val="0"/>
        <w:adjustRightInd w:val="0"/>
        <w:jc w:val="both"/>
        <w:rPr>
          <w:rFonts w:ascii="Times New Roman" w:hAnsi="Times New Roman"/>
          <w:szCs w:val="22"/>
        </w:rPr>
      </w:pPr>
      <w:r w:rsidRPr="001649F0">
        <w:rPr>
          <w:rFonts w:ascii="Times New Roman" w:hAnsi="Times New Roman"/>
          <w:szCs w:val="22"/>
        </w:rPr>
        <w:t xml:space="preserve">Kvantifikácia predpokladá pozitívny vplyv na úrovni </w:t>
      </w:r>
      <w:r w:rsidR="00A650B0">
        <w:rPr>
          <w:rFonts w:ascii="Times New Roman" w:hAnsi="Times New Roman"/>
          <w:szCs w:val="22"/>
        </w:rPr>
        <w:t xml:space="preserve"> 5</w:t>
      </w:r>
      <w:r w:rsidR="0068785A">
        <w:rPr>
          <w:rFonts w:ascii="Times New Roman" w:hAnsi="Times New Roman"/>
          <w:szCs w:val="22"/>
        </w:rPr>
        <w:t>1</w:t>
      </w:r>
      <w:r w:rsidR="00A650B0">
        <w:rPr>
          <w:rFonts w:ascii="Times New Roman" w:hAnsi="Times New Roman"/>
          <w:szCs w:val="22"/>
        </w:rPr>
        <w:t xml:space="preserve"> </w:t>
      </w:r>
      <w:r w:rsidRPr="001649F0">
        <w:rPr>
          <w:rFonts w:ascii="Times New Roman" w:hAnsi="Times New Roman"/>
          <w:szCs w:val="22"/>
        </w:rPr>
        <w:t xml:space="preserve">mil. EUR v roku 2011 s následným rastom na úroveň </w:t>
      </w:r>
      <w:r w:rsidR="0068785A">
        <w:rPr>
          <w:rFonts w:ascii="Times New Roman" w:hAnsi="Times New Roman"/>
          <w:szCs w:val="22"/>
        </w:rPr>
        <w:t>79</w:t>
      </w:r>
      <w:r w:rsidR="00A650B0">
        <w:rPr>
          <w:rFonts w:ascii="Times New Roman" w:hAnsi="Times New Roman"/>
          <w:szCs w:val="22"/>
        </w:rPr>
        <w:t xml:space="preserve"> mil. EUR v roku 2012</w:t>
      </w:r>
      <w:r w:rsidRPr="001649F0">
        <w:rPr>
          <w:rFonts w:ascii="Times New Roman" w:hAnsi="Times New Roman"/>
          <w:szCs w:val="22"/>
        </w:rPr>
        <w:t xml:space="preserve">. Medziročný nárast je spôsobený premietnutím niektorých opatrení až do výnosu v roku 2012, napriek tomu, že sú účinné už od 1.1.2011. </w:t>
      </w:r>
    </w:p>
    <w:p w:rsidR="0086198B" w:rsidRPr="001649F0" w:rsidP="0086198B">
      <w:pPr>
        <w:autoSpaceDE w:val="0"/>
        <w:autoSpaceDN w:val="0"/>
        <w:bidi w:val="0"/>
        <w:adjustRightInd w:val="0"/>
        <w:jc w:val="both"/>
        <w:rPr>
          <w:rFonts w:ascii="Times New Roman" w:hAnsi="Times New Roman"/>
          <w:b/>
          <w:szCs w:val="22"/>
        </w:rPr>
      </w:pPr>
      <w:r w:rsidRPr="001649F0">
        <w:rPr>
          <w:rFonts w:ascii="Times New Roman" w:hAnsi="Times New Roman"/>
          <w:b/>
          <w:szCs w:val="22"/>
        </w:rPr>
        <w:t>Kvantifikácia príjmov</w:t>
      </w:r>
    </w:p>
    <w:p w:rsidR="0086198B" w:rsidRPr="001649F0" w:rsidP="0086198B">
      <w:pPr>
        <w:autoSpaceDE w:val="0"/>
        <w:autoSpaceDN w:val="0"/>
        <w:bidi w:val="0"/>
        <w:adjustRightInd w:val="0"/>
        <w:jc w:val="both"/>
        <w:rPr>
          <w:rFonts w:ascii="Times New Roman" w:hAnsi="Times New Roman"/>
          <w:szCs w:val="22"/>
        </w:rPr>
      </w:pPr>
      <w:r w:rsidRPr="001649F0">
        <w:rPr>
          <w:rFonts w:ascii="Times New Roman" w:hAnsi="Times New Roman"/>
          <w:szCs w:val="22"/>
        </w:rPr>
        <w:t xml:space="preserve">Keďže návrh opatrení rozširuje základne pre výpočet odvodov, </w:t>
      </w:r>
      <w:r w:rsidR="00A650B0">
        <w:rPr>
          <w:rFonts w:ascii="Times New Roman" w:hAnsi="Times New Roman"/>
          <w:szCs w:val="22"/>
        </w:rPr>
        <w:t xml:space="preserve">mierne </w:t>
      </w:r>
      <w:r w:rsidRPr="001649F0">
        <w:rPr>
          <w:rFonts w:ascii="Times New Roman" w:hAnsi="Times New Roman"/>
          <w:szCs w:val="22"/>
        </w:rPr>
        <w:t>zvyšuje</w:t>
      </w:r>
      <w:r w:rsidR="00A650B0">
        <w:rPr>
          <w:rFonts w:ascii="Times New Roman" w:hAnsi="Times New Roman"/>
          <w:szCs w:val="22"/>
        </w:rPr>
        <w:t xml:space="preserve"> odvodov</w:t>
      </w:r>
      <w:r w:rsidRPr="001649F0">
        <w:rPr>
          <w:rFonts w:ascii="Times New Roman" w:hAnsi="Times New Roman"/>
          <w:szCs w:val="22"/>
        </w:rPr>
        <w:t>é zaťaženie dotknutých skupín, či už zam</w:t>
      </w:r>
      <w:r w:rsidR="00EA4526">
        <w:rPr>
          <w:rFonts w:ascii="Times New Roman" w:hAnsi="Times New Roman"/>
          <w:szCs w:val="22"/>
        </w:rPr>
        <w:t xml:space="preserve">estnancov a ich zamestnávateľov </w:t>
      </w:r>
      <w:r w:rsidRPr="001649F0">
        <w:rPr>
          <w:rFonts w:ascii="Times New Roman" w:hAnsi="Times New Roman"/>
          <w:szCs w:val="22"/>
        </w:rPr>
        <w:t>alebo samozamestnaných, pri kvantifikácii bolo nutné zohľadniť aj potenciálnu zmenu správania vo väzbe na navrhované opatrenia. Z uvedených dôvodov bolo pri kvantifikácii všetkých opatrení použité nasledujúce predpoklady:</w:t>
      </w:r>
    </w:p>
    <w:p w:rsidR="0086198B" w:rsidRPr="001649F0" w:rsidP="0086198B">
      <w:pPr>
        <w:autoSpaceDE w:val="0"/>
        <w:autoSpaceDN w:val="0"/>
        <w:bidi w:val="0"/>
        <w:adjustRightInd w:val="0"/>
        <w:jc w:val="both"/>
        <w:rPr>
          <w:rFonts w:ascii="Times New Roman" w:hAnsi="Times New Roman"/>
          <w:szCs w:val="22"/>
        </w:rPr>
      </w:pPr>
    </w:p>
    <w:p w:rsidR="0086198B" w:rsidRPr="001649F0" w:rsidP="0086198B">
      <w:pPr>
        <w:numPr>
          <w:numId w:val="12"/>
        </w:numPr>
        <w:autoSpaceDE w:val="0"/>
        <w:autoSpaceDN w:val="0"/>
        <w:bidi w:val="0"/>
        <w:adjustRightInd w:val="0"/>
        <w:ind w:left="426" w:hanging="426"/>
        <w:jc w:val="both"/>
        <w:rPr>
          <w:rFonts w:ascii="Times New Roman" w:hAnsi="Times New Roman"/>
          <w:szCs w:val="22"/>
        </w:rPr>
      </w:pPr>
      <w:r w:rsidRPr="001649F0">
        <w:rPr>
          <w:rFonts w:ascii="Times New Roman" w:hAnsi="Times New Roman"/>
          <w:szCs w:val="22"/>
        </w:rPr>
        <w:t>Dôležitým predpokladom v prípade rozšírenia základu pre výpočet odvodov je fakt, že dodatočné odvodové bremeno uvalené na uvedené druhy príjmov bude celé znášať zamestnanec. Očakáva sa, že zamestnávatelia nezmenia objem nákladov práce, čo znamená, že v prípade potreby upravia výšku vyplatených hrubých miezd (vrátane odmien) na úrovni spoločnosti. Dotknúť sa to môže najmä výšky vyplatených odmien, ktoré sú najflexibilnejšou zložkou príjmov. Znamená to, že z pohľadu zamestnávateľa zostanú náklady práce nezmenené a predpokladá sa pokles, resp. pomalší nárast miezd u zamestnancov v porovnaní s nezmeneným stavom. V  krátkodobom horizonte sa zvýšenie daňovo-odvodového zaťaženia môže dočasne rozložiť medzi zamestnávateľa a zamestnanca v inom pomere (najmä v sektoroch kde flexibilné zložky miezd predstavujú malý pomer na celkových nákladoch práce).</w:t>
      </w:r>
    </w:p>
    <w:p w:rsidR="0086198B" w:rsidRPr="001649F0" w:rsidP="0086198B">
      <w:pPr>
        <w:numPr>
          <w:numId w:val="12"/>
        </w:numPr>
        <w:autoSpaceDE w:val="0"/>
        <w:autoSpaceDN w:val="0"/>
        <w:bidi w:val="0"/>
        <w:adjustRightInd w:val="0"/>
        <w:ind w:left="426" w:hanging="426"/>
        <w:jc w:val="both"/>
        <w:rPr>
          <w:rFonts w:ascii="Times New Roman" w:hAnsi="Times New Roman"/>
          <w:szCs w:val="22"/>
        </w:rPr>
      </w:pPr>
      <w:r w:rsidRPr="001649F0">
        <w:rPr>
          <w:rFonts w:ascii="Times New Roman" w:hAnsi="Times New Roman"/>
          <w:szCs w:val="22"/>
        </w:rPr>
        <w:t xml:space="preserve">Rozširovanie základov pre výpočet odvodov má za cieľ znížiť obchádzanie povinností platiť odvody do systému zdravotného poistenia. Schválením všetkých opatrení sa možnosť legálnym spôsobom obchádzať tieto povinnosti výrazne znížila. Napriek tomu nie je možné zamedziť niektorým jednotlivcom využiť ďalšie legislatívne možnosti s cieľom vyhnúť sa plateniu odvodov. Z uvedeného dôvodu kvantifikácia predpokladá, že niektorí jednotlivci, v závislosti od predpokladaného poklesu čistých príjmov, sa plateniu odvodov vyhnú. </w:t>
      </w:r>
    </w:p>
    <w:p w:rsidR="0086198B" w:rsidRPr="001649F0" w:rsidP="0086198B">
      <w:pPr>
        <w:autoSpaceDE w:val="0"/>
        <w:autoSpaceDN w:val="0"/>
        <w:bidi w:val="0"/>
        <w:adjustRightInd w:val="0"/>
        <w:ind w:left="360"/>
        <w:jc w:val="both"/>
        <w:rPr>
          <w:rFonts w:ascii="Times New Roman" w:hAnsi="Times New Roman"/>
          <w:szCs w:val="22"/>
        </w:rPr>
      </w:pPr>
    </w:p>
    <w:p w:rsidR="0086198B" w:rsidRPr="001649F0" w:rsidP="0086198B">
      <w:pPr>
        <w:numPr>
          <w:numId w:val="17"/>
        </w:numPr>
        <w:autoSpaceDE w:val="0"/>
        <w:autoSpaceDN w:val="0"/>
        <w:bidi w:val="0"/>
        <w:adjustRightInd w:val="0"/>
        <w:ind w:left="426"/>
        <w:jc w:val="both"/>
        <w:rPr>
          <w:rFonts w:ascii="Times New Roman" w:hAnsi="Times New Roman"/>
          <w:szCs w:val="22"/>
        </w:rPr>
      </w:pPr>
      <w:r w:rsidRPr="001649F0">
        <w:rPr>
          <w:rFonts w:ascii="Times New Roman" w:hAnsi="Times New Roman"/>
          <w:szCs w:val="22"/>
          <w:u w:val="single"/>
        </w:rPr>
        <w:t xml:space="preserve">Rozšírenie základu pre výpočet zdravotných odvodov </w:t>
      </w:r>
      <w:r w:rsidRPr="001649F0">
        <w:rPr>
          <w:rFonts w:ascii="Times New Roman" w:hAnsi="Times New Roman"/>
          <w:szCs w:val="22"/>
        </w:rPr>
        <w:t>– v tomto prípade neexistujú štandardizované výstupy, na základe ktorých by bolo možné identifikovať okruh nových poistencov, resp. ich vymeriavacích základov. Z uvedených dôvodov sa pri kvantifikácii vychádzalo z viacerých zdrojov údajov:</w:t>
      </w:r>
    </w:p>
    <w:p w:rsidR="0086198B" w:rsidRPr="001649F0" w:rsidP="0086198B">
      <w:pPr>
        <w:pStyle w:val="ListParagraph"/>
        <w:bidi w:val="0"/>
        <w:rPr>
          <w:rFonts w:ascii="Times New Roman" w:hAnsi="Times New Roman"/>
        </w:rPr>
      </w:pPr>
    </w:p>
    <w:p w:rsidR="0086198B" w:rsidRPr="001649F0" w:rsidP="0086198B">
      <w:pPr>
        <w:numPr>
          <w:ilvl w:val="1"/>
          <w:numId w:val="13"/>
        </w:numPr>
        <w:autoSpaceDE w:val="0"/>
        <w:autoSpaceDN w:val="0"/>
        <w:bidi w:val="0"/>
        <w:adjustRightInd w:val="0"/>
        <w:ind w:left="709" w:hanging="283"/>
        <w:jc w:val="both"/>
        <w:rPr>
          <w:rFonts w:ascii="Times New Roman" w:hAnsi="Times New Roman"/>
        </w:rPr>
      </w:pPr>
      <w:r w:rsidRPr="001649F0">
        <w:rPr>
          <w:rFonts w:ascii="Times New Roman" w:hAnsi="Times New Roman"/>
          <w:i/>
        </w:rPr>
        <w:t>Zahrnutie ostatných príjmov do vymeriavacích základov pre odvody</w:t>
      </w:r>
      <w:r w:rsidRPr="001649F0">
        <w:rPr>
          <w:rFonts w:ascii="Times New Roman" w:hAnsi="Times New Roman"/>
          <w:b/>
        </w:rPr>
        <w:t xml:space="preserve"> </w:t>
      </w:r>
      <w:r w:rsidRPr="001649F0">
        <w:rPr>
          <w:rFonts w:ascii="Times New Roman" w:hAnsi="Times New Roman"/>
        </w:rPr>
        <w:t>– väčšina zvyšných opatrení bola kvantifikovaná na základe údajov z publikácie „Úplné náklady práce za rok 2008“, v ktorej boli uvedené priemerné náklady na jedného zamestnanca podľa konkrétnych položiek (odstupné, odchodné, použitie motorového vozidla a pod.)</w:t>
      </w:r>
    </w:p>
    <w:p w:rsidR="0086198B" w:rsidRPr="001649F0" w:rsidP="0086198B">
      <w:pPr>
        <w:autoSpaceDE w:val="0"/>
        <w:autoSpaceDN w:val="0"/>
        <w:bidi w:val="0"/>
        <w:adjustRightInd w:val="0"/>
        <w:ind w:left="426"/>
        <w:jc w:val="both"/>
        <w:rPr>
          <w:rFonts w:ascii="Times New Roman" w:hAnsi="Times New Roman"/>
        </w:rPr>
      </w:pPr>
    </w:p>
    <w:p w:rsidR="0086198B" w:rsidRPr="00EA4526" w:rsidP="0086198B">
      <w:pPr>
        <w:numPr>
          <w:ilvl w:val="1"/>
          <w:numId w:val="13"/>
        </w:numPr>
        <w:autoSpaceDE w:val="0"/>
        <w:autoSpaceDN w:val="0"/>
        <w:bidi w:val="0"/>
        <w:adjustRightInd w:val="0"/>
        <w:ind w:left="709" w:hanging="283"/>
        <w:jc w:val="both"/>
        <w:rPr>
          <w:rFonts w:ascii="Times New Roman" w:hAnsi="Times New Roman"/>
          <w:b/>
          <w:szCs w:val="22"/>
        </w:rPr>
      </w:pPr>
      <w:r w:rsidRPr="001649F0">
        <w:rPr>
          <w:rFonts w:ascii="Times New Roman" w:hAnsi="Times New Roman"/>
          <w:i/>
        </w:rPr>
        <w:t>Ostatné príjmy a rozšírenie okruhu poistencov (konatelia, likvidátori, členovia štatutárnych orgánov, členovia pozemkového spoločenstva a pod.)</w:t>
      </w:r>
      <w:r w:rsidRPr="001649F0">
        <w:rPr>
          <w:rFonts w:ascii="Times New Roman" w:hAnsi="Times New Roman"/>
        </w:rPr>
        <w:t xml:space="preserve"> – kvantifikácia vychádzal z doplnkových informácií získaných z registrov alebo združení, pričom pri výpočte bolo použitých viacero expertných odhadov. </w:t>
      </w:r>
    </w:p>
    <w:p w:rsidR="00EA4526" w:rsidP="00EA4526">
      <w:pPr>
        <w:pStyle w:val="Odstavecseseznamem"/>
        <w:bidi w:val="0"/>
        <w:rPr>
          <w:rFonts w:ascii="Times New Roman" w:hAnsi="Times New Roman"/>
          <w:b/>
          <w:szCs w:val="22"/>
        </w:rPr>
      </w:pPr>
    </w:p>
    <w:p w:rsidR="0086198B" w:rsidRPr="001649F0" w:rsidP="0086198B">
      <w:pPr>
        <w:autoSpaceDE w:val="0"/>
        <w:autoSpaceDN w:val="0"/>
        <w:bidi w:val="0"/>
        <w:adjustRightInd w:val="0"/>
        <w:jc w:val="both"/>
        <w:rPr>
          <w:rFonts w:ascii="Times New Roman" w:hAnsi="Times New Roman"/>
          <w:b/>
          <w:szCs w:val="22"/>
        </w:rPr>
      </w:pPr>
      <w:r w:rsidRPr="001649F0">
        <w:rPr>
          <w:rFonts w:ascii="Times New Roman" w:hAnsi="Times New Roman"/>
          <w:b/>
          <w:szCs w:val="22"/>
        </w:rPr>
        <w:t>Kvantifikácia výdavkov</w:t>
      </w:r>
    </w:p>
    <w:p w:rsidR="0086198B" w:rsidRPr="001649F0" w:rsidP="0086198B">
      <w:pPr>
        <w:bidi w:val="0"/>
        <w:jc w:val="both"/>
        <w:rPr>
          <w:rFonts w:ascii="Times New Roman" w:hAnsi="Times New Roman"/>
          <w:szCs w:val="22"/>
        </w:rPr>
      </w:pPr>
      <w:r w:rsidR="00EA4526">
        <w:rPr>
          <w:rFonts w:ascii="Times New Roman" w:hAnsi="Times New Roman"/>
          <w:szCs w:val="22"/>
        </w:rPr>
        <w:t>Vzhľadom na to, že sa nerealizujú všetky navrhované opatrenia, administrácia čiastkových úkonov nebude mať vplyv na informačné systémy zdravotných poisťovní. V</w:t>
      </w:r>
      <w:r w:rsidRPr="001649F0">
        <w:rPr>
          <w:rFonts w:ascii="Times New Roman" w:hAnsi="Times New Roman"/>
          <w:szCs w:val="22"/>
        </w:rPr>
        <w:t>yššie príjmy budú použité na financovanie zdravotnej starostlivosti</w:t>
      </w:r>
      <w:r w:rsidR="008D2A65">
        <w:rPr>
          <w:rFonts w:ascii="Times New Roman" w:hAnsi="Times New Roman"/>
          <w:szCs w:val="22"/>
        </w:rPr>
        <w:t>. R</w:t>
      </w:r>
      <w:r w:rsidRPr="001649F0">
        <w:rPr>
          <w:rFonts w:ascii="Times New Roman" w:hAnsi="Times New Roman"/>
          <w:szCs w:val="22"/>
        </w:rPr>
        <w:t>ozšírenie vymeriavacích základov pre platenie zdravotného poistenia bude mať vplyv na nárast výdavkov na poistné platené zamestnávateľom, čo v prípade zamestnancov vo verejnej správe bude mať vplyv na nárast výdavkov rozpočtu verejnej správy (kategória rozpočtovej klasifikácie 620). V prípade štátneho rozpočtu budú zvýšené nároky na rozpočet vykryté v rámci výdavkových limitov kapitol na príslušný rok.</w:t>
      </w:r>
    </w:p>
    <w:p w:rsidR="0086198B" w:rsidRPr="001649F0" w:rsidP="0086198B">
      <w:pPr>
        <w:autoSpaceDE w:val="0"/>
        <w:autoSpaceDN w:val="0"/>
        <w:bidi w:val="0"/>
        <w:adjustRightInd w:val="0"/>
        <w:ind w:left="360"/>
        <w:jc w:val="both"/>
        <w:rPr>
          <w:rFonts w:ascii="Times New Roman" w:hAnsi="Times New Roman"/>
          <w:szCs w:val="22"/>
        </w:rPr>
      </w:pPr>
    </w:p>
    <w:p w:rsidR="0086198B" w:rsidRPr="001649F0" w:rsidP="0086198B">
      <w:pPr>
        <w:autoSpaceDE w:val="0"/>
        <w:autoSpaceDN w:val="0"/>
        <w:bidi w:val="0"/>
        <w:adjustRightInd w:val="0"/>
        <w:jc w:val="both"/>
        <w:rPr>
          <w:rFonts w:ascii="Times New Roman" w:hAnsi="Times New Roman"/>
          <w:b/>
          <w:szCs w:val="22"/>
        </w:rPr>
      </w:pPr>
      <w:r w:rsidRPr="001649F0">
        <w:rPr>
          <w:rFonts w:ascii="Times New Roman" w:hAnsi="Times New Roman"/>
          <w:b/>
          <w:szCs w:val="22"/>
        </w:rPr>
        <w:t>Vplyv na jednotlivé kategórie príjmov a výdavkov rozpočtu verejnej správy</w:t>
      </w:r>
    </w:p>
    <w:p w:rsidR="0086198B" w:rsidRPr="001649F0" w:rsidP="0086198B">
      <w:pPr>
        <w:autoSpaceDE w:val="0"/>
        <w:autoSpaceDN w:val="0"/>
        <w:bidi w:val="0"/>
        <w:adjustRightInd w:val="0"/>
        <w:jc w:val="both"/>
        <w:rPr>
          <w:rFonts w:ascii="Times New Roman" w:hAnsi="Times New Roman"/>
          <w:szCs w:val="22"/>
        </w:rPr>
      </w:pPr>
    </w:p>
    <w:p w:rsidR="0086198B" w:rsidRPr="001649F0" w:rsidP="0086198B">
      <w:pPr>
        <w:autoSpaceDE w:val="0"/>
        <w:autoSpaceDN w:val="0"/>
        <w:bidi w:val="0"/>
        <w:adjustRightInd w:val="0"/>
        <w:jc w:val="both"/>
        <w:rPr>
          <w:rFonts w:ascii="Times New Roman" w:hAnsi="Times New Roman"/>
          <w:szCs w:val="22"/>
        </w:rPr>
      </w:pPr>
      <w:r w:rsidRPr="001649F0">
        <w:rPr>
          <w:rFonts w:ascii="Times New Roman" w:hAnsi="Times New Roman"/>
          <w:i/>
          <w:szCs w:val="22"/>
        </w:rPr>
        <w:t>Príjmy z odvodov zdravotné poistenie</w:t>
      </w:r>
      <w:r w:rsidRPr="001649F0">
        <w:rPr>
          <w:rFonts w:ascii="Times New Roman" w:hAnsi="Times New Roman"/>
          <w:szCs w:val="22"/>
        </w:rPr>
        <w:t xml:space="preserve"> – pozitívny vplyv vyplýva z rozšírenia vymeriavacích základov a rozšírenia okruhu platiteľov.</w:t>
      </w:r>
    </w:p>
    <w:p w:rsidR="0086198B" w:rsidP="0086198B">
      <w:pPr>
        <w:bidi w:val="0"/>
        <w:jc w:val="both"/>
        <w:rPr>
          <w:rFonts w:ascii="Times New Roman" w:hAnsi="Times New Roman"/>
        </w:rPr>
      </w:pPr>
      <w:r w:rsidRPr="001649F0">
        <w:rPr>
          <w:rFonts w:ascii="Times New Roman" w:hAnsi="Times New Roman"/>
        </w:rPr>
        <w:t xml:space="preserve">Navrhované opatrenia nemajú vplyv na zamestnanosť vo verejnej správe. </w:t>
      </w:r>
    </w:p>
    <w:p w:rsidR="0086198B" w:rsidP="0086198B">
      <w:pPr>
        <w:bidi w:val="0"/>
        <w:jc w:val="center"/>
        <w:rPr>
          <w:rFonts w:ascii="Times New Roman" w:hAnsi="Times New Roman"/>
          <w:b/>
          <w:bCs/>
          <w:sz w:val="28"/>
          <w:szCs w:val="28"/>
        </w:rPr>
      </w:pPr>
    </w:p>
    <w:tbl>
      <w:tblPr>
        <w:tblStyle w:val="TableNormal"/>
        <w:tblW w:w="10360" w:type="dxa"/>
        <w:tblInd w:w="57" w:type="dxa"/>
        <w:tblCellMar>
          <w:left w:w="70" w:type="dxa"/>
          <w:right w:w="70" w:type="dxa"/>
        </w:tblCellMar>
        <w:tblLook w:val="04A0"/>
      </w:tblPr>
      <w:tblGrid>
        <w:gridCol w:w="915"/>
        <w:gridCol w:w="11"/>
        <w:gridCol w:w="12"/>
        <w:gridCol w:w="9"/>
        <w:gridCol w:w="3173"/>
        <w:gridCol w:w="40"/>
        <w:gridCol w:w="20"/>
        <w:gridCol w:w="77"/>
        <w:gridCol w:w="814"/>
        <w:gridCol w:w="36"/>
        <w:gridCol w:w="85"/>
        <w:gridCol w:w="831"/>
        <w:gridCol w:w="11"/>
        <w:gridCol w:w="16"/>
        <w:gridCol w:w="77"/>
        <w:gridCol w:w="834"/>
        <w:gridCol w:w="14"/>
        <w:gridCol w:w="18"/>
        <w:gridCol w:w="69"/>
        <w:gridCol w:w="826"/>
        <w:gridCol w:w="39"/>
        <w:gridCol w:w="9"/>
        <w:gridCol w:w="62"/>
        <w:gridCol w:w="818"/>
        <w:gridCol w:w="64"/>
        <w:gridCol w:w="62"/>
        <w:gridCol w:w="1158"/>
        <w:gridCol w:w="100"/>
        <w:gridCol w:w="134"/>
        <w:gridCol w:w="26"/>
      </w:tblGrid>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675" w:type="dxa"/>
            <w:gridSpan w:val="17"/>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štátny rozpočet (ESA95)</w:t>
            </w:r>
          </w:p>
        </w:tc>
        <w:tc>
          <w:tcPr>
            <w:tcW w:w="1418" w:type="dxa"/>
            <w:gridSpan w:val="5"/>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Štátny rozpočet (VPS) - príjmy (v tis. eur)</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418" w:type="dxa"/>
            <w:gridSpan w:val="5"/>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14"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-4 077</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-698</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-1 036</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-1 182</w:t>
            </w:r>
          </w:p>
        </w:tc>
        <w:tc>
          <w:tcPr>
            <w:tcW w:w="1418"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-4 077</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-698</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-1 036</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-1 182</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-4 077</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-698</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-1 036</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-1 182</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112</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právnickej osoby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113</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vyberaná zrážkou</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130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za tovary a služby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131</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pridanej hodnoty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132</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Spotrebné dane</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134</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 používania tovarov a z povolenia na výkon činnosti</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14"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418"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675" w:type="dxa"/>
            <w:gridSpan w:val="17"/>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obcí (ESA95)</w:t>
            </w:r>
          </w:p>
        </w:tc>
        <w:tc>
          <w:tcPr>
            <w:tcW w:w="1418" w:type="dxa"/>
            <w:gridSpan w:val="5"/>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obcí - príjmy (v tis. eur)</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418" w:type="dxa"/>
            <w:gridSpan w:val="5"/>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14"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-1 152</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-4 106</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-4 437</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-5 004</w:t>
            </w:r>
          </w:p>
        </w:tc>
        <w:tc>
          <w:tcPr>
            <w:tcW w:w="1418"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-1 152</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-4 106</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-4 437</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-5 004</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-1 152</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-4 106</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-4 437</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-5 004</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14"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418"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675" w:type="dxa"/>
            <w:gridSpan w:val="17"/>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VÚC (ESA95)</w:t>
            </w:r>
          </w:p>
        </w:tc>
        <w:tc>
          <w:tcPr>
            <w:tcW w:w="1418" w:type="dxa"/>
            <w:gridSpan w:val="5"/>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VÚC - príjmy (v tis. eur)</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418" w:type="dxa"/>
            <w:gridSpan w:val="5"/>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14"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-386</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-1 374</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-1 484</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-1 673</w:t>
            </w:r>
          </w:p>
        </w:tc>
        <w:tc>
          <w:tcPr>
            <w:tcW w:w="1418"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-386</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-1 374</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-1 484</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-1 673</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-386</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-1 374</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-1 484</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-1 673</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130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za tovary a služby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134</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 používania tovarov a z povolenia na výkon činnosti</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14"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418"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675" w:type="dxa"/>
            <w:gridSpan w:val="17"/>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Sociálnej poisťovne (ESA95)</w:t>
            </w:r>
          </w:p>
        </w:tc>
        <w:tc>
          <w:tcPr>
            <w:tcW w:w="1418" w:type="dxa"/>
            <w:gridSpan w:val="5"/>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Sociálnej poisťovne - príjmy (v tis. eur)</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418" w:type="dxa"/>
            <w:gridSpan w:val="5"/>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14"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1418"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150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Poistné</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450"/>
        </w:trPr>
        <w:tc>
          <w:tcPr>
            <w:tcW w:w="927" w:type="dxa"/>
            <w:tcBorders>
              <w:top w:val="nil"/>
              <w:left w:val="single" w:sz="4" w:space="0" w:color="auto"/>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sz w:val="16"/>
                <w:szCs w:val="16"/>
              </w:rPr>
            </w:pPr>
            <w:r w:rsidRPr="008D2A65">
              <w:rPr>
                <w:rFonts w:ascii="Times New Roman" w:hAnsi="Times New Roman"/>
                <w:color w:val="000000"/>
                <w:sz w:val="16"/>
                <w:szCs w:val="16"/>
              </w:rPr>
              <w:t>151-153, 155-158</w:t>
            </w:r>
          </w:p>
        </w:tc>
        <w:tc>
          <w:tcPr>
            <w:tcW w:w="3314" w:type="dxa"/>
            <w:gridSpan w:val="6"/>
            <w:tcBorders>
              <w:top w:val="nil"/>
              <w:left w:val="nil"/>
              <w:bottom w:val="single" w:sz="4" w:space="0" w:color="auto"/>
              <w:right w:val="single" w:sz="4" w:space="0" w:color="auto"/>
            </w:tcBorders>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Sociálne poistenie</w:t>
            </w:r>
          </w:p>
        </w:tc>
        <w:tc>
          <w:tcPr>
            <w:tcW w:w="935"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170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súvisiace so zdravotným poistením a sociálnym poistením</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14"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418"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675" w:type="dxa"/>
            <w:gridSpan w:val="17"/>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zdravotných poisťovní (ESA95)</w:t>
            </w:r>
          </w:p>
        </w:tc>
        <w:tc>
          <w:tcPr>
            <w:tcW w:w="1418" w:type="dxa"/>
            <w:gridSpan w:val="5"/>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zdravotných poisťovní - príjmy (v tis. eur)</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418" w:type="dxa"/>
            <w:gridSpan w:val="5"/>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14"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57 381</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85 719</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91 822</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99 678</w:t>
            </w:r>
          </w:p>
        </w:tc>
        <w:tc>
          <w:tcPr>
            <w:tcW w:w="1418"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150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Poistné</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57 381</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85 719</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91 822</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99 678</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154</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Zdravotné poistenie</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57 381</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85 719</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91 822</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99 678</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170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súvisiace so zdravotným poistením a sociálnym poistením</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14"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418"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675" w:type="dxa"/>
            <w:gridSpan w:val="17"/>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verejnej správy (ESA95)</w:t>
            </w:r>
          </w:p>
        </w:tc>
        <w:tc>
          <w:tcPr>
            <w:tcW w:w="1418" w:type="dxa"/>
            <w:gridSpan w:val="5"/>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14"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verejnej správy - príjmy (v tis. eur)</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35"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3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418" w:type="dxa"/>
            <w:gridSpan w:val="5"/>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14"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51 766</w:t>
            </w:r>
          </w:p>
        </w:tc>
        <w:tc>
          <w:tcPr>
            <w:tcW w:w="935"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79 541</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84 865</w:t>
            </w:r>
          </w:p>
        </w:tc>
        <w:tc>
          <w:tcPr>
            <w:tcW w:w="93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91 819</w:t>
            </w:r>
          </w:p>
        </w:tc>
        <w:tc>
          <w:tcPr>
            <w:tcW w:w="1418"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-5 615</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-6 178</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-6 957</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-7 859</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-5 615</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-6 178</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-6 957</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-7 859</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112</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právnickej osoby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113</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vyberaná zrážkou</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130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za tovary a služby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131</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pridanej hodnoty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132</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Spotrebné dane</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133</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za špecifické služby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134</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 používania tovarov a z povolenia na výkon činnosti</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139</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Iné dane za tovary a služby</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150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Poistné</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57 381</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85 719</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91 822</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99 678</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450"/>
        </w:trPr>
        <w:tc>
          <w:tcPr>
            <w:tcW w:w="927" w:type="dxa"/>
            <w:tcBorders>
              <w:top w:val="nil"/>
              <w:left w:val="single" w:sz="4" w:space="0" w:color="auto"/>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sz w:val="16"/>
                <w:szCs w:val="16"/>
              </w:rPr>
            </w:pPr>
            <w:r w:rsidRPr="008D2A65">
              <w:rPr>
                <w:rFonts w:ascii="Times New Roman" w:hAnsi="Times New Roman"/>
                <w:color w:val="000000"/>
                <w:sz w:val="16"/>
                <w:szCs w:val="16"/>
              </w:rPr>
              <w:t>151-153, 155-158</w:t>
            </w:r>
          </w:p>
        </w:tc>
        <w:tc>
          <w:tcPr>
            <w:tcW w:w="3314" w:type="dxa"/>
            <w:gridSpan w:val="6"/>
            <w:tcBorders>
              <w:top w:val="nil"/>
              <w:left w:val="nil"/>
              <w:bottom w:val="single" w:sz="4" w:space="0" w:color="auto"/>
              <w:right w:val="single" w:sz="4" w:space="0" w:color="auto"/>
            </w:tcBorders>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Sociálne poistenie</w:t>
            </w:r>
          </w:p>
        </w:tc>
        <w:tc>
          <w:tcPr>
            <w:tcW w:w="935"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418" w:type="dxa"/>
            <w:gridSpan w:val="5"/>
            <w:tcBorders>
              <w:top w:val="nil"/>
              <w:left w:val="nil"/>
              <w:bottom w:val="single" w:sz="4" w:space="0" w:color="auto"/>
              <w:right w:val="single" w:sz="4" w:space="0" w:color="auto"/>
            </w:tcBorders>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154</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Zdravotné poistenie</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57 381</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85 719</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91 822</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99 678</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160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uložené v daňovom konaní a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630"/>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170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súvisiace so zdravotným poistením a sociálnym poistením</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190</w:t>
            </w:r>
          </w:p>
        </w:tc>
        <w:tc>
          <w:tcPr>
            <w:tcW w:w="3314"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Iné dane</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3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1418"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1"/>
          <w:wAfter w:w="26" w:type="dxa"/>
          <w:trHeight w:val="315"/>
        </w:trPr>
        <w:tc>
          <w:tcPr>
            <w:tcW w:w="927"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14"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3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418"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18" w:type="dxa"/>
            <w:gridSpan w:val="18"/>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štátny rozpočet (cash)</w:t>
            </w:r>
          </w:p>
        </w:tc>
        <w:tc>
          <w:tcPr>
            <w:tcW w:w="1323" w:type="dxa"/>
            <w:gridSpan w:val="4"/>
            <w:tcBorders>
              <w:top w:val="single" w:sz="4" w:space="0" w:color="auto"/>
              <w:left w:val="nil"/>
              <w:bottom w:val="nil"/>
              <w:right w:val="single" w:sz="4" w:space="0" w:color="auto"/>
            </w:tcBorders>
            <w:shd w:val="clear" w:color="000000" w:fill="000000"/>
            <w:noWrap/>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Štátny rozpočet (VPS) - príjmy (v tis. eur)</w:t>
            </w:r>
          </w:p>
        </w:tc>
        <w:tc>
          <w:tcPr>
            <w:tcW w:w="943"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46"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323" w:type="dxa"/>
            <w:gridSpan w:val="4"/>
            <w:tcBorders>
              <w:top w:val="nil"/>
              <w:left w:val="nil"/>
              <w:bottom w:val="nil"/>
              <w:right w:val="single" w:sz="4" w:space="0" w:color="auto"/>
            </w:tcBorders>
            <w:shd w:val="clear" w:color="000000" w:fill="000000"/>
            <w:noWrap/>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80"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43"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-102</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-356</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-390</w:t>
            </w:r>
          </w:p>
        </w:tc>
        <w:tc>
          <w:tcPr>
            <w:tcW w:w="946"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-441</w:t>
            </w:r>
          </w:p>
        </w:tc>
        <w:tc>
          <w:tcPr>
            <w:tcW w:w="1323" w:type="dxa"/>
            <w:gridSpan w:val="4"/>
            <w:tcBorders>
              <w:top w:val="single" w:sz="4" w:space="0" w:color="auto"/>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-102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-356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-390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-441</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-102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-356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-390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-441</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112</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právnickej osoby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113</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vyberaná zrážkou</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130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za tovary a služby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131</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pridanej hodnoty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132</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Spotrebné dane</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134</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 používania tovarov a z povolenia na výkon činnosti</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80"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6"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323" w:type="dxa"/>
            <w:gridSpan w:val="4"/>
            <w:tcBorders>
              <w:top w:val="nil"/>
              <w:left w:val="nil"/>
              <w:bottom w:val="nil"/>
              <w:right w:val="nil"/>
            </w:tcBorders>
            <w:noWrap/>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18" w:type="dxa"/>
            <w:gridSpan w:val="18"/>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obcí (cash)</w:t>
            </w:r>
          </w:p>
        </w:tc>
        <w:tc>
          <w:tcPr>
            <w:tcW w:w="1323" w:type="dxa"/>
            <w:gridSpan w:val="4"/>
            <w:tcBorders>
              <w:top w:val="single" w:sz="4" w:space="0" w:color="auto"/>
              <w:left w:val="nil"/>
              <w:bottom w:val="nil"/>
              <w:right w:val="single" w:sz="4" w:space="0" w:color="auto"/>
            </w:tcBorders>
            <w:shd w:val="clear" w:color="000000" w:fill="000000"/>
            <w:noWrap/>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obcí - príjmy (v tis. eur)</w:t>
            </w:r>
          </w:p>
        </w:tc>
        <w:tc>
          <w:tcPr>
            <w:tcW w:w="943"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46"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323" w:type="dxa"/>
            <w:gridSpan w:val="4"/>
            <w:tcBorders>
              <w:top w:val="nil"/>
              <w:left w:val="nil"/>
              <w:bottom w:val="nil"/>
              <w:right w:val="single" w:sz="4" w:space="0" w:color="auto"/>
            </w:tcBorders>
            <w:shd w:val="clear" w:color="000000" w:fill="000000"/>
            <w:noWrap/>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80"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43"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-1 152</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-4 106</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-4 437</w:t>
            </w:r>
          </w:p>
        </w:tc>
        <w:tc>
          <w:tcPr>
            <w:tcW w:w="946"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-5 004</w:t>
            </w:r>
          </w:p>
        </w:tc>
        <w:tc>
          <w:tcPr>
            <w:tcW w:w="1323" w:type="dxa"/>
            <w:gridSpan w:val="4"/>
            <w:tcBorders>
              <w:top w:val="single" w:sz="4" w:space="0" w:color="auto"/>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-1 152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-4 106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-4 437</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-5 004</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-1 152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-4 106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-4 437</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-5 004</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80"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6"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323" w:type="dxa"/>
            <w:gridSpan w:val="4"/>
            <w:tcBorders>
              <w:top w:val="nil"/>
              <w:left w:val="nil"/>
              <w:bottom w:val="nil"/>
              <w:right w:val="nil"/>
            </w:tcBorders>
            <w:noWrap/>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18" w:type="dxa"/>
            <w:gridSpan w:val="18"/>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VÚC (cash)</w:t>
            </w:r>
          </w:p>
        </w:tc>
        <w:tc>
          <w:tcPr>
            <w:tcW w:w="1323" w:type="dxa"/>
            <w:gridSpan w:val="4"/>
            <w:tcBorders>
              <w:top w:val="single" w:sz="4" w:space="0" w:color="auto"/>
              <w:left w:val="nil"/>
              <w:bottom w:val="nil"/>
              <w:right w:val="single" w:sz="4" w:space="0" w:color="auto"/>
            </w:tcBorders>
            <w:shd w:val="clear" w:color="000000" w:fill="000000"/>
            <w:noWrap/>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VÚC - príjmy (v tis. eur)</w:t>
            </w:r>
          </w:p>
        </w:tc>
        <w:tc>
          <w:tcPr>
            <w:tcW w:w="943"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46"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323" w:type="dxa"/>
            <w:gridSpan w:val="4"/>
            <w:tcBorders>
              <w:top w:val="nil"/>
              <w:left w:val="nil"/>
              <w:bottom w:val="nil"/>
              <w:right w:val="single" w:sz="4" w:space="0" w:color="auto"/>
            </w:tcBorders>
            <w:shd w:val="clear" w:color="000000" w:fill="000000"/>
            <w:noWrap/>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80"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43"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-386</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-1 374</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-1 484</w:t>
            </w:r>
          </w:p>
        </w:tc>
        <w:tc>
          <w:tcPr>
            <w:tcW w:w="946"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-1 673</w:t>
            </w:r>
          </w:p>
        </w:tc>
        <w:tc>
          <w:tcPr>
            <w:tcW w:w="1323" w:type="dxa"/>
            <w:gridSpan w:val="4"/>
            <w:tcBorders>
              <w:top w:val="single" w:sz="4" w:space="0" w:color="auto"/>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-386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-1 374</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-1 484</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-1 673</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-386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-1 374</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-1 484</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-1 673</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130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za tovary a služby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134</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 používania tovarov a z povolenia na výkon činnosti</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80"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6"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323" w:type="dxa"/>
            <w:gridSpan w:val="4"/>
            <w:tcBorders>
              <w:top w:val="nil"/>
              <w:left w:val="nil"/>
              <w:bottom w:val="nil"/>
              <w:right w:val="nil"/>
            </w:tcBorders>
            <w:noWrap/>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trHeight w:val="630"/>
        </w:trPr>
        <w:tc>
          <w:tcPr>
            <w:tcW w:w="939" w:type="dxa"/>
            <w:gridSpan w:val="2"/>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18" w:type="dxa"/>
            <w:gridSpan w:val="18"/>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Sociálnej poisťovne (cash)</w:t>
            </w:r>
          </w:p>
        </w:tc>
        <w:tc>
          <w:tcPr>
            <w:tcW w:w="1323" w:type="dxa"/>
            <w:gridSpan w:val="4"/>
            <w:tcBorders>
              <w:top w:val="single" w:sz="4" w:space="0" w:color="auto"/>
              <w:left w:val="nil"/>
              <w:bottom w:val="nil"/>
              <w:right w:val="single" w:sz="4" w:space="0" w:color="auto"/>
            </w:tcBorders>
            <w:shd w:val="clear" w:color="000000" w:fill="000000"/>
            <w:noWrap/>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Sociálnej poisťovne - príjmy (v tis. eur)</w:t>
            </w:r>
          </w:p>
        </w:tc>
        <w:tc>
          <w:tcPr>
            <w:tcW w:w="943"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46"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323" w:type="dxa"/>
            <w:gridSpan w:val="4"/>
            <w:tcBorders>
              <w:top w:val="nil"/>
              <w:left w:val="nil"/>
              <w:bottom w:val="nil"/>
              <w:right w:val="single" w:sz="4" w:space="0" w:color="auto"/>
            </w:tcBorders>
            <w:shd w:val="clear" w:color="000000" w:fill="000000"/>
            <w:noWrap/>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80"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43"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6"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1323" w:type="dxa"/>
            <w:gridSpan w:val="4"/>
            <w:tcBorders>
              <w:top w:val="single" w:sz="4" w:space="0" w:color="auto"/>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150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Poistné</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450"/>
        </w:trPr>
        <w:tc>
          <w:tcPr>
            <w:tcW w:w="939" w:type="dxa"/>
            <w:gridSpan w:val="2"/>
            <w:tcBorders>
              <w:top w:val="nil"/>
              <w:left w:val="single" w:sz="4" w:space="0" w:color="auto"/>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sz w:val="16"/>
                <w:szCs w:val="16"/>
              </w:rPr>
            </w:pPr>
            <w:r w:rsidRPr="008D2A65">
              <w:rPr>
                <w:rFonts w:ascii="Times New Roman" w:hAnsi="Times New Roman"/>
                <w:color w:val="000000"/>
                <w:sz w:val="16"/>
                <w:szCs w:val="16"/>
              </w:rPr>
              <w:t>151-153, 155-158</w:t>
            </w:r>
          </w:p>
        </w:tc>
        <w:tc>
          <w:tcPr>
            <w:tcW w:w="3380" w:type="dxa"/>
            <w:gridSpan w:val="6"/>
            <w:tcBorders>
              <w:top w:val="nil"/>
              <w:left w:val="nil"/>
              <w:bottom w:val="single" w:sz="4" w:space="0" w:color="auto"/>
              <w:right w:val="single" w:sz="4" w:space="0" w:color="auto"/>
            </w:tcBorders>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Sociálne poistenie</w:t>
            </w:r>
          </w:p>
        </w:tc>
        <w:tc>
          <w:tcPr>
            <w:tcW w:w="943"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170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súvisiace so zdravotným poistením a sociálnym poistením</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80"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6"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323" w:type="dxa"/>
            <w:gridSpan w:val="4"/>
            <w:tcBorders>
              <w:top w:val="nil"/>
              <w:left w:val="nil"/>
              <w:bottom w:val="nil"/>
              <w:right w:val="nil"/>
            </w:tcBorders>
            <w:noWrap/>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trHeight w:val="630"/>
        </w:trPr>
        <w:tc>
          <w:tcPr>
            <w:tcW w:w="939" w:type="dxa"/>
            <w:gridSpan w:val="2"/>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18" w:type="dxa"/>
            <w:gridSpan w:val="18"/>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zdravotných poisťovní (cash)</w:t>
            </w:r>
          </w:p>
        </w:tc>
        <w:tc>
          <w:tcPr>
            <w:tcW w:w="1323" w:type="dxa"/>
            <w:gridSpan w:val="4"/>
            <w:tcBorders>
              <w:top w:val="single" w:sz="4" w:space="0" w:color="auto"/>
              <w:left w:val="nil"/>
              <w:bottom w:val="nil"/>
              <w:right w:val="single" w:sz="4" w:space="0" w:color="auto"/>
            </w:tcBorders>
            <w:shd w:val="clear" w:color="000000" w:fill="000000"/>
            <w:noWrap/>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zdravotných poisťovní - príjmy (v tis. eur)</w:t>
            </w:r>
          </w:p>
        </w:tc>
        <w:tc>
          <w:tcPr>
            <w:tcW w:w="943"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46"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323" w:type="dxa"/>
            <w:gridSpan w:val="4"/>
            <w:tcBorders>
              <w:top w:val="nil"/>
              <w:left w:val="nil"/>
              <w:bottom w:val="nil"/>
              <w:right w:val="single" w:sz="4" w:space="0" w:color="auto"/>
            </w:tcBorders>
            <w:shd w:val="clear" w:color="000000" w:fill="000000"/>
            <w:noWrap/>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80"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43"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54 696</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85 532</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91 605</w:t>
            </w:r>
          </w:p>
        </w:tc>
        <w:tc>
          <w:tcPr>
            <w:tcW w:w="946"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99 419</w:t>
            </w:r>
          </w:p>
        </w:tc>
        <w:tc>
          <w:tcPr>
            <w:tcW w:w="1323" w:type="dxa"/>
            <w:gridSpan w:val="4"/>
            <w:tcBorders>
              <w:top w:val="single" w:sz="4" w:space="0" w:color="auto"/>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150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Poistné</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54 696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85 532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91 605</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99 419</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154</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Zdravotné poistenie</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54 696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85 532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91 605</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99 419</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170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súvisiace so zdravotným poistením a sociálnym poistením</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80"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6"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323" w:type="dxa"/>
            <w:gridSpan w:val="4"/>
            <w:tcBorders>
              <w:top w:val="nil"/>
              <w:left w:val="nil"/>
              <w:bottom w:val="nil"/>
              <w:right w:val="nil"/>
            </w:tcBorders>
            <w:noWrap/>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18" w:type="dxa"/>
            <w:gridSpan w:val="18"/>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verejnej správy (cash)</w:t>
            </w:r>
          </w:p>
        </w:tc>
        <w:tc>
          <w:tcPr>
            <w:tcW w:w="1323" w:type="dxa"/>
            <w:gridSpan w:val="4"/>
            <w:tcBorders>
              <w:top w:val="single" w:sz="4" w:space="0" w:color="auto"/>
              <w:left w:val="nil"/>
              <w:bottom w:val="nil"/>
              <w:right w:val="single" w:sz="4" w:space="0" w:color="auto"/>
            </w:tcBorders>
            <w:shd w:val="clear" w:color="000000" w:fill="000000"/>
            <w:noWrap/>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380" w:type="dxa"/>
            <w:gridSpan w:val="6"/>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verejnej správy - príjmy (v tis. eur)</w:t>
            </w:r>
          </w:p>
        </w:tc>
        <w:tc>
          <w:tcPr>
            <w:tcW w:w="943"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43"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46"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323" w:type="dxa"/>
            <w:gridSpan w:val="4"/>
            <w:tcBorders>
              <w:top w:val="nil"/>
              <w:left w:val="nil"/>
              <w:bottom w:val="nil"/>
              <w:right w:val="single" w:sz="4" w:space="0" w:color="auto"/>
            </w:tcBorders>
            <w:shd w:val="clear" w:color="000000" w:fill="000000"/>
            <w:noWrap/>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trHeight w:val="315"/>
        </w:trPr>
        <w:tc>
          <w:tcPr>
            <w:tcW w:w="939" w:type="dxa"/>
            <w:gridSpan w:val="2"/>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100</w:t>
            </w:r>
          </w:p>
        </w:tc>
        <w:tc>
          <w:tcPr>
            <w:tcW w:w="3380" w:type="dxa"/>
            <w:gridSpan w:val="6"/>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Daňové príjmy</w:t>
            </w:r>
          </w:p>
        </w:tc>
        <w:tc>
          <w:tcPr>
            <w:tcW w:w="943"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53 056</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79 696</w:t>
            </w:r>
          </w:p>
        </w:tc>
        <w:tc>
          <w:tcPr>
            <w:tcW w:w="943"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85 294</w:t>
            </w:r>
          </w:p>
        </w:tc>
        <w:tc>
          <w:tcPr>
            <w:tcW w:w="946"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92 301</w:t>
            </w:r>
          </w:p>
        </w:tc>
        <w:tc>
          <w:tcPr>
            <w:tcW w:w="1323" w:type="dxa"/>
            <w:gridSpan w:val="4"/>
            <w:tcBorders>
              <w:top w:val="single" w:sz="4" w:space="0" w:color="auto"/>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110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 príjmov a kapitálového majetku</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-1 640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-5 836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-6 311</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-7 118</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111</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fyzickej osoby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-1 640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-5 836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-6 311</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-7 118</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112</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právnickej osoby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113</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príjmov vyberaná zrážkou</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130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Dane za tovary a služby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131</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Daň z pridanej hodnoty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132</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Spotrebné dane</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133</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za špecifické služby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134</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Dane z používania tovarov a z povolenia na výkon činnosti</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139</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Iné dane za tovary a služby</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150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Poistné</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54 696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85 532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91 605</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99 419</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450"/>
        </w:trPr>
        <w:tc>
          <w:tcPr>
            <w:tcW w:w="939" w:type="dxa"/>
            <w:gridSpan w:val="2"/>
            <w:tcBorders>
              <w:top w:val="nil"/>
              <w:left w:val="single" w:sz="4" w:space="0" w:color="auto"/>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sz w:val="16"/>
                <w:szCs w:val="16"/>
              </w:rPr>
            </w:pPr>
            <w:r w:rsidRPr="008D2A65">
              <w:rPr>
                <w:rFonts w:ascii="Times New Roman" w:hAnsi="Times New Roman"/>
                <w:color w:val="000000"/>
                <w:sz w:val="16"/>
                <w:szCs w:val="16"/>
              </w:rPr>
              <w:t>151-153, 155-158</w:t>
            </w:r>
          </w:p>
        </w:tc>
        <w:tc>
          <w:tcPr>
            <w:tcW w:w="3380" w:type="dxa"/>
            <w:gridSpan w:val="6"/>
            <w:tcBorders>
              <w:top w:val="nil"/>
              <w:left w:val="nil"/>
              <w:bottom w:val="single" w:sz="4" w:space="0" w:color="auto"/>
              <w:right w:val="single" w:sz="4" w:space="0" w:color="auto"/>
            </w:tcBorders>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Sociálne poistenie</w:t>
            </w:r>
          </w:p>
        </w:tc>
        <w:tc>
          <w:tcPr>
            <w:tcW w:w="943"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6" w:type="dxa"/>
            <w:gridSpan w:val="3"/>
            <w:tcBorders>
              <w:top w:val="nil"/>
              <w:left w:val="nil"/>
              <w:bottom w:val="single" w:sz="4" w:space="0" w:color="auto"/>
              <w:right w:val="single" w:sz="4" w:space="0" w:color="auto"/>
            </w:tcBorders>
            <w:textDirection w:val="lrTb"/>
            <w:vAlign w:val="center"/>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323" w:type="dxa"/>
            <w:gridSpan w:val="4"/>
            <w:tcBorders>
              <w:top w:val="nil"/>
              <w:left w:val="nil"/>
              <w:bottom w:val="single" w:sz="4" w:space="0" w:color="auto"/>
              <w:right w:val="single" w:sz="4" w:space="0" w:color="auto"/>
            </w:tcBorders>
            <w:noWrap/>
            <w:textDirection w:val="lrTb"/>
            <w:vAlign w:val="center"/>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154</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Zdravotné poistenie</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54 696</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85 532</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91 605</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99 419</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160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uložené v daňovom konaní a ...</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630"/>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170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Sankcie súvisiace so zdravotným poistením a sociálnym poistením</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190</w:t>
            </w:r>
          </w:p>
        </w:tc>
        <w:tc>
          <w:tcPr>
            <w:tcW w:w="3380" w:type="dxa"/>
            <w:gridSpan w:val="6"/>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Iné dane</w:t>
            </w:r>
          </w:p>
        </w:tc>
        <w:tc>
          <w:tcPr>
            <w:tcW w:w="943"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3"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946"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 </w:t>
            </w:r>
          </w:p>
        </w:tc>
        <w:tc>
          <w:tcPr>
            <w:tcW w:w="1323" w:type="dxa"/>
            <w:gridSpan w:val="4"/>
            <w:tcBorders>
              <w:top w:val="nil"/>
              <w:left w:val="nil"/>
              <w:bottom w:val="single" w:sz="4" w:space="0" w:color="auto"/>
              <w:right w:val="single" w:sz="4" w:space="0" w:color="auto"/>
            </w:tcBorders>
            <w:noWrap/>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trHeight w:val="315"/>
        </w:trPr>
        <w:tc>
          <w:tcPr>
            <w:tcW w:w="939"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380" w:type="dxa"/>
            <w:gridSpan w:val="6"/>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3"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46"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323" w:type="dxa"/>
            <w:gridSpan w:val="4"/>
            <w:tcBorders>
              <w:top w:val="nil"/>
              <w:left w:val="nil"/>
              <w:bottom w:val="nil"/>
              <w:right w:val="nil"/>
            </w:tcBorders>
            <w:noWrap/>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70" w:type="dxa"/>
            <w:gridSpan w:val="3"/>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59" w:type="dxa"/>
            <w:gridSpan w:val="19"/>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štátny rozpočet (ESA95)</w:t>
            </w:r>
          </w:p>
        </w:tc>
        <w:tc>
          <w:tcPr>
            <w:tcW w:w="1220" w:type="dxa"/>
            <w:gridSpan w:val="3"/>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2"/>
          <w:wAfter w:w="160" w:type="dxa"/>
          <w:trHeight w:val="630"/>
        </w:trPr>
        <w:tc>
          <w:tcPr>
            <w:tcW w:w="951" w:type="dxa"/>
            <w:gridSpan w:val="3"/>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70" w:type="dxa"/>
            <w:gridSpan w:val="3"/>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Štátny rozpočet (MZ) - výdavky (v tis. eur)</w:t>
            </w:r>
          </w:p>
        </w:tc>
        <w:tc>
          <w:tcPr>
            <w:tcW w:w="95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51"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220" w:type="dxa"/>
            <w:gridSpan w:val="3"/>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600</w:t>
            </w:r>
          </w:p>
        </w:tc>
        <w:tc>
          <w:tcPr>
            <w:tcW w:w="327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Bežné výdavky</w:t>
            </w:r>
          </w:p>
        </w:tc>
        <w:tc>
          <w:tcPr>
            <w:tcW w:w="95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51"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122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640</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Bežné transfery</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641</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v rámci verejnej správy</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630"/>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642</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jednotlivcom a neziskovým právnickým osobám</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27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22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2"/>
          <w:wAfter w:w="160" w:type="dxa"/>
          <w:trHeight w:val="630"/>
        </w:trPr>
        <w:tc>
          <w:tcPr>
            <w:tcW w:w="951" w:type="dxa"/>
            <w:gridSpan w:val="3"/>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70" w:type="dxa"/>
            <w:gridSpan w:val="3"/>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59" w:type="dxa"/>
            <w:gridSpan w:val="19"/>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Sociálnej poisťovne (ESA95)</w:t>
            </w:r>
          </w:p>
        </w:tc>
        <w:tc>
          <w:tcPr>
            <w:tcW w:w="1220" w:type="dxa"/>
            <w:gridSpan w:val="3"/>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2"/>
          <w:wAfter w:w="160" w:type="dxa"/>
          <w:trHeight w:val="945"/>
        </w:trPr>
        <w:tc>
          <w:tcPr>
            <w:tcW w:w="951" w:type="dxa"/>
            <w:gridSpan w:val="3"/>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70" w:type="dxa"/>
            <w:gridSpan w:val="3"/>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zdravotných poisťovní - výdavky (v tis. eur)</w:t>
            </w:r>
          </w:p>
        </w:tc>
        <w:tc>
          <w:tcPr>
            <w:tcW w:w="95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51"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220" w:type="dxa"/>
            <w:gridSpan w:val="3"/>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600</w:t>
            </w:r>
          </w:p>
        </w:tc>
        <w:tc>
          <w:tcPr>
            <w:tcW w:w="327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Bežné výdavky</w:t>
            </w:r>
          </w:p>
        </w:tc>
        <w:tc>
          <w:tcPr>
            <w:tcW w:w="95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51"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122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640</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Bežné transfery</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641</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v rámci verejnej správy</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630"/>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642</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jednotlivcom a neziskovým právnickým osobám</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27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22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70" w:type="dxa"/>
            <w:gridSpan w:val="3"/>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759" w:type="dxa"/>
            <w:gridSpan w:val="19"/>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verejnej správy (ESA95)</w:t>
            </w:r>
          </w:p>
        </w:tc>
        <w:tc>
          <w:tcPr>
            <w:tcW w:w="1220" w:type="dxa"/>
            <w:gridSpan w:val="3"/>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2"/>
          <w:wAfter w:w="160" w:type="dxa"/>
          <w:trHeight w:val="630"/>
        </w:trPr>
        <w:tc>
          <w:tcPr>
            <w:tcW w:w="951" w:type="dxa"/>
            <w:gridSpan w:val="3"/>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70" w:type="dxa"/>
            <w:gridSpan w:val="3"/>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verejnej správy - výdavky (v tis. eur)</w:t>
            </w:r>
          </w:p>
        </w:tc>
        <w:tc>
          <w:tcPr>
            <w:tcW w:w="955"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51"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51"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220" w:type="dxa"/>
            <w:gridSpan w:val="3"/>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600</w:t>
            </w:r>
          </w:p>
        </w:tc>
        <w:tc>
          <w:tcPr>
            <w:tcW w:w="327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Bežné výdavky</w:t>
            </w:r>
          </w:p>
        </w:tc>
        <w:tc>
          <w:tcPr>
            <w:tcW w:w="955"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51"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51"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122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640</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Bežné transfery</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641</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v rámci verejnej správy</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630"/>
        </w:trPr>
        <w:tc>
          <w:tcPr>
            <w:tcW w:w="951" w:type="dxa"/>
            <w:gridSpan w:val="3"/>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642</w:t>
            </w:r>
          </w:p>
        </w:tc>
        <w:tc>
          <w:tcPr>
            <w:tcW w:w="327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jednotlivcom a neziskovým právnickým osobám</w:t>
            </w:r>
          </w:p>
        </w:tc>
        <w:tc>
          <w:tcPr>
            <w:tcW w:w="955"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51"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122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27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22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2"/>
          <w:wAfter w:w="160" w:type="dxa"/>
          <w:trHeight w:val="315"/>
        </w:trPr>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27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5"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51"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22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20" w:type="dxa"/>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800" w:type="dxa"/>
            <w:gridSpan w:val="20"/>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štátny rozpočet (cash)</w:t>
            </w:r>
          </w:p>
        </w:tc>
        <w:tc>
          <w:tcPr>
            <w:tcW w:w="1120" w:type="dxa"/>
            <w:gridSpan w:val="2"/>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3"/>
          <w:wAfter w:w="260" w:type="dxa"/>
          <w:trHeight w:val="630"/>
        </w:trPr>
        <w:tc>
          <w:tcPr>
            <w:tcW w:w="960" w:type="dxa"/>
            <w:gridSpan w:val="4"/>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20" w:type="dxa"/>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Štátny rozpočet (MZ) - výdavky (v tis. eur)</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60"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60" w:type="dxa"/>
            <w:gridSpan w:val="5"/>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120" w:type="dxa"/>
            <w:gridSpan w:val="2"/>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600</w:t>
            </w:r>
          </w:p>
        </w:tc>
        <w:tc>
          <w:tcPr>
            <w:tcW w:w="3220" w:type="dxa"/>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Bežné výdavky</w:t>
            </w: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6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60"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1120" w:type="dxa"/>
            <w:gridSpan w:val="2"/>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640</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Bežné transfery</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641</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v rámci verejnej správy</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630"/>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642</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jednotlivcom a neziskovým právnickým osobám</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220"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120"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3"/>
          <w:wAfter w:w="260" w:type="dxa"/>
          <w:trHeight w:val="630"/>
        </w:trPr>
        <w:tc>
          <w:tcPr>
            <w:tcW w:w="960" w:type="dxa"/>
            <w:gridSpan w:val="4"/>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20" w:type="dxa"/>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800" w:type="dxa"/>
            <w:gridSpan w:val="20"/>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Sociálnej poisťovne (cash)</w:t>
            </w:r>
          </w:p>
        </w:tc>
        <w:tc>
          <w:tcPr>
            <w:tcW w:w="1120" w:type="dxa"/>
            <w:gridSpan w:val="2"/>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3"/>
          <w:wAfter w:w="260" w:type="dxa"/>
          <w:trHeight w:val="945"/>
        </w:trPr>
        <w:tc>
          <w:tcPr>
            <w:tcW w:w="960" w:type="dxa"/>
            <w:gridSpan w:val="4"/>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20" w:type="dxa"/>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zdravotných poisťovní - výdavky (v tis. eur)</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60"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60" w:type="dxa"/>
            <w:gridSpan w:val="5"/>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120" w:type="dxa"/>
            <w:gridSpan w:val="2"/>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600</w:t>
            </w:r>
          </w:p>
        </w:tc>
        <w:tc>
          <w:tcPr>
            <w:tcW w:w="3220" w:type="dxa"/>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Bežné výdavky</w:t>
            </w: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6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60"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1120" w:type="dxa"/>
            <w:gridSpan w:val="2"/>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640</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Bežné transfery</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641</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v rámci verejnej správy</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630"/>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642</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jednotlivcom a neziskovým právnickým osobám</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220"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120"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single" w:sz="4" w:space="0" w:color="auto"/>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20" w:type="dxa"/>
            <w:tcBorders>
              <w:top w:val="single" w:sz="4" w:space="0" w:color="auto"/>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4800" w:type="dxa"/>
            <w:gridSpan w:val="20"/>
            <w:tcBorders>
              <w:top w:val="single" w:sz="4" w:space="0" w:color="auto"/>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Vplyv na rozpočet verejnej správy (cash)</w:t>
            </w:r>
          </w:p>
        </w:tc>
        <w:tc>
          <w:tcPr>
            <w:tcW w:w="1120" w:type="dxa"/>
            <w:gridSpan w:val="2"/>
            <w:tcBorders>
              <w:top w:val="single" w:sz="4" w:space="0" w:color="auto"/>
              <w:left w:val="nil"/>
              <w:bottom w:val="nil"/>
              <w:right w:val="single" w:sz="4" w:space="0" w:color="auto"/>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r>
      <w:tr>
        <w:tblPrEx>
          <w:tblW w:w="10360" w:type="dxa"/>
          <w:tblInd w:w="57" w:type="dxa"/>
          <w:tblCellMar>
            <w:left w:w="70" w:type="dxa"/>
            <w:right w:w="70" w:type="dxa"/>
          </w:tblCellMar>
          <w:tblLook w:val="04A0"/>
        </w:tblPrEx>
        <w:trPr>
          <w:gridAfter w:val="3"/>
          <w:wAfter w:w="260" w:type="dxa"/>
          <w:trHeight w:val="630"/>
        </w:trPr>
        <w:tc>
          <w:tcPr>
            <w:tcW w:w="960" w:type="dxa"/>
            <w:gridSpan w:val="4"/>
            <w:tcBorders>
              <w:top w:val="nil"/>
              <w:left w:val="single" w:sz="4" w:space="0" w:color="auto"/>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rPr>
            </w:pPr>
            <w:r w:rsidRPr="008D2A65">
              <w:rPr>
                <w:rFonts w:ascii="Times New Roman" w:hAnsi="Times New Roman"/>
                <w:b/>
                <w:bCs/>
                <w:color w:val="FFFFFF"/>
              </w:rPr>
              <w:t> </w:t>
            </w:r>
          </w:p>
        </w:tc>
        <w:tc>
          <w:tcPr>
            <w:tcW w:w="3220" w:type="dxa"/>
            <w:tcBorders>
              <w:top w:val="nil"/>
              <w:left w:val="nil"/>
              <w:bottom w:val="nil"/>
              <w:right w:val="nil"/>
            </w:tcBorders>
            <w:shd w:val="clear" w:color="000000" w:fill="000000"/>
            <w:textDirection w:val="lrTb"/>
            <w:vAlign w:val="bottom"/>
          </w:tcPr>
          <w:p w:rsidR="008D2A65" w:rsidRPr="008D2A65" w:rsidP="008D2A65">
            <w:pPr>
              <w:bidi w:val="0"/>
              <w:rPr>
                <w:rFonts w:ascii="Times New Roman" w:hAnsi="Times New Roman"/>
                <w:b/>
                <w:bCs/>
                <w:color w:val="FFFFFF"/>
                <w:u w:val="single"/>
              </w:rPr>
            </w:pPr>
            <w:r w:rsidRPr="008D2A65">
              <w:rPr>
                <w:rFonts w:ascii="Times New Roman" w:hAnsi="Times New Roman"/>
                <w:b/>
                <w:bCs/>
                <w:color w:val="FFFFFF"/>
                <w:u w:val="single"/>
              </w:rPr>
              <w:t>Rozpočet verejnej správy - výdavky (v tis. eur)</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2010</w:t>
            </w:r>
          </w:p>
        </w:tc>
        <w:tc>
          <w:tcPr>
            <w:tcW w:w="960" w:type="dxa"/>
            <w:gridSpan w:val="3"/>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2011</w:t>
            </w:r>
          </w:p>
        </w:tc>
        <w:tc>
          <w:tcPr>
            <w:tcW w:w="960" w:type="dxa"/>
            <w:gridSpan w:val="5"/>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2012</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2013</w:t>
            </w:r>
          </w:p>
        </w:tc>
        <w:tc>
          <w:tcPr>
            <w:tcW w:w="960" w:type="dxa"/>
            <w:gridSpan w:val="4"/>
            <w:tcBorders>
              <w:top w:val="nil"/>
              <w:left w:val="nil"/>
              <w:bottom w:val="nil"/>
              <w:right w:val="nil"/>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2014</w:t>
            </w:r>
          </w:p>
        </w:tc>
        <w:tc>
          <w:tcPr>
            <w:tcW w:w="1120" w:type="dxa"/>
            <w:gridSpan w:val="2"/>
            <w:tcBorders>
              <w:top w:val="nil"/>
              <w:left w:val="nil"/>
              <w:bottom w:val="nil"/>
              <w:right w:val="single" w:sz="4" w:space="0" w:color="auto"/>
            </w:tcBorders>
            <w:shd w:val="clear" w:color="000000" w:fill="000000"/>
            <w:textDirection w:val="lrTb"/>
            <w:vAlign w:val="bottom"/>
          </w:tcPr>
          <w:p w:rsidR="008D2A65" w:rsidRPr="008D2A65" w:rsidP="008D2A65">
            <w:pPr>
              <w:bidi w:val="0"/>
              <w:jc w:val="center"/>
              <w:rPr>
                <w:rFonts w:ascii="Times New Roman" w:hAnsi="Times New Roman"/>
                <w:b/>
                <w:bCs/>
                <w:color w:val="FFFFFF"/>
              </w:rPr>
            </w:pPr>
            <w:r w:rsidRPr="008D2A65">
              <w:rPr>
                <w:rFonts w:ascii="Times New Roman" w:hAnsi="Times New Roman"/>
                <w:b/>
                <w:bCs/>
                <w:color w:val="FFFFFF"/>
              </w:rPr>
              <w:t>Poznámka</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single" w:sz="4" w:space="0" w:color="auto"/>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600</w:t>
            </w:r>
          </w:p>
        </w:tc>
        <w:tc>
          <w:tcPr>
            <w:tcW w:w="3220" w:type="dxa"/>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b/>
                <w:bCs/>
                <w:color w:val="000000"/>
              </w:rPr>
            </w:pPr>
            <w:r w:rsidRPr="008D2A65">
              <w:rPr>
                <w:rFonts w:ascii="Times New Roman" w:hAnsi="Times New Roman"/>
                <w:b/>
                <w:bCs/>
                <w:color w:val="000000"/>
              </w:rPr>
              <w:t>Bežné výdavky</w:t>
            </w: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r w:rsidRPr="008D2A65">
              <w:rPr>
                <w:rFonts w:ascii="Times New Roman" w:hAnsi="Times New Roman"/>
                <w:b/>
                <w:bCs/>
                <w:color w:val="000000"/>
              </w:rPr>
              <w:t>0</w:t>
            </w:r>
          </w:p>
        </w:tc>
        <w:tc>
          <w:tcPr>
            <w:tcW w:w="960" w:type="dxa"/>
            <w:gridSpan w:val="3"/>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60" w:type="dxa"/>
            <w:gridSpan w:val="5"/>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960" w:type="dxa"/>
            <w:gridSpan w:val="4"/>
            <w:tcBorders>
              <w:top w:val="single" w:sz="4" w:space="0" w:color="auto"/>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b/>
                <w:bCs/>
                <w:color w:val="000000"/>
              </w:rPr>
            </w:pPr>
          </w:p>
        </w:tc>
        <w:tc>
          <w:tcPr>
            <w:tcW w:w="1120" w:type="dxa"/>
            <w:gridSpan w:val="2"/>
            <w:tcBorders>
              <w:top w:val="single" w:sz="4" w:space="0" w:color="auto"/>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640</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i/>
                <w:iCs/>
                <w:color w:val="000000"/>
              </w:rPr>
            </w:pPr>
            <w:r w:rsidRPr="008D2A65">
              <w:rPr>
                <w:rFonts w:ascii="Times New Roman" w:hAnsi="Times New Roman"/>
                <w:i/>
                <w:iCs/>
                <w:color w:val="000000"/>
              </w:rPr>
              <w:t>Bežné transfery</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r w:rsidRPr="008D2A65">
              <w:rPr>
                <w:rFonts w:ascii="Times New Roman" w:hAnsi="Times New Roman"/>
                <w:i/>
                <w:iCs/>
                <w:color w:val="000000"/>
              </w:rPr>
              <w:t>0</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i/>
                <w:iCs/>
                <w:color w:val="000000"/>
              </w:rPr>
            </w:pP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641</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v rámci verejnej správy</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630"/>
        </w:trPr>
        <w:tc>
          <w:tcPr>
            <w:tcW w:w="960" w:type="dxa"/>
            <w:gridSpan w:val="4"/>
            <w:tcBorders>
              <w:top w:val="nil"/>
              <w:left w:val="single" w:sz="4" w:space="0" w:color="auto"/>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642</w:t>
            </w:r>
          </w:p>
        </w:tc>
        <w:tc>
          <w:tcPr>
            <w:tcW w:w="3220" w:type="dxa"/>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Transfery jednotlivcom a neziskovým právnickým osobám</w:t>
            </w: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r w:rsidRPr="008D2A65">
              <w:rPr>
                <w:rFonts w:ascii="Times New Roman" w:hAnsi="Times New Roman"/>
                <w:color w:val="000000"/>
              </w:rPr>
              <w:t>0</w:t>
            </w:r>
          </w:p>
        </w:tc>
        <w:tc>
          <w:tcPr>
            <w:tcW w:w="960" w:type="dxa"/>
            <w:gridSpan w:val="3"/>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5"/>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960" w:type="dxa"/>
            <w:gridSpan w:val="4"/>
            <w:tcBorders>
              <w:top w:val="nil"/>
              <w:left w:val="nil"/>
              <w:bottom w:val="single" w:sz="4" w:space="0" w:color="auto"/>
              <w:right w:val="single" w:sz="4" w:space="0" w:color="auto"/>
            </w:tcBorders>
            <w:textDirection w:val="lrTb"/>
            <w:vAlign w:val="bottom"/>
          </w:tcPr>
          <w:p w:rsidR="008D2A65" w:rsidRPr="008D2A65" w:rsidP="008D2A65">
            <w:pPr>
              <w:bidi w:val="0"/>
              <w:jc w:val="right"/>
              <w:rPr>
                <w:rFonts w:ascii="Times New Roman" w:hAnsi="Times New Roman"/>
                <w:color w:val="000000"/>
              </w:rPr>
            </w:pPr>
          </w:p>
        </w:tc>
        <w:tc>
          <w:tcPr>
            <w:tcW w:w="1120" w:type="dxa"/>
            <w:gridSpan w:val="2"/>
            <w:tcBorders>
              <w:top w:val="nil"/>
              <w:left w:val="nil"/>
              <w:bottom w:val="single" w:sz="4" w:space="0" w:color="auto"/>
              <w:right w:val="single" w:sz="4" w:space="0" w:color="auto"/>
            </w:tcBorders>
            <w:textDirection w:val="lrTb"/>
            <w:vAlign w:val="bottom"/>
          </w:tcPr>
          <w:p w:rsidR="008D2A65" w:rsidRPr="008D2A65" w:rsidP="008D2A65">
            <w:pPr>
              <w:bidi w:val="0"/>
              <w:rPr>
                <w:rFonts w:ascii="Times New Roman" w:hAnsi="Times New Roman"/>
                <w:color w:val="000000"/>
              </w:rPr>
            </w:pPr>
            <w:r w:rsidRPr="008D2A65">
              <w:rPr>
                <w:rFonts w:ascii="Times New Roman" w:hAnsi="Times New Roman"/>
                <w:color w:val="000000"/>
              </w:rPr>
              <w:t> </w:t>
            </w:r>
          </w:p>
        </w:tc>
      </w:tr>
      <w:tr>
        <w:tblPrEx>
          <w:tblW w:w="10360" w:type="dxa"/>
          <w:tblInd w:w="57" w:type="dxa"/>
          <w:tblCellMar>
            <w:left w:w="70" w:type="dxa"/>
            <w:right w:w="70" w:type="dxa"/>
          </w:tblCellMar>
          <w:tblLook w:val="04A0"/>
        </w:tblPrEx>
        <w:trPr>
          <w:gridAfter w:val="3"/>
          <w:wAfter w:w="260" w:type="dxa"/>
          <w:trHeight w:val="315"/>
        </w:trPr>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3220" w:type="dxa"/>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3"/>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5"/>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960" w:type="dxa"/>
            <w:gridSpan w:val="4"/>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c>
          <w:tcPr>
            <w:tcW w:w="1120" w:type="dxa"/>
            <w:gridSpan w:val="2"/>
            <w:tcBorders>
              <w:top w:val="nil"/>
              <w:left w:val="nil"/>
              <w:bottom w:val="nil"/>
              <w:right w:val="nil"/>
            </w:tcBorders>
            <w:textDirection w:val="lrTb"/>
            <w:vAlign w:val="bottom"/>
          </w:tcPr>
          <w:p w:rsidR="008D2A65" w:rsidRPr="008D2A65" w:rsidP="008D2A65">
            <w:pPr>
              <w:bidi w:val="0"/>
              <w:rPr>
                <w:rFonts w:ascii="Times New Roman" w:hAnsi="Times New Roman"/>
                <w:color w:val="000000"/>
              </w:rPr>
            </w:pPr>
          </w:p>
        </w:tc>
      </w:tr>
    </w:tbl>
    <w:p w:rsidR="0086198B" w:rsidP="0086198B">
      <w:pPr>
        <w:bidi w:val="0"/>
        <w:jc w:val="center"/>
        <w:rPr>
          <w:rFonts w:ascii="Times New Roman" w:hAnsi="Times New Roman"/>
          <w:b/>
          <w:bCs/>
          <w:sz w:val="28"/>
          <w:szCs w:val="28"/>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86198B" w:rsidRPr="001649F0" w:rsidP="0086198B">
            <w:pPr>
              <w:bidi w:val="0"/>
              <w:jc w:val="center"/>
              <w:rPr>
                <w:rFonts w:ascii="Times New Roman" w:hAnsi="Times New Roman"/>
                <w:b/>
                <w:bCs/>
                <w:color w:val="FFFFFF"/>
              </w:rPr>
            </w:pPr>
            <w:r>
              <w:rPr>
                <w:rFonts w:ascii="Times New Roman" w:hAnsi="Times New Roman"/>
                <w:b/>
                <w:bCs/>
              </w:rPr>
              <w:br w:type="page"/>
            </w:r>
            <w:r w:rsidRPr="001649F0">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86198B" w:rsidRPr="001649F0" w:rsidP="0086198B">
            <w:pPr>
              <w:bidi w:val="0"/>
              <w:rPr>
                <w:rFonts w:ascii="Times New Roman" w:hAnsi="Times New Roman"/>
              </w:rPr>
            </w:pPr>
            <w:r w:rsidRPr="001649F0">
              <w:rPr>
                <w:rFonts w:ascii="Times New Roman" w:hAnsi="Times New Roman"/>
                <w:b/>
              </w:rPr>
              <w:t>3.1</w:t>
            </w:r>
            <w:r w:rsidRPr="001649F0">
              <w:rPr>
                <w:rFonts w:ascii="Times New Roman" w:hAnsi="Times New Roman"/>
              </w:rPr>
              <w:t>. Ktoré podnikateľské subjekty budú predkladaným návrhom ovplyvnené a aký je ich počet?</w:t>
            </w:r>
          </w:p>
          <w:p w:rsidR="0086198B" w:rsidRPr="001649F0" w:rsidP="0086198B">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86198B" w:rsidRPr="001649F0" w:rsidP="0086198B">
            <w:pPr>
              <w:bidi w:val="0"/>
              <w:rPr>
                <w:rFonts w:ascii="Times New Roman" w:hAnsi="Times New Roman"/>
                <w:b/>
              </w:rPr>
            </w:pPr>
            <w:r w:rsidRPr="001649F0">
              <w:rPr>
                <w:rFonts w:ascii="Times New Roman" w:hAnsi="Times New Roman"/>
                <w:b/>
              </w:rPr>
              <w:t>Zdravotné poistenie:</w:t>
            </w:r>
          </w:p>
          <w:p w:rsidR="0086198B" w:rsidRPr="001649F0" w:rsidP="0086198B">
            <w:pPr>
              <w:numPr>
                <w:numId w:val="27"/>
              </w:numPr>
              <w:bidi w:val="0"/>
              <w:ind w:left="326" w:hanging="281"/>
              <w:rPr>
                <w:rFonts w:ascii="Times New Roman" w:hAnsi="Times New Roman"/>
                <w:sz w:val="20"/>
                <w:szCs w:val="20"/>
              </w:rPr>
            </w:pPr>
            <w:r w:rsidR="00796265">
              <w:rPr>
                <w:rFonts w:ascii="Times New Roman" w:hAnsi="Times New Roman"/>
              </w:rPr>
              <w:t xml:space="preserve">Samostatne zárobkovo činné osoby, ktoré sú zároveň poistencami štátu; počet cca </w:t>
            </w:r>
            <w:r w:rsidRPr="001649F0">
              <w:rPr>
                <w:rFonts w:ascii="Times New Roman" w:hAnsi="Times New Roman"/>
              </w:rPr>
              <w:t>16 </w:t>
            </w:r>
            <w:r w:rsidR="00796265">
              <w:rPr>
                <w:rFonts w:ascii="Times New Roman" w:hAnsi="Times New Roman"/>
              </w:rPr>
              <w:t>000</w:t>
            </w:r>
          </w:p>
          <w:p w:rsidR="0086198B" w:rsidRPr="0074125E" w:rsidP="0074125E">
            <w:pPr>
              <w:numPr>
                <w:numId w:val="27"/>
              </w:numPr>
              <w:bidi w:val="0"/>
              <w:ind w:left="326" w:hanging="281"/>
              <w:rPr>
                <w:rFonts w:ascii="Times New Roman" w:hAnsi="Times New Roman"/>
                <w:sz w:val="20"/>
                <w:szCs w:val="20"/>
              </w:rPr>
            </w:pPr>
            <w:r w:rsidR="0074125E">
              <w:rPr>
                <w:rFonts w:ascii="Times New Roman" w:hAnsi="Times New Roman"/>
              </w:rPr>
              <w:t>P</w:t>
            </w:r>
            <w:r w:rsidR="00796265">
              <w:rPr>
                <w:rFonts w:ascii="Times New Roman" w:hAnsi="Times New Roman"/>
              </w:rPr>
              <w:t>rávnick</w:t>
            </w:r>
            <w:r w:rsidR="0074125E">
              <w:rPr>
                <w:rFonts w:ascii="Times New Roman" w:hAnsi="Times New Roman"/>
              </w:rPr>
              <w:t>é osoby, ktoré vyplácajú dividendy; počet nie je možné určiť</w:t>
            </w:r>
          </w:p>
          <w:p w:rsidR="0074125E" w:rsidRPr="001649F0" w:rsidP="0074125E">
            <w:pPr>
              <w:numPr>
                <w:numId w:val="27"/>
              </w:numPr>
              <w:bidi w:val="0"/>
              <w:ind w:left="326" w:hanging="281"/>
              <w:rPr>
                <w:rFonts w:ascii="Times New Roman" w:hAnsi="Times New Roman"/>
                <w:sz w:val="20"/>
                <w:szCs w:val="20"/>
              </w:rPr>
            </w:pPr>
            <w:r>
              <w:rPr>
                <w:rFonts w:ascii="Times New Roman" w:hAnsi="Times New Roman"/>
              </w:rPr>
              <w:t xml:space="preserve">Zamestnávatelia vyplácajúci odchodné, odstupné, príspevky zo sociálneho fondu atď.; </w:t>
            </w:r>
            <w:r w:rsidR="007D4F88">
              <w:rPr>
                <w:rFonts w:ascii="Times New Roman" w:hAnsi="Times New Roman"/>
              </w:rPr>
              <w:t>minimálne 70</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86198B" w:rsidRPr="001649F0" w:rsidP="0086198B">
            <w:pPr>
              <w:bidi w:val="0"/>
              <w:rPr>
                <w:rFonts w:ascii="Times New Roman" w:hAnsi="Times New Roman"/>
              </w:rPr>
            </w:pPr>
            <w:r w:rsidRPr="001649F0">
              <w:rPr>
                <w:rFonts w:ascii="Times New Roman" w:hAnsi="Times New Roman"/>
                <w:b/>
              </w:rPr>
              <w:t>3.2</w:t>
            </w:r>
            <w:r w:rsidRPr="001649F0">
              <w:rPr>
                <w:rFonts w:ascii="Times New Roman" w:hAnsi="Times New Roman"/>
              </w:rPr>
              <w:t>. Aký je predpokladaný charakter a rozsah nákladov a prínosov?</w:t>
            </w:r>
          </w:p>
          <w:p w:rsidR="0086198B" w:rsidRPr="001649F0" w:rsidP="0086198B">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86198B" w:rsidRPr="001649F0" w:rsidP="0086198B">
            <w:pPr>
              <w:bidi w:val="0"/>
              <w:jc w:val="both"/>
              <w:rPr>
                <w:rFonts w:ascii="Times New Roman" w:hAnsi="Times New Roman"/>
                <w:b/>
              </w:rPr>
            </w:pPr>
            <w:r w:rsidRPr="001649F0">
              <w:rPr>
                <w:rFonts w:ascii="Times New Roman" w:hAnsi="Times New Roman"/>
                <w:b/>
              </w:rPr>
              <w:t>Z</w:t>
            </w:r>
            <w:r>
              <w:rPr>
                <w:rFonts w:ascii="Times New Roman" w:hAnsi="Times New Roman"/>
                <w:b/>
              </w:rPr>
              <w:t>dr</w:t>
            </w:r>
            <w:r w:rsidRPr="001649F0">
              <w:rPr>
                <w:rFonts w:ascii="Times New Roman" w:hAnsi="Times New Roman"/>
                <w:b/>
              </w:rPr>
              <w:t>avotné odvody</w:t>
            </w:r>
          </w:p>
          <w:p w:rsidR="0086198B" w:rsidRPr="001649F0" w:rsidP="007D4F88">
            <w:pPr>
              <w:numPr>
                <w:numId w:val="26"/>
              </w:numPr>
              <w:bidi w:val="0"/>
              <w:ind w:left="468"/>
              <w:jc w:val="both"/>
              <w:rPr>
                <w:rFonts w:ascii="Times New Roman" w:hAnsi="Times New Roman"/>
              </w:rPr>
            </w:pPr>
            <w:r w:rsidRPr="001649F0">
              <w:rPr>
                <w:rFonts w:ascii="Times New Roman" w:hAnsi="Times New Roman"/>
              </w:rPr>
              <w:t xml:space="preserve">Malo by dôjsť k miernemu rastu odvodového zaťaženia subjektov uvedených v bode 3.1. z dôvodu priblíženia sa osobného rozsahu a vymeriavacieho základu na  zdravotné poistenie so zákonom o dani z príjmov </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86198B" w:rsidRPr="001649F0" w:rsidP="0086198B">
            <w:pPr>
              <w:bidi w:val="0"/>
              <w:rPr>
                <w:rFonts w:ascii="Times New Roman" w:hAnsi="Times New Roman"/>
              </w:rPr>
            </w:pPr>
            <w:r w:rsidRPr="001649F0">
              <w:rPr>
                <w:rFonts w:ascii="Times New Roman" w:hAnsi="Times New Roman"/>
                <w:b/>
              </w:rPr>
              <w:t>3.3</w:t>
            </w:r>
            <w:r w:rsidRPr="001649F0">
              <w:rPr>
                <w:rFonts w:ascii="Times New Roman" w:hAnsi="Times New Roman"/>
              </w:rPr>
              <w:t>. Aká je predpokladaná výška administratívnych nákladov, ktoré podniky vynaložia v súvislosti s implementáciou návrhu?</w:t>
            </w:r>
          </w:p>
          <w:p w:rsidR="0086198B" w:rsidRPr="001649F0" w:rsidP="0086198B">
            <w:pPr>
              <w:bidi w:val="0"/>
              <w:ind w:left="360" w:hanging="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86198B" w:rsidRPr="001649F0" w:rsidP="0086198B">
            <w:pPr>
              <w:bidi w:val="0"/>
              <w:jc w:val="both"/>
              <w:rPr>
                <w:rFonts w:ascii="Times New Roman" w:hAnsi="Times New Roman"/>
                <w:b/>
              </w:rPr>
            </w:pPr>
            <w:r w:rsidRPr="001649F0">
              <w:rPr>
                <w:rFonts w:ascii="Times New Roman" w:hAnsi="Times New Roman"/>
                <w:b/>
              </w:rPr>
              <w:t xml:space="preserve">Dotknutým subjektom by nemali vzniknúť dodatočné administratívne  náklady. </w:t>
            </w:r>
          </w:p>
          <w:p w:rsidR="0086198B" w:rsidRPr="001649F0" w:rsidP="00473974">
            <w:pPr>
              <w:numPr>
                <w:numId w:val="26"/>
              </w:numPr>
              <w:bidi w:val="0"/>
              <w:ind w:left="468"/>
              <w:jc w:val="both"/>
              <w:rPr>
                <w:rFonts w:ascii="Times New Roman" w:hAnsi="Times New Roman"/>
              </w:rPr>
            </w:pPr>
            <w:r w:rsidRPr="001649F0">
              <w:rPr>
                <w:rFonts w:ascii="Times New Roman" w:hAnsi="Times New Roman"/>
              </w:rPr>
              <w:t xml:space="preserve">Dotknutým subjektom v zanedbateľnej miere vzrastú administratívne náklady spojené s oznamovacími povinnosťami voči Sociálnej poisťovni a zdravotným poisťovniam a úpravou mzdového informačného systému. Tieto náklady však neprevyšujú súčasné administratívne náklady na bežného zamestnanca a nepredstavujú nový typ úkonov. </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textDirection w:val="lrTb"/>
            <w:vAlign w:val="top"/>
          </w:tcPr>
          <w:p w:rsidR="0086198B" w:rsidRPr="001649F0" w:rsidP="0086198B">
            <w:pPr>
              <w:bidi w:val="0"/>
              <w:rPr>
                <w:rFonts w:ascii="Times New Roman" w:hAnsi="Times New Roman"/>
              </w:rPr>
            </w:pPr>
            <w:r w:rsidRPr="001649F0">
              <w:rPr>
                <w:rFonts w:ascii="Times New Roman" w:hAnsi="Times New Roman"/>
                <w:b/>
              </w:rPr>
              <w:t>3.4</w:t>
            </w:r>
            <w:r w:rsidRPr="001649F0">
              <w:rPr>
                <w:rFonts w:ascii="Times New Roman" w:hAnsi="Times New Roman"/>
              </w:rPr>
              <w:t>. Aké sú dôsledky pripravovaného návrhu pre fungovanie podnikateľských subjektov na slovenskom trhu (ako sa zmenia operácie na trhu?)</w:t>
            </w:r>
          </w:p>
          <w:p w:rsidR="0086198B" w:rsidRPr="001649F0" w:rsidP="0086198B">
            <w:pPr>
              <w:bidi w:val="0"/>
              <w:ind w:left="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86198B" w:rsidRPr="001649F0" w:rsidP="0086198B">
            <w:pPr>
              <w:bidi w:val="0"/>
              <w:jc w:val="both"/>
              <w:rPr>
                <w:rFonts w:ascii="Times New Roman" w:hAnsi="Times New Roman"/>
              </w:rPr>
            </w:pPr>
          </w:p>
        </w:tc>
      </w:tr>
      <w:tr>
        <w:tblPrEx>
          <w:tblW w:w="9195" w:type="dxa"/>
          <w:tblInd w:w="55" w:type="dxa"/>
          <w:tblCellMar>
            <w:left w:w="70" w:type="dxa"/>
            <w:right w:w="70" w:type="dxa"/>
          </w:tblCellMar>
        </w:tblPrEx>
        <w:trPr>
          <w:trHeight w:val="600"/>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86198B" w:rsidRPr="001649F0" w:rsidP="0086198B">
            <w:pPr>
              <w:bidi w:val="0"/>
              <w:rPr>
                <w:rFonts w:ascii="Times New Roman" w:hAnsi="Times New Roman"/>
              </w:rPr>
            </w:pPr>
            <w:r w:rsidRPr="001649F0">
              <w:rPr>
                <w:rFonts w:ascii="Times New Roman" w:hAnsi="Times New Roman"/>
                <w:b/>
              </w:rPr>
              <w:t>3.5</w:t>
            </w:r>
            <w:r w:rsidRPr="001649F0">
              <w:rPr>
                <w:rFonts w:ascii="Times New Roman" w:hAnsi="Times New Roman"/>
              </w:rPr>
              <w:t>. Aké sú predpokladané spoločensko – ekonomické dôsledky pripravovaných regulácií?</w:t>
            </w:r>
          </w:p>
          <w:p w:rsidR="0086198B" w:rsidRPr="001649F0" w:rsidP="0086198B">
            <w:pPr>
              <w:bidi w:val="0"/>
              <w:rPr>
                <w:rFonts w:ascii="Times New Roman" w:hAnsi="Times New Roman"/>
              </w:rPr>
            </w:pPr>
          </w:p>
        </w:tc>
        <w:tc>
          <w:tcPr>
            <w:tcW w:w="6061" w:type="dxa"/>
            <w:tcBorders>
              <w:top w:val="single" w:sz="4" w:space="0" w:color="auto"/>
              <w:left w:val="nil"/>
              <w:bottom w:val="single" w:sz="4" w:space="0" w:color="auto"/>
              <w:right w:val="single" w:sz="8" w:space="0" w:color="auto"/>
            </w:tcBorders>
            <w:noWrap/>
            <w:textDirection w:val="lrTb"/>
            <w:vAlign w:val="center"/>
          </w:tcPr>
          <w:p w:rsidR="0086198B" w:rsidRPr="001649F0" w:rsidP="0086198B">
            <w:pPr>
              <w:bidi w:val="0"/>
              <w:jc w:val="both"/>
              <w:rPr>
                <w:rFonts w:ascii="Times New Roman" w:hAnsi="Times New Roman"/>
              </w:rPr>
            </w:pPr>
            <w:r w:rsidRPr="001649F0">
              <w:rPr>
                <w:rFonts w:ascii="Times New Roman" w:hAnsi="Times New Roman"/>
              </w:rPr>
              <w:t xml:space="preserve">Zosúladenie právnych predpisov v oblasti dani z príjmov, sociálneho a zdravotného poistenia znižuje priestor na získanie výhod z dôvodu legálneho obchádzania odvodových povinností. </w:t>
            </w:r>
          </w:p>
          <w:p w:rsidR="0086198B" w:rsidRPr="001649F0" w:rsidP="00473974">
            <w:pPr>
              <w:bidi w:val="0"/>
              <w:jc w:val="both"/>
              <w:rPr>
                <w:rFonts w:ascii="Arial" w:hAnsi="Arial" w:cs="Arial"/>
                <w:sz w:val="20"/>
                <w:szCs w:val="20"/>
              </w:rPr>
            </w:pPr>
            <w:r w:rsidRPr="001649F0">
              <w:rPr>
                <w:rFonts w:ascii="Times New Roman" w:hAnsi="Times New Roman"/>
              </w:rPr>
              <w:t xml:space="preserve">Nepredpokladá sa, žeby prijaté opatrenia v oblasti odvodov mali vplyv na rast celkových nákladov práce zamestnávateľov. V konečnom dôsledku zvýšenie </w:t>
            </w:r>
            <w:r w:rsidR="00473974">
              <w:rPr>
                <w:rFonts w:ascii="Times New Roman" w:hAnsi="Times New Roman"/>
              </w:rPr>
              <w:t>odvodové</w:t>
            </w:r>
            <w:r w:rsidRPr="001649F0">
              <w:rPr>
                <w:rFonts w:ascii="Times New Roman" w:hAnsi="Times New Roman"/>
              </w:rPr>
              <w:t xml:space="preserve">ho zaťaženia ponesú zamestnanci. </w:t>
            </w:r>
          </w:p>
        </w:tc>
      </w:tr>
    </w:tbl>
    <w:p w:rsidR="0086198B" w:rsidP="0086198B">
      <w:pPr>
        <w:bidi w:val="0"/>
        <w:rPr>
          <w:rFonts w:ascii="Times New Roman" w:hAnsi="Times New Roman"/>
          <w:b/>
          <w:sz w:val="28"/>
          <w:szCs w:val="28"/>
        </w:rPr>
      </w:pPr>
    </w:p>
    <w:p w:rsidR="000A7CA2" w:rsidP="0086198B">
      <w:pPr>
        <w:bidi w:val="0"/>
        <w:rPr>
          <w:rFonts w:ascii="Times New Roman" w:hAnsi="Times New Roman"/>
          <w:b/>
          <w:sz w:val="28"/>
          <w:szCs w:val="28"/>
        </w:rPr>
      </w:pPr>
    </w:p>
    <w:tbl>
      <w:tblPr>
        <w:tblStyle w:val="TableNormal"/>
        <w:tblW w:w="8917" w:type="dxa"/>
        <w:jc w:val="center"/>
        <w:tblCellMar>
          <w:left w:w="70" w:type="dxa"/>
          <w:right w:w="70" w:type="dxa"/>
        </w:tblCellMar>
      </w:tblPr>
      <w:tblGrid>
        <w:gridCol w:w="3233"/>
        <w:gridCol w:w="5684"/>
      </w:tblGrid>
      <w:tr>
        <w:tblPrEx>
          <w:tblW w:w="8917" w:type="dxa"/>
          <w:jc w:val="center"/>
          <w:tblCellMar>
            <w:left w:w="70" w:type="dxa"/>
            <w:right w:w="70" w:type="dxa"/>
          </w:tblCellMar>
        </w:tblPrEx>
        <w:trPr>
          <w:trHeight w:val="660"/>
          <w:jc w:val="center"/>
        </w:trPr>
        <w:tc>
          <w:tcPr>
            <w:tcW w:w="8917"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86198B" w:rsidRPr="001649F0" w:rsidP="0086198B">
            <w:pPr>
              <w:bidi w:val="0"/>
              <w:jc w:val="center"/>
              <w:rPr>
                <w:rFonts w:ascii="Times New Roman" w:hAnsi="Times New Roman"/>
                <w:b/>
                <w:bCs/>
                <w:color w:val="FFFFFF"/>
              </w:rPr>
            </w:pPr>
            <w:r w:rsidR="00473974">
              <w:rPr>
                <w:rFonts w:ascii="Times New Roman" w:hAnsi="Times New Roman"/>
                <w:b/>
                <w:bCs/>
              </w:rPr>
              <w:br w:type="page"/>
            </w:r>
            <w:r w:rsidRPr="001649F0">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8917" w:type="dxa"/>
          <w:jc w:val="center"/>
          <w:tblCellMar>
            <w:left w:w="70" w:type="dxa"/>
            <w:right w:w="70" w:type="dxa"/>
          </w:tblCellMar>
        </w:tblPrEx>
        <w:trPr>
          <w:trHeight w:val="1530"/>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86198B" w:rsidRPr="001649F0" w:rsidP="0086198B">
            <w:pPr>
              <w:bidi w:val="0"/>
              <w:rPr>
                <w:rFonts w:ascii="Times New Roman" w:hAnsi="Times New Roman"/>
              </w:rPr>
            </w:pPr>
            <w:r w:rsidRPr="001649F0">
              <w:rPr>
                <w:rFonts w:ascii="Times New Roman" w:hAnsi="Times New Roman"/>
                <w:b/>
              </w:rPr>
              <w:t>4.1.</w:t>
            </w:r>
            <w:r w:rsidRPr="001649F0">
              <w:rPr>
                <w:rFonts w:ascii="Times New Roman" w:hAnsi="Times New Roman"/>
              </w:rPr>
              <w:t xml:space="preserve"> Identifikujte vplyv na hospodárenie domácností a špecifikujte ovplyvnené skupiny domácností, ktoré budú pozitívne/negatívne ovplyvnené.  </w:t>
            </w:r>
          </w:p>
        </w:tc>
        <w:tc>
          <w:tcPr>
            <w:tcW w:w="5684" w:type="dxa"/>
            <w:tcBorders>
              <w:top w:val="single" w:sz="4" w:space="0" w:color="auto"/>
              <w:left w:val="nil"/>
              <w:bottom w:val="single" w:sz="4" w:space="0" w:color="auto"/>
              <w:right w:val="single" w:sz="4" w:space="0" w:color="auto"/>
            </w:tcBorders>
            <w:textDirection w:val="lrTb"/>
            <w:vAlign w:val="top"/>
          </w:tcPr>
          <w:p w:rsidR="0086198B" w:rsidRPr="001649F0" w:rsidP="0086198B">
            <w:pPr>
              <w:bidi w:val="0"/>
              <w:jc w:val="both"/>
              <w:rPr>
                <w:rFonts w:ascii="Times New Roman" w:hAnsi="Times New Roman"/>
                <w:b/>
              </w:rPr>
            </w:pPr>
            <w:r w:rsidRPr="001649F0">
              <w:rPr>
                <w:rFonts w:ascii="Times New Roman" w:hAnsi="Times New Roman"/>
                <w:b/>
              </w:rPr>
              <w:t>Zdravotné poistenie</w:t>
            </w:r>
          </w:p>
          <w:p w:rsidR="00473974" w:rsidP="0086198B">
            <w:pPr>
              <w:bidi w:val="0"/>
              <w:jc w:val="both"/>
              <w:rPr>
                <w:rFonts w:ascii="Times New Roman" w:hAnsi="Times New Roman"/>
              </w:rPr>
            </w:pPr>
            <w:r w:rsidRPr="001649F0" w:rsidR="0086198B">
              <w:rPr>
                <w:rFonts w:ascii="Times New Roman" w:hAnsi="Times New Roman"/>
              </w:rPr>
              <w:t>Negatívne budú ovplyvnené osoby platiace poistené na verejné zdravotné poistenie z dôvodu priblíženia osobného rozsahu a  vymeriavacieho základu so zákonom o dani z</w:t>
            </w:r>
            <w:r>
              <w:rPr>
                <w:rFonts w:ascii="Times New Roman" w:hAnsi="Times New Roman"/>
              </w:rPr>
              <w:t> </w:t>
            </w:r>
            <w:r w:rsidRPr="001649F0" w:rsidR="0086198B">
              <w:rPr>
                <w:rFonts w:ascii="Times New Roman" w:hAnsi="Times New Roman"/>
              </w:rPr>
              <w:t>príjmov</w:t>
            </w:r>
            <w:r>
              <w:rPr>
                <w:rFonts w:ascii="Times New Roman" w:hAnsi="Times New Roman"/>
              </w:rPr>
              <w:t>.</w:t>
            </w:r>
          </w:p>
          <w:p w:rsidR="0086198B" w:rsidRPr="001649F0" w:rsidP="0086198B">
            <w:pPr>
              <w:bidi w:val="0"/>
              <w:jc w:val="both"/>
              <w:rPr>
                <w:rFonts w:ascii="Times New Roman" w:hAnsi="Times New Roman"/>
              </w:rPr>
            </w:pPr>
            <w:r w:rsidRPr="001649F0">
              <w:rPr>
                <w:rFonts w:ascii="Times New Roman" w:hAnsi="Times New Roman"/>
              </w:rPr>
              <w:t>Negatívne budú ovplyvnené osoby – poistenci štátu z dôvodu zrušenia výnimiek v zákone; t.j. zrušenia tzv. ochrannej hranice príjmu.</w:t>
            </w:r>
          </w:p>
          <w:p w:rsidR="00473974" w:rsidRPr="001649F0" w:rsidP="0086198B">
            <w:pPr>
              <w:bidi w:val="0"/>
              <w:jc w:val="both"/>
              <w:rPr>
                <w:rFonts w:ascii="Times New Roman" w:hAnsi="Times New Roman"/>
              </w:rPr>
            </w:pPr>
            <w:r w:rsidRPr="001649F0" w:rsidR="0086198B">
              <w:rPr>
                <w:rFonts w:ascii="Times New Roman" w:hAnsi="Times New Roman"/>
              </w:rPr>
              <w:t>Negatívne budú ovplyvnené osoby – tzv. dobrovoľne nezamestnané osoby, ktorým sa mení spôsob výpočtu preddavku na zdravotné poistenie a zosúlaďuje sa so samostatne zárobkovo činnou osobou.</w:t>
            </w:r>
          </w:p>
        </w:tc>
      </w:tr>
      <w:tr>
        <w:tblPrEx>
          <w:tblW w:w="8917" w:type="dxa"/>
          <w:jc w:val="center"/>
          <w:tblCellMar>
            <w:left w:w="70" w:type="dxa"/>
            <w:right w:w="70" w:type="dxa"/>
          </w:tblCellMar>
        </w:tblPrEx>
        <w:trPr>
          <w:cantSplit/>
          <w:trHeight w:val="528"/>
          <w:jc w:val="center"/>
        </w:trPr>
        <w:tc>
          <w:tcPr>
            <w:tcW w:w="3233" w:type="dxa"/>
            <w:tcBorders>
              <w:top w:val="single" w:sz="4" w:space="0" w:color="auto"/>
              <w:left w:val="single" w:sz="4" w:space="0" w:color="auto"/>
              <w:bottom w:val="nil"/>
              <w:right w:val="single" w:sz="4" w:space="0" w:color="auto"/>
            </w:tcBorders>
            <w:textDirection w:val="lrTb"/>
            <w:vAlign w:val="top"/>
          </w:tcPr>
          <w:p w:rsidR="0086198B" w:rsidRPr="001649F0" w:rsidP="0086198B">
            <w:pPr>
              <w:bidi w:val="0"/>
              <w:rPr>
                <w:rFonts w:ascii="Times New Roman" w:hAnsi="Times New Roman"/>
                <w:i/>
              </w:rPr>
            </w:pPr>
            <w:r w:rsidRPr="001649F0">
              <w:rPr>
                <w:rFonts w:ascii="Times New Roman" w:hAnsi="Times New Roman"/>
                <w:i/>
              </w:rPr>
              <w:t xml:space="preserve">Kvantifikujte: </w:t>
            </w:r>
          </w:p>
        </w:tc>
        <w:tc>
          <w:tcPr>
            <w:tcW w:w="5684" w:type="dxa"/>
            <w:vMerge w:val="restart"/>
            <w:tcBorders>
              <w:top w:val="single" w:sz="4" w:space="0" w:color="auto"/>
              <w:left w:val="nil"/>
              <w:bottom w:val="single" w:sz="4" w:space="0" w:color="auto"/>
              <w:right w:val="single" w:sz="4" w:space="0" w:color="auto"/>
            </w:tcBorders>
            <w:textDirection w:val="lrTb"/>
            <w:vAlign w:val="top"/>
          </w:tcPr>
          <w:p w:rsidR="0086198B" w:rsidP="00473974">
            <w:pPr>
              <w:bidi w:val="0"/>
              <w:jc w:val="both"/>
              <w:rPr>
                <w:rFonts w:ascii="Times New Roman" w:hAnsi="Times New Roman"/>
                <w:b/>
              </w:rPr>
            </w:pPr>
          </w:p>
          <w:p w:rsidR="000A7CA2" w:rsidP="00473974">
            <w:pPr>
              <w:bidi w:val="0"/>
              <w:jc w:val="both"/>
              <w:rPr>
                <w:rFonts w:ascii="Times New Roman" w:hAnsi="Times New Roman"/>
                <w:b/>
              </w:rPr>
            </w:pPr>
          </w:p>
          <w:p w:rsidR="000A7CA2" w:rsidP="00473974">
            <w:pPr>
              <w:bidi w:val="0"/>
              <w:jc w:val="both"/>
              <w:rPr>
                <w:rFonts w:ascii="Times New Roman" w:hAnsi="Times New Roman"/>
              </w:rPr>
            </w:pPr>
            <w:r w:rsidRPr="009A0D0E">
              <w:rPr>
                <w:rFonts w:ascii="Times New Roman" w:hAnsi="Times New Roman"/>
              </w:rPr>
              <w:t>Pokles príjmov</w:t>
            </w:r>
            <w:r w:rsidRPr="009A0D0E" w:rsidR="009A0D0E">
              <w:rPr>
                <w:rFonts w:ascii="Times New Roman" w:hAnsi="Times New Roman"/>
              </w:rPr>
              <w:t xml:space="preserve"> o cca 195 eur ročne na osobu</w:t>
            </w:r>
          </w:p>
          <w:p w:rsidR="005A139E" w:rsidP="00473974">
            <w:pPr>
              <w:bidi w:val="0"/>
              <w:jc w:val="both"/>
              <w:rPr>
                <w:rFonts w:ascii="Times New Roman" w:hAnsi="Times New Roman"/>
              </w:rPr>
            </w:pPr>
            <w:r>
              <w:rPr>
                <w:rFonts w:ascii="Times New Roman" w:hAnsi="Times New Roman"/>
              </w:rPr>
              <w:t>Podľa súčasnej legislatívy platí dobrovoľne nezamestnaná osoba ročne cca 357 eur.</w:t>
            </w:r>
          </w:p>
          <w:p w:rsidR="005A139E" w:rsidRPr="009A0D0E" w:rsidP="00473974">
            <w:pPr>
              <w:bidi w:val="0"/>
              <w:jc w:val="both"/>
              <w:rPr>
                <w:rFonts w:ascii="Times New Roman" w:hAnsi="Times New Roman"/>
              </w:rPr>
            </w:pPr>
            <w:r>
              <w:rPr>
                <w:rFonts w:ascii="Times New Roman" w:hAnsi="Times New Roman"/>
              </w:rPr>
              <w:t>Podľa navrhovanej legislatívy bude platiť dobrovoľne nezamestnaná osoba ročne cca 552 eur.</w:t>
            </w:r>
          </w:p>
          <w:p w:rsidR="000A7CA2" w:rsidRPr="009A0D0E" w:rsidP="00473974">
            <w:pPr>
              <w:bidi w:val="0"/>
              <w:jc w:val="both"/>
              <w:rPr>
                <w:rFonts w:ascii="Times New Roman" w:hAnsi="Times New Roman"/>
              </w:rPr>
            </w:pPr>
          </w:p>
          <w:p w:rsidR="000A7CA2" w:rsidRPr="009A0D0E" w:rsidP="00473974">
            <w:pPr>
              <w:bidi w:val="0"/>
              <w:jc w:val="both"/>
              <w:rPr>
                <w:rFonts w:ascii="Times New Roman" w:hAnsi="Times New Roman"/>
              </w:rPr>
            </w:pPr>
          </w:p>
          <w:p w:rsidR="000A7CA2" w:rsidRPr="001649F0" w:rsidP="009A0D0E">
            <w:pPr>
              <w:bidi w:val="0"/>
              <w:jc w:val="both"/>
              <w:rPr>
                <w:rFonts w:ascii="Times New Roman" w:hAnsi="Times New Roman"/>
                <w:b/>
              </w:rPr>
            </w:pPr>
            <w:r w:rsidR="005A139E">
              <w:rPr>
                <w:rFonts w:ascii="Times New Roman" w:hAnsi="Times New Roman"/>
              </w:rPr>
              <w:t xml:space="preserve">Týka sa to </w:t>
            </w:r>
            <w:r w:rsidRPr="009A0D0E">
              <w:rPr>
                <w:rFonts w:ascii="Times New Roman" w:hAnsi="Times New Roman"/>
              </w:rPr>
              <w:t>1</w:t>
            </w:r>
            <w:r w:rsidRPr="009A0D0E" w:rsidR="009A0D0E">
              <w:rPr>
                <w:rFonts w:ascii="Times New Roman" w:hAnsi="Times New Roman"/>
              </w:rPr>
              <w:t>52</w:t>
            </w:r>
            <w:r w:rsidR="005A139E">
              <w:rPr>
                <w:rFonts w:ascii="Times New Roman" w:hAnsi="Times New Roman"/>
              </w:rPr>
              <w:t> </w:t>
            </w:r>
            <w:r w:rsidRPr="009A0D0E">
              <w:rPr>
                <w:rFonts w:ascii="Times New Roman" w:hAnsi="Times New Roman"/>
              </w:rPr>
              <w:t>000</w:t>
            </w:r>
            <w:r w:rsidR="005A139E">
              <w:rPr>
                <w:rFonts w:ascii="Times New Roman" w:hAnsi="Times New Roman"/>
              </w:rPr>
              <w:t xml:space="preserve"> dobrovoľne nezamestnaných osôb, t.j. takých, ktorí nie sú zamestnaní, nie sú sam</w:t>
            </w:r>
            <w:r w:rsidR="00501848">
              <w:rPr>
                <w:rFonts w:ascii="Times New Roman" w:hAnsi="Times New Roman"/>
              </w:rPr>
              <w:t>ostatne zárobkovo činnými osoba a</w:t>
            </w:r>
            <w:r w:rsidR="005A139E">
              <w:rPr>
                <w:rFonts w:ascii="Times New Roman" w:hAnsi="Times New Roman"/>
              </w:rPr>
              <w:t xml:space="preserve"> nie sú</w:t>
            </w:r>
            <w:r w:rsidR="00501848">
              <w:rPr>
                <w:rFonts w:ascii="Times New Roman" w:hAnsi="Times New Roman"/>
              </w:rPr>
              <w:t xml:space="preserve"> ani</w:t>
            </w:r>
            <w:r w:rsidR="005A139E">
              <w:rPr>
                <w:rFonts w:ascii="Times New Roman" w:hAnsi="Times New Roman"/>
              </w:rPr>
              <w:t xml:space="preserve"> poistencami štátu.</w:t>
            </w:r>
          </w:p>
        </w:tc>
      </w:tr>
      <w:tr>
        <w:tblPrEx>
          <w:tblW w:w="8917" w:type="dxa"/>
          <w:jc w:val="center"/>
          <w:tblCellMar>
            <w:left w:w="70" w:type="dxa"/>
            <w:right w:w="70" w:type="dxa"/>
          </w:tblCellMar>
        </w:tblPrEx>
        <w:trPr>
          <w:cantSplit/>
          <w:trHeight w:val="549"/>
          <w:jc w:val="center"/>
        </w:trPr>
        <w:tc>
          <w:tcPr>
            <w:tcW w:w="3233" w:type="dxa"/>
            <w:tcBorders>
              <w:top w:val="nil"/>
              <w:left w:val="single" w:sz="4" w:space="0" w:color="auto"/>
              <w:bottom w:val="nil"/>
              <w:right w:val="single" w:sz="4" w:space="0" w:color="auto"/>
            </w:tcBorders>
            <w:textDirection w:val="lrTb"/>
            <w:vAlign w:val="top"/>
          </w:tcPr>
          <w:p w:rsidR="0086198B" w:rsidRPr="001649F0" w:rsidP="0086198B">
            <w:pPr>
              <w:numPr>
                <w:numId w:val="28"/>
              </w:numPr>
              <w:tabs>
                <w:tab w:val="left" w:pos="328"/>
              </w:tabs>
              <w:bidi w:val="0"/>
              <w:ind w:left="328"/>
              <w:rPr>
                <w:rFonts w:ascii="Times New Roman" w:hAnsi="Times New Roman"/>
                <w:i/>
              </w:rPr>
            </w:pPr>
            <w:r w:rsidRPr="001649F0">
              <w:rPr>
                <w:rFonts w:ascii="Times New Roman" w:hAnsi="Times New Roman"/>
                <w:i/>
              </w:rPr>
              <w:t>Rast alebo pokles príjmov/výdavkov</w:t>
            </w:r>
            <w:r>
              <w:rPr>
                <w:rFonts w:ascii="Times New Roman" w:hAnsi="Times New Roman"/>
                <w:i/>
              </w:rPr>
              <w:t xml:space="preserve"> </w:t>
            </w:r>
            <w:r w:rsidRPr="001649F0">
              <w:rPr>
                <w:rFonts w:ascii="Times New Roman" w:hAnsi="Times New Roman"/>
                <w:i/>
              </w:rPr>
              <w:t>na priemerného obyvateľa</w:t>
            </w:r>
          </w:p>
        </w:tc>
        <w:tc>
          <w:tcPr>
            <w:tcW w:w="5684" w:type="dxa"/>
            <w:vMerge/>
            <w:tcBorders>
              <w:top w:val="single" w:sz="4" w:space="0" w:color="auto"/>
              <w:left w:val="nil"/>
              <w:bottom w:val="single" w:sz="4" w:space="0" w:color="auto"/>
              <w:right w:val="single" w:sz="4" w:space="0" w:color="auto"/>
            </w:tcBorders>
            <w:textDirection w:val="lrTb"/>
            <w:vAlign w:val="top"/>
          </w:tcPr>
          <w:p w:rsidR="0086198B" w:rsidRPr="001649F0" w:rsidP="0086198B">
            <w:pPr>
              <w:bidi w:val="0"/>
              <w:jc w:val="both"/>
              <w:rPr>
                <w:rFonts w:ascii="Times New Roman" w:hAnsi="Times New Roman"/>
              </w:rPr>
            </w:pPr>
          </w:p>
        </w:tc>
      </w:tr>
      <w:tr>
        <w:tblPrEx>
          <w:tblW w:w="8917" w:type="dxa"/>
          <w:jc w:val="center"/>
          <w:tblCellMar>
            <w:left w:w="70" w:type="dxa"/>
            <w:right w:w="70" w:type="dxa"/>
          </w:tblCellMar>
        </w:tblPrEx>
        <w:trPr>
          <w:cantSplit/>
          <w:trHeight w:val="870"/>
          <w:jc w:val="center"/>
        </w:trPr>
        <w:tc>
          <w:tcPr>
            <w:tcW w:w="3233" w:type="dxa"/>
            <w:tcBorders>
              <w:top w:val="nil"/>
              <w:left w:val="single" w:sz="4" w:space="0" w:color="auto"/>
              <w:bottom w:val="nil"/>
              <w:right w:val="single" w:sz="4" w:space="0" w:color="auto"/>
            </w:tcBorders>
            <w:textDirection w:val="lrTb"/>
            <w:vAlign w:val="top"/>
          </w:tcPr>
          <w:p w:rsidR="0086198B" w:rsidRPr="001649F0" w:rsidP="0086198B">
            <w:pPr>
              <w:numPr>
                <w:numId w:val="28"/>
              </w:numPr>
              <w:tabs>
                <w:tab w:val="left" w:pos="328"/>
              </w:tabs>
              <w:bidi w:val="0"/>
              <w:ind w:left="328"/>
              <w:rPr>
                <w:rFonts w:ascii="Times New Roman" w:hAnsi="Times New Roman"/>
                <w:i/>
              </w:rPr>
            </w:pPr>
            <w:r w:rsidRPr="001649F0">
              <w:rPr>
                <w:rFonts w:ascii="Times New Roman" w:hAnsi="Times New Roman"/>
                <w:i/>
              </w:rPr>
              <w:t>Rast alebo pokles príjmov/výdavkov za jednotlivé ovplyvnené  skupiny domácností</w:t>
            </w:r>
          </w:p>
          <w:p w:rsidR="0086198B" w:rsidRPr="001649F0" w:rsidP="0086198B">
            <w:pPr>
              <w:numPr>
                <w:numId w:val="28"/>
              </w:numPr>
              <w:tabs>
                <w:tab w:val="left" w:pos="328"/>
              </w:tabs>
              <w:bidi w:val="0"/>
              <w:ind w:left="328"/>
              <w:rPr>
                <w:rFonts w:ascii="Times New Roman" w:hAnsi="Times New Roman"/>
                <w:i/>
              </w:rPr>
            </w:pPr>
            <w:r w:rsidRPr="001649F0">
              <w:rPr>
                <w:rFonts w:ascii="Times New Roman" w:hAnsi="Times New Roman"/>
                <w:i/>
              </w:rPr>
              <w:t>Celkový počet obyvateľstva/domácností ovplyvnených predkladaným materiálom</w:t>
            </w:r>
          </w:p>
        </w:tc>
        <w:tc>
          <w:tcPr>
            <w:tcW w:w="5684" w:type="dxa"/>
            <w:vMerge/>
            <w:tcBorders>
              <w:top w:val="single" w:sz="4" w:space="0" w:color="auto"/>
              <w:left w:val="nil"/>
              <w:bottom w:val="single" w:sz="4" w:space="0" w:color="auto"/>
              <w:right w:val="single" w:sz="4" w:space="0" w:color="auto"/>
            </w:tcBorders>
            <w:textDirection w:val="lrTb"/>
            <w:vAlign w:val="top"/>
          </w:tcPr>
          <w:p w:rsidR="0086198B" w:rsidRPr="001649F0" w:rsidP="0086198B">
            <w:pPr>
              <w:bidi w:val="0"/>
              <w:jc w:val="both"/>
              <w:rPr>
                <w:rFonts w:ascii="Times New Roman" w:hAnsi="Times New Roman"/>
              </w:rPr>
            </w:pPr>
          </w:p>
        </w:tc>
      </w:tr>
      <w:tr>
        <w:tblPrEx>
          <w:tblW w:w="8917" w:type="dxa"/>
          <w:jc w:val="center"/>
          <w:tblCellMar>
            <w:left w:w="70" w:type="dxa"/>
            <w:right w:w="70" w:type="dxa"/>
          </w:tblCellMar>
        </w:tblPrEx>
        <w:trPr>
          <w:cantSplit/>
          <w:trHeight w:val="128"/>
          <w:jc w:val="center"/>
        </w:trPr>
        <w:tc>
          <w:tcPr>
            <w:tcW w:w="3233" w:type="dxa"/>
            <w:tcBorders>
              <w:top w:val="nil"/>
              <w:left w:val="single" w:sz="4" w:space="0" w:color="auto"/>
              <w:bottom w:val="nil"/>
              <w:right w:val="single" w:sz="4" w:space="0" w:color="auto"/>
            </w:tcBorders>
            <w:textDirection w:val="lrTb"/>
            <w:vAlign w:val="top"/>
          </w:tcPr>
          <w:p w:rsidR="0086198B" w:rsidRPr="001649F0" w:rsidP="0086198B">
            <w:pPr>
              <w:bidi w:val="0"/>
              <w:ind w:firstLine="720" w:firstLineChars="300"/>
              <w:jc w:val="both"/>
              <w:rPr>
                <w:rFonts w:ascii="Times New Roman" w:hAnsi="Times New Roman"/>
              </w:rPr>
            </w:pPr>
          </w:p>
        </w:tc>
        <w:tc>
          <w:tcPr>
            <w:tcW w:w="5684" w:type="dxa"/>
            <w:vMerge/>
            <w:tcBorders>
              <w:top w:val="single" w:sz="4" w:space="0" w:color="auto"/>
              <w:left w:val="nil"/>
              <w:bottom w:val="single" w:sz="4" w:space="0" w:color="auto"/>
              <w:right w:val="single" w:sz="4" w:space="0" w:color="auto"/>
            </w:tcBorders>
            <w:textDirection w:val="lrTb"/>
            <w:vAlign w:val="top"/>
          </w:tcPr>
          <w:p w:rsidR="0086198B" w:rsidRPr="001649F0" w:rsidP="0086198B">
            <w:pPr>
              <w:bidi w:val="0"/>
              <w:jc w:val="both"/>
              <w:rPr>
                <w:rFonts w:ascii="Times New Roman" w:hAnsi="Times New Roman"/>
              </w:rPr>
            </w:pPr>
          </w:p>
        </w:tc>
      </w:tr>
      <w:tr>
        <w:tblPrEx>
          <w:tblW w:w="8917" w:type="dxa"/>
          <w:jc w:val="center"/>
          <w:tblCellMar>
            <w:left w:w="70" w:type="dxa"/>
            <w:right w:w="70" w:type="dxa"/>
          </w:tblCellMar>
        </w:tblPrEx>
        <w:trPr>
          <w:trHeight w:val="1608"/>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86198B" w:rsidRPr="001649F0" w:rsidP="0086198B">
            <w:pPr>
              <w:bidi w:val="0"/>
              <w:rPr>
                <w:rFonts w:ascii="Times New Roman" w:hAnsi="Times New Roman"/>
              </w:rPr>
            </w:pPr>
            <w:r w:rsidRPr="001649F0">
              <w:rPr>
                <w:rFonts w:ascii="Times New Roman" w:hAnsi="Times New Roman"/>
                <w:b/>
              </w:rPr>
              <w:t>4.2.</w:t>
            </w:r>
            <w:r w:rsidRPr="001649F0">
              <w:rPr>
                <w:rFonts w:ascii="Times New Roman" w:hAnsi="Times New Roman"/>
              </w:rPr>
              <w:t xml:space="preserve"> Zhodnoťte kvalitatívne (prípadne kvantitatívne) vplyvy na prístup k zdrojom, právam, tovarom a službám u jednotlivých ovplyvnených skupín obyvateľstva.</w:t>
            </w:r>
          </w:p>
        </w:tc>
        <w:tc>
          <w:tcPr>
            <w:tcW w:w="5684" w:type="dxa"/>
            <w:tcBorders>
              <w:top w:val="single" w:sz="4" w:space="0" w:color="auto"/>
              <w:left w:val="nil"/>
              <w:bottom w:val="single" w:sz="4" w:space="0" w:color="auto"/>
              <w:right w:val="single" w:sz="4" w:space="0" w:color="auto"/>
            </w:tcBorders>
            <w:textDirection w:val="lrTb"/>
            <w:vAlign w:val="top"/>
          </w:tcPr>
          <w:p w:rsidR="0086198B" w:rsidRPr="001649F0" w:rsidP="0086198B">
            <w:pPr>
              <w:bidi w:val="0"/>
              <w:jc w:val="both"/>
              <w:rPr>
                <w:rFonts w:ascii="Times New Roman" w:hAnsi="Times New Roman"/>
              </w:rPr>
            </w:pPr>
          </w:p>
        </w:tc>
      </w:tr>
      <w:tr>
        <w:tblPrEx>
          <w:tblW w:w="8917" w:type="dxa"/>
          <w:jc w:val="center"/>
          <w:tblCellMar>
            <w:left w:w="70" w:type="dxa"/>
            <w:right w:w="70" w:type="dxa"/>
          </w:tblCellMar>
        </w:tblPrEx>
        <w:trPr>
          <w:trHeight w:val="660"/>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86198B" w:rsidRPr="001649F0" w:rsidP="0086198B">
            <w:pPr>
              <w:bidi w:val="0"/>
              <w:rPr>
                <w:rFonts w:ascii="Times New Roman" w:hAnsi="Times New Roman"/>
              </w:rPr>
            </w:pPr>
            <w:r w:rsidRPr="001649F0">
              <w:rPr>
                <w:rFonts w:ascii="Times New Roman" w:hAnsi="Times New Roman"/>
                <w:b/>
              </w:rPr>
              <w:t>4.3.</w:t>
            </w:r>
            <w:r w:rsidRPr="001649F0">
              <w:rPr>
                <w:rFonts w:ascii="Times New Roman" w:hAnsi="Times New Roman"/>
                <w:sz w:val="22"/>
                <w:szCs w:val="22"/>
              </w:rPr>
              <w:t xml:space="preserve">  </w:t>
            </w:r>
            <w:r w:rsidRPr="001649F0">
              <w:rPr>
                <w:rFonts w:ascii="Times New Roman" w:hAnsi="Times New Roman"/>
              </w:rPr>
              <w:t>Zhodnoťte vplyv na rovnosť príležitostí:</w:t>
            </w:r>
          </w:p>
          <w:p w:rsidR="0086198B" w:rsidRPr="001649F0" w:rsidP="0086198B">
            <w:pPr>
              <w:bidi w:val="0"/>
              <w:rPr>
                <w:rFonts w:ascii="Times New Roman" w:hAnsi="Times New Roman"/>
              </w:rPr>
            </w:pPr>
          </w:p>
          <w:p w:rsidR="0086198B" w:rsidRPr="001649F0" w:rsidP="0086198B">
            <w:pPr>
              <w:bidi w:val="0"/>
              <w:rPr>
                <w:rFonts w:ascii="Times New Roman" w:hAnsi="Times New Roman"/>
              </w:rPr>
            </w:pPr>
            <w:r w:rsidRPr="001649F0">
              <w:rPr>
                <w:rFonts w:ascii="Times New Roman" w:hAnsi="Times New Roman"/>
              </w:rPr>
              <w:t>Zhodnoťte vplyv na rodovú rovnosť.</w:t>
            </w:r>
          </w:p>
          <w:p w:rsidR="0086198B" w:rsidRPr="001649F0" w:rsidP="0086198B">
            <w:pPr>
              <w:bidi w:val="0"/>
              <w:rPr>
                <w:rFonts w:ascii="Times New Roman" w:hAnsi="Times New Roman"/>
              </w:rPr>
            </w:pPr>
          </w:p>
        </w:tc>
        <w:tc>
          <w:tcPr>
            <w:tcW w:w="5684" w:type="dxa"/>
            <w:tcBorders>
              <w:top w:val="nil"/>
              <w:left w:val="nil"/>
              <w:bottom w:val="single" w:sz="4" w:space="0" w:color="auto"/>
              <w:right w:val="single" w:sz="4" w:space="0" w:color="auto"/>
            </w:tcBorders>
            <w:textDirection w:val="lrTb"/>
            <w:vAlign w:val="top"/>
          </w:tcPr>
          <w:p w:rsidR="0086198B" w:rsidRPr="001649F0" w:rsidP="000A7CA2">
            <w:pPr>
              <w:bidi w:val="0"/>
              <w:jc w:val="both"/>
              <w:rPr>
                <w:rFonts w:ascii="Times New Roman" w:hAnsi="Times New Roman"/>
              </w:rPr>
            </w:pPr>
          </w:p>
        </w:tc>
      </w:tr>
      <w:tr>
        <w:tblPrEx>
          <w:tblW w:w="8917" w:type="dxa"/>
          <w:jc w:val="center"/>
          <w:tblCellMar>
            <w:left w:w="70" w:type="dxa"/>
            <w:right w:w="70" w:type="dxa"/>
          </w:tblCellMar>
        </w:tblPrEx>
        <w:trPr>
          <w:trHeight w:val="2252"/>
          <w:jc w:val="center"/>
        </w:trPr>
        <w:tc>
          <w:tcPr>
            <w:tcW w:w="3233" w:type="dxa"/>
            <w:tcBorders>
              <w:top w:val="single" w:sz="4" w:space="0" w:color="auto"/>
              <w:left w:val="single" w:sz="4" w:space="0" w:color="auto"/>
              <w:bottom w:val="single" w:sz="4" w:space="0" w:color="auto"/>
              <w:right w:val="single" w:sz="4" w:space="0" w:color="auto"/>
            </w:tcBorders>
            <w:textDirection w:val="lrTb"/>
            <w:vAlign w:val="top"/>
          </w:tcPr>
          <w:p w:rsidR="0086198B" w:rsidRPr="001649F0" w:rsidP="0086198B">
            <w:pPr>
              <w:bidi w:val="0"/>
              <w:jc w:val="both"/>
              <w:rPr>
                <w:rFonts w:ascii="Times New Roman" w:hAnsi="Times New Roman"/>
              </w:rPr>
            </w:pPr>
            <w:r w:rsidRPr="001649F0">
              <w:rPr>
                <w:rFonts w:ascii="Times New Roman" w:hAnsi="Times New Roman"/>
                <w:b/>
              </w:rPr>
              <w:t xml:space="preserve">4.4. </w:t>
            </w:r>
            <w:r w:rsidRPr="001649F0">
              <w:rPr>
                <w:rFonts w:ascii="Times New Roman" w:hAnsi="Times New Roman"/>
              </w:rPr>
              <w:t>Zhodnoťte vplyvy na zamestnanosť.</w:t>
            </w:r>
          </w:p>
          <w:p w:rsidR="0086198B" w:rsidRPr="001649F0" w:rsidP="0086198B">
            <w:pPr>
              <w:bidi w:val="0"/>
              <w:jc w:val="both"/>
              <w:rPr>
                <w:rFonts w:ascii="Times New Roman" w:hAnsi="Times New Roman"/>
                <w:b/>
              </w:rPr>
            </w:pPr>
          </w:p>
          <w:p w:rsidR="0086198B" w:rsidRPr="001649F0" w:rsidP="0086198B">
            <w:pPr>
              <w:bidi w:val="0"/>
              <w:jc w:val="both"/>
              <w:rPr>
                <w:rFonts w:ascii="Times New Roman" w:hAnsi="Times New Roman"/>
                <w:bCs/>
              </w:rPr>
            </w:pPr>
            <w:r w:rsidRPr="001649F0">
              <w:rPr>
                <w:rFonts w:ascii="Times New Roman" w:hAnsi="Times New Roman"/>
                <w:bCs/>
              </w:rPr>
              <w:t>Aké sú  vplyvy na zamestnanosť ?</w:t>
            </w:r>
          </w:p>
          <w:p w:rsidR="0086198B" w:rsidRPr="001649F0" w:rsidP="0086198B">
            <w:pPr>
              <w:bidi w:val="0"/>
              <w:jc w:val="both"/>
              <w:rPr>
                <w:rFonts w:ascii="Times New Roman" w:hAnsi="Times New Roman"/>
              </w:rPr>
            </w:pPr>
            <w:r w:rsidRPr="001649F0">
              <w:rPr>
                <w:rFonts w:ascii="Times New Roman" w:hAnsi="Times New Roman"/>
                <w:bCs/>
              </w:rPr>
              <w:t>Ktoré skupiny zamestnancov budú ohrozené schválením predkladaného materiálu ?</w:t>
            </w:r>
          </w:p>
          <w:p w:rsidR="0086198B" w:rsidRPr="001649F0" w:rsidP="0086198B">
            <w:pPr>
              <w:bidi w:val="0"/>
              <w:jc w:val="both"/>
              <w:rPr>
                <w:rFonts w:ascii="Times New Roman" w:hAnsi="Times New Roman"/>
                <w:bCs/>
              </w:rPr>
            </w:pPr>
            <w:r w:rsidRPr="001649F0">
              <w:rPr>
                <w:rFonts w:ascii="Times New Roman" w:hAnsi="Times New Roman"/>
                <w:bCs/>
              </w:rPr>
              <w:t>Hrozí v prípade schválenia predkladaného materiálu hromadné prepúšťanie ?</w:t>
            </w:r>
          </w:p>
        </w:tc>
        <w:tc>
          <w:tcPr>
            <w:tcW w:w="5684" w:type="dxa"/>
            <w:tcBorders>
              <w:top w:val="single" w:sz="4" w:space="0" w:color="auto"/>
              <w:left w:val="single" w:sz="4" w:space="0" w:color="auto"/>
              <w:bottom w:val="single" w:sz="4" w:space="0" w:color="auto"/>
              <w:right w:val="single" w:sz="4" w:space="0" w:color="auto"/>
            </w:tcBorders>
            <w:textDirection w:val="lrTb"/>
            <w:vAlign w:val="top"/>
          </w:tcPr>
          <w:p w:rsidR="0086198B" w:rsidRPr="00E375CA" w:rsidP="000A7CA2">
            <w:pPr>
              <w:bidi w:val="0"/>
              <w:jc w:val="both"/>
              <w:rPr>
                <w:rFonts w:ascii="Times New Roman" w:hAnsi="Times New Roman"/>
              </w:rPr>
            </w:pPr>
            <w:r w:rsidRPr="001649F0">
              <w:rPr>
                <w:rFonts w:ascii="Times New Roman" w:hAnsi="Times New Roman"/>
              </w:rPr>
              <w:t> </w:t>
            </w:r>
          </w:p>
          <w:p w:rsidR="0086198B" w:rsidRPr="001649F0" w:rsidP="0086198B">
            <w:pPr>
              <w:bidi w:val="0"/>
              <w:jc w:val="both"/>
              <w:rPr>
                <w:rFonts w:ascii="Times New Roman" w:hAnsi="Times New Roman"/>
              </w:rPr>
            </w:pPr>
          </w:p>
          <w:p w:rsidR="0086198B" w:rsidRPr="001649F0" w:rsidP="0086198B">
            <w:pPr>
              <w:bidi w:val="0"/>
              <w:jc w:val="both"/>
              <w:rPr>
                <w:rFonts w:ascii="Times New Roman" w:hAnsi="Times New Roman"/>
              </w:rPr>
            </w:pPr>
          </w:p>
          <w:p w:rsidR="0086198B" w:rsidRPr="001649F0" w:rsidP="0086198B">
            <w:pPr>
              <w:bidi w:val="0"/>
              <w:jc w:val="both"/>
              <w:rPr>
                <w:rFonts w:ascii="Times New Roman" w:hAnsi="Times New Roman"/>
              </w:rPr>
            </w:pPr>
          </w:p>
        </w:tc>
      </w:tr>
    </w:tbl>
    <w:p w:rsidR="0086198B" w:rsidRPr="001649F0" w:rsidP="0086198B">
      <w:pPr>
        <w:bidi w:val="0"/>
        <w:jc w:val="both"/>
        <w:rPr>
          <w:rFonts w:ascii="Times New Roman" w:hAnsi="Times New Roman"/>
          <w:b/>
        </w:rPr>
      </w:pPr>
    </w:p>
    <w:sectPr w:rsidSect="002061B4">
      <w:footerReference w:type="even" r:id="rId4"/>
      <w:footerReference w:type="default" r:id="rId5"/>
      <w:pgSz w:w="11906" w:h="16838"/>
      <w:pgMar w:top="1417" w:right="1417" w:bottom="1417" w:left="1417" w:header="708" w:footer="708" w:gutter="0"/>
      <w:lnNumType w:distance="0"/>
      <w:pgNumType w:start="17"/>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EE"/>
    <w:family w:val="auto"/>
    <w:pitch w:val="variable"/>
    <w:sig w:usb0="00000000" w:usb1="00000000" w:usb2="00000000" w:usb3="00000000" w:csb0="00000013"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D" w:rsidP="005753D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2061D" w:rsidP="00F32DD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D" w:rsidP="005753D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D533C">
      <w:rPr>
        <w:rStyle w:val="PageNumber"/>
        <w:rFonts w:ascii="Times New Roman" w:hAnsi="Times New Roman"/>
        <w:noProof/>
      </w:rPr>
      <w:t>17</w:t>
    </w:r>
    <w:r>
      <w:rPr>
        <w:rStyle w:val="PageNumber"/>
        <w:rFonts w:ascii="Times New Roman" w:hAnsi="Times New Roman"/>
      </w:rPr>
      <w:fldChar w:fldCharType="end"/>
    </w:r>
  </w:p>
  <w:p w:rsidR="00C2061D" w:rsidP="00F32DD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1">
    <w:nsid w:val="04710BAE"/>
    <w:multiLevelType w:val="hybridMultilevel"/>
    <w:tmpl w:val="8EB6708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646B5B"/>
    <w:multiLevelType w:val="hybridMultilevel"/>
    <w:tmpl w:val="39642A8A"/>
    <w:lvl w:ilvl="0">
      <w:start w:val="0"/>
      <w:numFmt w:val="bullet"/>
      <w:lvlText w:val="-"/>
      <w:lvlJc w:val="left"/>
      <w:pPr>
        <w:tabs>
          <w:tab w:val="num" w:pos="720"/>
        </w:tabs>
        <w:ind w:left="720" w:hanging="360"/>
      </w:pPr>
      <w:rPr>
        <w:rFonts w:ascii="AT*Toronto" w:eastAsia="Times New Roman" w:hAnsi="AT*Toronto"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0478F4"/>
    <w:multiLevelType w:val="hybridMultilevel"/>
    <w:tmpl w:val="20BA00AA"/>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762CCF"/>
    <w:multiLevelType w:val="hybridMultilevel"/>
    <w:tmpl w:val="93D6DD58"/>
    <w:lvl w:ilvl="0">
      <w:start w:val="1"/>
      <w:numFmt w:val="decimal"/>
      <w:lvlText w:val="%1."/>
      <w:lvlJc w:val="left"/>
      <w:pPr>
        <w:ind w:left="1146" w:hanging="360"/>
      </w:pPr>
      <w:rPr>
        <w:rFonts w:cs="Times New Roman" w:hint="default"/>
        <w:b w:val="0"/>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13A83C25"/>
    <w:multiLevelType w:val="hybridMultilevel"/>
    <w:tmpl w:val="C4DEEBD6"/>
    <w:lvl w:ilvl="0">
      <w:start w:val="2"/>
      <w:numFmt w:val="bullet"/>
      <w:lvlText w:val="-"/>
      <w:lvlJc w:val="left"/>
      <w:pPr>
        <w:ind w:left="405" w:hanging="360"/>
      </w:pPr>
      <w:rPr>
        <w:rFonts w:ascii="Times New Roman" w:eastAsia="Times New Roman" w:hAnsi="Times New Roman"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6">
    <w:nsid w:val="163A7123"/>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68D476F"/>
    <w:multiLevelType w:val="hybridMultilevel"/>
    <w:tmpl w:val="08504DF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97D0F4C"/>
    <w:multiLevelType w:val="hybridMultilevel"/>
    <w:tmpl w:val="304C5484"/>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9AF7243"/>
    <w:multiLevelType w:val="hybridMultilevel"/>
    <w:tmpl w:val="2752C344"/>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C69276E"/>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D591097"/>
    <w:multiLevelType w:val="hybridMultilevel"/>
    <w:tmpl w:val="E03A97A6"/>
    <w:lvl w:ilvl="0">
      <w:start w:val="1"/>
      <w:numFmt w:val="decimal"/>
      <w:lvlText w:val="(%1)"/>
      <w:lvlJc w:val="left"/>
      <w:pPr>
        <w:ind w:left="1743" w:hanging="1035"/>
      </w:pPr>
      <w:rPr>
        <w:rFonts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22B82A17"/>
    <w:multiLevelType w:val="hybridMultilevel"/>
    <w:tmpl w:val="F3FCBA2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7B62AC8"/>
    <w:multiLevelType w:val="hybridMultilevel"/>
    <w:tmpl w:val="A9DE1F36"/>
    <w:lvl w:ilvl="0">
      <w:start w:val="5"/>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2CD23ADA"/>
    <w:multiLevelType w:val="hybridMultilevel"/>
    <w:tmpl w:val="F4F62788"/>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0BA0CF3"/>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4526FD9"/>
    <w:multiLevelType w:val="hybridMultilevel"/>
    <w:tmpl w:val="650625D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4653838"/>
    <w:multiLevelType w:val="hybridMultilevel"/>
    <w:tmpl w:val="5F2A3D16"/>
    <w:lvl w:ilvl="0">
      <w:start w:val="2"/>
      <w:numFmt w:val="bullet"/>
      <w:lvlText w:val="-"/>
      <w:lvlJc w:val="left"/>
      <w:pPr>
        <w:tabs>
          <w:tab w:val="num" w:pos="644"/>
        </w:tabs>
        <w:ind w:left="644"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7295F97"/>
    <w:multiLevelType w:val="hybridMultilevel"/>
    <w:tmpl w:val="612E956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b w:val="0"/>
        <w:i/>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088508F"/>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3961C3F"/>
    <w:multiLevelType w:val="hybridMultilevel"/>
    <w:tmpl w:val="A0567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404032E"/>
    <w:multiLevelType w:val="hybridMultilevel"/>
    <w:tmpl w:val="D174F33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8D42B11"/>
    <w:multiLevelType w:val="hybridMultilevel"/>
    <w:tmpl w:val="E7C8773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A196664"/>
    <w:multiLevelType w:val="hybridMultilevel"/>
    <w:tmpl w:val="B63A8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DB3040B"/>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F4D70F9"/>
    <w:multiLevelType w:val="hybridMultilevel"/>
    <w:tmpl w:val="C2D4D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A361AF"/>
    <w:multiLevelType w:val="hybridMultilevel"/>
    <w:tmpl w:val="677EE5BC"/>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1AA36D4"/>
    <w:multiLevelType w:val="hybridMultilevel"/>
    <w:tmpl w:val="924E58A8"/>
    <w:lvl w:ilvl="0">
      <w:start w:val="1"/>
      <w:numFmt w:val="decimal"/>
      <w:lvlText w:val="%1."/>
      <w:lvlJc w:val="left"/>
      <w:pPr>
        <w:tabs>
          <w:tab w:val="num" w:pos="720"/>
        </w:tabs>
        <w:ind w:left="720" w:hanging="360"/>
      </w:pPr>
      <w:rPr>
        <w:rFonts w:cs="Times New Roman" w:hint="default"/>
        <w:rtl w:val="0"/>
        <w:cs w:val="0"/>
      </w:rPr>
    </w:lvl>
    <w:lvl w:ilvl="1">
      <w:start w:val="1"/>
      <w:numFmt w:val="upperRoman"/>
      <w:lvlText w:val="%2."/>
      <w:lvlJc w:val="left"/>
      <w:pPr>
        <w:ind w:left="1800" w:hanging="720"/>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A6E7518"/>
    <w:multiLevelType w:val="hybridMultilevel"/>
    <w:tmpl w:val="EFB0F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5036216"/>
    <w:multiLevelType w:val="hybridMultilevel"/>
    <w:tmpl w:val="6C1E4EDC"/>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5692D6F"/>
    <w:multiLevelType w:val="hybridMultilevel"/>
    <w:tmpl w:val="0598DEF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BCE7C5A"/>
    <w:multiLevelType w:val="hybridMultilevel"/>
    <w:tmpl w:val="B31CD52C"/>
    <w:lvl w:ilvl="0">
      <w:start w:val="1"/>
      <w:numFmt w:val="lowerLetter"/>
      <w:lvlText w:val="%1)"/>
      <w:lvlJc w:val="left"/>
      <w:pPr>
        <w:ind w:left="1080" w:hanging="360"/>
      </w:pPr>
      <w:rPr>
        <w:rFonts w:cs="Times New Roman" w:hint="default"/>
        <w:i/>
        <w:rtl w:val="0"/>
        <w:cs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2">
    <w:nsid w:val="6E29576C"/>
    <w:multiLevelType w:val="hybridMultilevel"/>
    <w:tmpl w:val="44365D88"/>
    <w:lvl w:ilvl="0">
      <w:start w:val="1"/>
      <w:numFmt w:val="decimal"/>
      <w:lvlText w:val="%1."/>
      <w:lvlJc w:val="left"/>
      <w:pPr>
        <w:ind w:left="420" w:hanging="360"/>
      </w:pPr>
      <w:rPr>
        <w:rFonts w:cs="Times New Roman" w:hint="default"/>
        <w:sz w:val="24"/>
        <w:szCs w:val="24"/>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33">
    <w:nsid w:val="724B6953"/>
    <w:multiLevelType w:val="hybridMultilevel"/>
    <w:tmpl w:val="B2829F0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73A971E8"/>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36">
    <w:nsid w:val="77F7039D"/>
    <w:multiLevelType w:val="hybridMultilevel"/>
    <w:tmpl w:val="C6846712"/>
    <w:lvl w:ilvl="0">
      <w:start w:val="1"/>
      <w:numFmt w:val="decimal"/>
      <w:lvlText w:val="%1."/>
      <w:lvlJc w:val="left"/>
      <w:pPr>
        <w:ind w:left="786" w:hanging="360"/>
      </w:pPr>
      <w:rPr>
        <w:rFonts w:cs="Times New Roman" w:hint="default"/>
        <w:b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7">
    <w:nsid w:val="78634AB3"/>
    <w:multiLevelType w:val="hybridMultilevel"/>
    <w:tmpl w:val="439657BA"/>
    <w:lvl w:ilvl="0">
      <w:start w:val="1"/>
      <w:numFmt w:val="upperLetter"/>
      <w:lvlText w:val="%1."/>
      <w:lvlJc w:val="left"/>
      <w:pPr>
        <w:ind w:left="720" w:hanging="360"/>
      </w:pPr>
      <w:rPr>
        <w:rFonts w:cs="Times New Roman"/>
        <w:rtl w:val="0"/>
        <w:cs w:val="0"/>
      </w:rPr>
    </w:lvl>
    <w:lvl w:ilvl="1">
      <w:start w:val="1"/>
      <w:numFmt w:val="upp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E071FF0"/>
    <w:multiLevelType w:val="hybridMultilevel"/>
    <w:tmpl w:val="C6846712"/>
    <w:lvl w:ilvl="0">
      <w:start w:val="1"/>
      <w:numFmt w:val="decimal"/>
      <w:lvlText w:val="%1."/>
      <w:lvlJc w:val="left"/>
      <w:pPr>
        <w:ind w:left="786" w:hanging="360"/>
      </w:pPr>
      <w:rPr>
        <w:rFonts w:cs="Times New Roman" w:hint="default"/>
        <w:b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9">
    <w:nsid w:val="7E9035AB"/>
    <w:multiLevelType w:val="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num w:numId="1">
    <w:abstractNumId w:val="30"/>
  </w:num>
  <w:num w:numId="2">
    <w:abstractNumId w:val="6"/>
  </w:num>
  <w:num w:numId="3">
    <w:abstractNumId w:val="22"/>
  </w:num>
  <w:num w:numId="4">
    <w:abstractNumId w:val="14"/>
  </w:num>
  <w:num w:numId="5">
    <w:abstractNumId w:val="35"/>
  </w:num>
  <w:num w:numId="6">
    <w:abstractNumId w:val="17"/>
  </w:num>
  <w:num w:numId="7">
    <w:abstractNumId w:val="12"/>
  </w:num>
  <w:num w:numId="8">
    <w:abstractNumId w:val="16"/>
  </w:num>
  <w:num w:numId="9">
    <w:abstractNumId w:val="9"/>
  </w:num>
  <w:num w:numId="10">
    <w:abstractNumId w:val="2"/>
  </w:num>
  <w:num w:numId="11">
    <w:abstractNumId w:val="32"/>
  </w:num>
  <w:num w:numId="12">
    <w:abstractNumId w:val="28"/>
  </w:num>
  <w:num w:numId="13">
    <w:abstractNumId w:val="18"/>
  </w:num>
  <w:num w:numId="14">
    <w:abstractNumId w:val="8"/>
  </w:num>
  <w:num w:numId="15">
    <w:abstractNumId w:val="27"/>
  </w:num>
  <w:num w:numId="16">
    <w:abstractNumId w:val="29"/>
  </w:num>
  <w:num w:numId="17">
    <w:abstractNumId w:val="26"/>
  </w:num>
  <w:num w:numId="18">
    <w:abstractNumId w:val="31"/>
  </w:num>
  <w:num w:numId="19">
    <w:abstractNumId w:val="37"/>
  </w:num>
  <w:num w:numId="20">
    <w:abstractNumId w:val="3"/>
  </w:num>
  <w:num w:numId="21">
    <w:abstractNumId w:val="4"/>
  </w:num>
  <w:num w:numId="22">
    <w:abstractNumId w:val="36"/>
  </w:num>
  <w:num w:numId="23">
    <w:abstractNumId w:val="38"/>
  </w:num>
  <w:num w:numId="24">
    <w:abstractNumId w:val="21"/>
  </w:num>
  <w:num w:numId="25">
    <w:abstractNumId w:val="1"/>
  </w:num>
  <w:num w:numId="26">
    <w:abstractNumId w:val="25"/>
  </w:num>
  <w:num w:numId="27">
    <w:abstractNumId w:val="5"/>
  </w:num>
  <w:num w:numId="28">
    <w:abstractNumId w:val="0"/>
  </w:num>
  <w:num w:numId="29">
    <w:abstractNumId w:val="20"/>
  </w:num>
  <w:num w:numId="30">
    <w:abstractNumId w:val="23"/>
  </w:num>
  <w:num w:numId="31">
    <w:abstractNumId w:val="33"/>
  </w:num>
  <w:num w:numId="32">
    <w:abstractNumId w:val="7"/>
  </w:num>
  <w:num w:numId="33">
    <w:abstractNumId w:val="39"/>
  </w:num>
  <w:num w:numId="34">
    <w:abstractNumId w:val="13"/>
  </w:num>
  <w:num w:numId="35">
    <w:abstractNumId w:val="11"/>
  </w:num>
  <w:num w:numId="36">
    <w:abstractNumId w:val="24"/>
  </w:num>
  <w:num w:numId="37">
    <w:abstractNumId w:val="34"/>
  </w:num>
  <w:num w:numId="38">
    <w:abstractNumId w:val="10"/>
  </w:num>
  <w:num w:numId="39">
    <w:abstractNumId w:val="15"/>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oNotTrackMoves/>
  <w:defaultTabStop w:val="708"/>
  <w:hyphenationZone w:val="425"/>
  <w:characterSpacingControl w:val="doNotCompress"/>
  <w:compat>
    <w:doNotUseIndentAsNumberingTabStop/>
    <w:allowSpaceOfSameStyleInTable/>
    <w:splitPgBreakAndParaMark/>
    <w:useAnsiKerningPairs/>
  </w:compat>
  <w:rsids>
    <w:rsidRoot w:val="0086198B"/>
    <w:rsid w:val="000A7CA2"/>
    <w:rsid w:val="000C5A0E"/>
    <w:rsid w:val="001649F0"/>
    <w:rsid w:val="001D533C"/>
    <w:rsid w:val="002061B4"/>
    <w:rsid w:val="00262AAD"/>
    <w:rsid w:val="00274121"/>
    <w:rsid w:val="003F1DA6"/>
    <w:rsid w:val="00450123"/>
    <w:rsid w:val="00473974"/>
    <w:rsid w:val="00501848"/>
    <w:rsid w:val="0054291E"/>
    <w:rsid w:val="005753DF"/>
    <w:rsid w:val="005A139E"/>
    <w:rsid w:val="0068785A"/>
    <w:rsid w:val="0074125E"/>
    <w:rsid w:val="00791384"/>
    <w:rsid w:val="00796265"/>
    <w:rsid w:val="007D4F88"/>
    <w:rsid w:val="0086198B"/>
    <w:rsid w:val="00891D5E"/>
    <w:rsid w:val="008D2A65"/>
    <w:rsid w:val="008D4288"/>
    <w:rsid w:val="008F4D6F"/>
    <w:rsid w:val="008F5A4E"/>
    <w:rsid w:val="00957522"/>
    <w:rsid w:val="009A0D0E"/>
    <w:rsid w:val="00A650B0"/>
    <w:rsid w:val="00AA4ABF"/>
    <w:rsid w:val="00B176A3"/>
    <w:rsid w:val="00B37F6A"/>
    <w:rsid w:val="00B91F97"/>
    <w:rsid w:val="00C2061D"/>
    <w:rsid w:val="00CC204B"/>
    <w:rsid w:val="00E375CA"/>
    <w:rsid w:val="00E96760"/>
    <w:rsid w:val="00EA4526"/>
    <w:rsid w:val="00F32DD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8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86198B"/>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qFormat/>
    <w:rsid w:val="0086198B"/>
    <w:pPr>
      <w:keepNext/>
      <w:jc w:val="left"/>
      <w:outlineLvl w:val="1"/>
    </w:pPr>
    <w:rPr>
      <w:b/>
      <w:bCs/>
    </w:rPr>
  </w:style>
  <w:style w:type="paragraph" w:styleId="Heading3">
    <w:name w:val="heading 3"/>
    <w:basedOn w:val="Normal"/>
    <w:next w:val="Normal"/>
    <w:link w:val="Nadpis3Char"/>
    <w:qFormat/>
    <w:rsid w:val="0086198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86198B"/>
    <w:rPr>
      <w:rFonts w:ascii="Arial" w:hAnsi="Arial" w:cs="Arial"/>
      <w:b/>
      <w:bCs/>
      <w:kern w:val="32"/>
      <w:sz w:val="32"/>
      <w:szCs w:val="32"/>
      <w:rtl w:val="0"/>
      <w:cs w:val="0"/>
      <w:lang w:val="x-none" w:eastAsia="sk-SK"/>
    </w:rPr>
  </w:style>
  <w:style w:type="character" w:customStyle="1" w:styleId="Nadpis2Char">
    <w:name w:val="Nadpis 2 Char"/>
    <w:basedOn w:val="DefaultParagraphFont"/>
    <w:link w:val="Heading2"/>
    <w:locked/>
    <w:rsid w:val="0086198B"/>
    <w:rPr>
      <w:rFonts w:ascii="Times New Roman" w:hAnsi="Times New Roman" w:cs="Times New Roman"/>
      <w:b/>
      <w:bCs/>
      <w:sz w:val="24"/>
      <w:szCs w:val="24"/>
      <w:rtl w:val="0"/>
      <w:cs w:val="0"/>
      <w:lang w:val="x-none" w:eastAsia="sk-SK"/>
    </w:rPr>
  </w:style>
  <w:style w:type="character" w:customStyle="1" w:styleId="Nadpis3Char">
    <w:name w:val="Nadpis 3 Char"/>
    <w:basedOn w:val="DefaultParagraphFont"/>
    <w:link w:val="Heading3"/>
    <w:locked/>
    <w:rsid w:val="0086198B"/>
    <w:rPr>
      <w:rFonts w:ascii="Times New Roman" w:hAnsi="Times New Roman" w:cs="Times New Roman"/>
      <w:b/>
      <w:bCs/>
      <w:sz w:val="24"/>
      <w:szCs w:val="24"/>
      <w:rtl w:val="0"/>
      <w:cs w:val="0"/>
      <w:lang w:val="x-none" w:eastAsia="sk-SK"/>
    </w:rPr>
  </w:style>
  <w:style w:type="paragraph" w:styleId="FootnoteText">
    <w:name w:val="footnote text"/>
    <w:basedOn w:val="Normal"/>
    <w:link w:val="TextpoznmkypodiarouChar"/>
    <w:semiHidden/>
    <w:rsid w:val="0086198B"/>
    <w:pPr>
      <w:jc w:val="left"/>
    </w:pPr>
    <w:rPr>
      <w:sz w:val="20"/>
      <w:szCs w:val="20"/>
    </w:rPr>
  </w:style>
  <w:style w:type="character" w:customStyle="1" w:styleId="TextpoznmkypodiarouChar">
    <w:name w:val="Text poznámky pod čiarou Char"/>
    <w:basedOn w:val="DefaultParagraphFont"/>
    <w:link w:val="FootnoteText"/>
    <w:semiHidden/>
    <w:locked/>
    <w:rsid w:val="0086198B"/>
    <w:rPr>
      <w:rFonts w:ascii="Times New Roman" w:hAnsi="Times New Roman" w:cs="Times New Roman"/>
      <w:sz w:val="20"/>
      <w:szCs w:val="20"/>
      <w:rtl w:val="0"/>
      <w:cs w:val="0"/>
      <w:lang w:val="x-none" w:eastAsia="sk-SK"/>
    </w:rPr>
  </w:style>
  <w:style w:type="paragraph" w:styleId="Footer">
    <w:name w:val="footer"/>
    <w:basedOn w:val="Normal"/>
    <w:link w:val="PtaChar"/>
    <w:rsid w:val="0086198B"/>
    <w:pPr>
      <w:tabs>
        <w:tab w:val="center" w:pos="4536"/>
        <w:tab w:val="right" w:pos="9072"/>
      </w:tabs>
      <w:jc w:val="left"/>
    </w:pPr>
  </w:style>
  <w:style w:type="character" w:customStyle="1" w:styleId="PtaChar">
    <w:name w:val="Päta Char"/>
    <w:basedOn w:val="DefaultParagraphFont"/>
    <w:link w:val="Footer"/>
    <w:locked/>
    <w:rsid w:val="0086198B"/>
    <w:rPr>
      <w:rFonts w:ascii="Times New Roman" w:hAnsi="Times New Roman" w:cs="Times New Roman"/>
      <w:sz w:val="24"/>
      <w:szCs w:val="24"/>
      <w:rtl w:val="0"/>
      <w:cs w:val="0"/>
      <w:lang w:val="x-none" w:eastAsia="sk-SK"/>
    </w:rPr>
  </w:style>
  <w:style w:type="character" w:styleId="PageNumber">
    <w:name w:val="page number"/>
    <w:basedOn w:val="DefaultParagraphFont"/>
    <w:rsid w:val="0086198B"/>
    <w:rPr>
      <w:rFonts w:cs="Times New Roman"/>
      <w:rtl w:val="0"/>
      <w:cs w:val="0"/>
    </w:rPr>
  </w:style>
  <w:style w:type="paragraph" w:styleId="BodyText">
    <w:name w:val="Body Text"/>
    <w:basedOn w:val="Normal"/>
    <w:link w:val="ZkladntextChar"/>
    <w:rsid w:val="0086198B"/>
    <w:pPr>
      <w:jc w:val="both"/>
    </w:pPr>
  </w:style>
  <w:style w:type="character" w:customStyle="1" w:styleId="ZkladntextChar">
    <w:name w:val="Základný text Char"/>
    <w:basedOn w:val="DefaultParagraphFont"/>
    <w:link w:val="BodyText"/>
    <w:locked/>
    <w:rsid w:val="0086198B"/>
    <w:rPr>
      <w:rFonts w:ascii="Times New Roman" w:hAnsi="Times New Roman" w:cs="Times New Roman"/>
      <w:sz w:val="24"/>
      <w:szCs w:val="24"/>
      <w:rtl w:val="0"/>
      <w:cs w:val="0"/>
      <w:lang w:val="x-none" w:eastAsia="sk-SK"/>
    </w:rPr>
  </w:style>
  <w:style w:type="paragraph" w:styleId="BodyText2">
    <w:name w:val="Body Text 2"/>
    <w:basedOn w:val="Normal"/>
    <w:link w:val="Zkladntext2Char"/>
    <w:rsid w:val="0086198B"/>
    <w:pPr>
      <w:ind w:firstLine="708"/>
      <w:jc w:val="both"/>
    </w:pPr>
    <w:rPr>
      <w:b/>
      <w:bCs/>
    </w:rPr>
  </w:style>
  <w:style w:type="character" w:customStyle="1" w:styleId="Zkladntext2Char">
    <w:name w:val="Základný text 2 Char"/>
    <w:basedOn w:val="DefaultParagraphFont"/>
    <w:link w:val="BodyText2"/>
    <w:locked/>
    <w:rsid w:val="0086198B"/>
    <w:rPr>
      <w:rFonts w:ascii="Times New Roman" w:hAnsi="Times New Roman" w:cs="Times New Roman"/>
      <w:b/>
      <w:bCs/>
      <w:sz w:val="24"/>
      <w:szCs w:val="24"/>
      <w:rtl w:val="0"/>
      <w:cs w:val="0"/>
      <w:lang w:val="x-none" w:eastAsia="sk-SK"/>
    </w:rPr>
  </w:style>
  <w:style w:type="paragraph" w:customStyle="1" w:styleId="Nosite">
    <w:name w:val="Nositeľ"/>
    <w:basedOn w:val="Zakladnystyl"/>
    <w:next w:val="Heading2"/>
    <w:rsid w:val="0086198B"/>
    <w:pPr>
      <w:spacing w:before="240" w:after="120"/>
      <w:ind w:left="567"/>
      <w:jc w:val="left"/>
    </w:pPr>
    <w:rPr>
      <w:b/>
      <w:bCs/>
    </w:rPr>
  </w:style>
  <w:style w:type="paragraph" w:customStyle="1" w:styleId="Zakladnystyl">
    <w:name w:val="Zakladny styl"/>
    <w:rsid w:val="0086198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Vlada">
    <w:name w:val="Vlada"/>
    <w:basedOn w:val="Normal"/>
    <w:rsid w:val="0086198B"/>
    <w:pPr>
      <w:spacing w:before="480" w:after="120"/>
      <w:jc w:val="left"/>
    </w:pPr>
    <w:rPr>
      <w:b/>
      <w:bCs/>
      <w:sz w:val="32"/>
      <w:szCs w:val="32"/>
    </w:rPr>
  </w:style>
  <w:style w:type="paragraph" w:customStyle="1" w:styleId="Vykonajzoznam">
    <w:name w:val="Vykonajú_zoznam"/>
    <w:basedOn w:val="Normal"/>
    <w:rsid w:val="0086198B"/>
    <w:pPr>
      <w:ind w:left="1418"/>
      <w:jc w:val="left"/>
    </w:pPr>
  </w:style>
  <w:style w:type="paragraph" w:customStyle="1" w:styleId="Navedomie">
    <w:name w:val="Na vedomie"/>
    <w:basedOn w:val="Vykonajzoznam"/>
    <w:next w:val="Normal"/>
    <w:rsid w:val="0086198B"/>
    <w:pPr>
      <w:spacing w:before="360"/>
      <w:ind w:left="0"/>
      <w:jc w:val="left"/>
    </w:pPr>
    <w:rPr>
      <w:b/>
      <w:bCs/>
    </w:rPr>
  </w:style>
  <w:style w:type="paragraph" w:customStyle="1" w:styleId="Heading2loha">
    <w:name w:val="Heading 2.Úloha"/>
    <w:basedOn w:val="Normal"/>
    <w:rsid w:val="0086198B"/>
    <w:pPr>
      <w:tabs>
        <w:tab w:val="num" w:pos="1418"/>
      </w:tabs>
      <w:spacing w:before="120"/>
      <w:ind w:left="1418" w:hanging="851"/>
      <w:jc w:val="both"/>
    </w:pPr>
    <w:rPr>
      <w:lang w:eastAsia="en-US"/>
    </w:rPr>
  </w:style>
  <w:style w:type="character" w:styleId="PlaceholderText">
    <w:name w:val="Placeholder Text"/>
    <w:basedOn w:val="DefaultParagraphFont"/>
    <w:semiHidden/>
    <w:rsid w:val="0086198B"/>
    <w:rPr>
      <w:rFonts w:ascii="Times New Roman" w:hAnsi="Times New Roman" w:cs="Times New Roman"/>
      <w:color w:val="808080"/>
      <w:rtl w:val="0"/>
      <w:cs w:val="0"/>
    </w:rPr>
  </w:style>
  <w:style w:type="paragraph" w:styleId="NormalWeb">
    <w:name w:val="Normal (Web)"/>
    <w:aliases w:val="webb"/>
    <w:basedOn w:val="Normal"/>
    <w:rsid w:val="0086198B"/>
    <w:pPr>
      <w:spacing w:before="100" w:beforeAutospacing="1" w:after="100" w:afterAutospacing="1"/>
      <w:jc w:val="left"/>
    </w:pPr>
  </w:style>
  <w:style w:type="paragraph" w:styleId="ListParagraph">
    <w:name w:val="List Paragraph"/>
    <w:basedOn w:val="Normal"/>
    <w:rsid w:val="0086198B"/>
    <w:pPr>
      <w:ind w:left="720"/>
      <w:contextualSpacing/>
      <w:jc w:val="left"/>
    </w:pPr>
  </w:style>
  <w:style w:type="paragraph" w:styleId="BalloonText">
    <w:name w:val="Balloon Text"/>
    <w:basedOn w:val="Normal"/>
    <w:link w:val="TextbublinyChar"/>
    <w:rsid w:val="0086198B"/>
    <w:pPr>
      <w:jc w:val="left"/>
    </w:pPr>
    <w:rPr>
      <w:rFonts w:ascii="Tahoma" w:hAnsi="Tahoma" w:cs="Tahoma"/>
      <w:sz w:val="16"/>
      <w:szCs w:val="16"/>
    </w:rPr>
  </w:style>
  <w:style w:type="character" w:customStyle="1" w:styleId="TextbublinyChar">
    <w:name w:val="Text bubliny Char"/>
    <w:basedOn w:val="DefaultParagraphFont"/>
    <w:link w:val="BalloonText"/>
    <w:locked/>
    <w:rsid w:val="0086198B"/>
    <w:rPr>
      <w:rFonts w:ascii="Tahoma" w:hAnsi="Tahoma" w:cs="Tahoma"/>
      <w:sz w:val="16"/>
      <w:szCs w:val="16"/>
      <w:rtl w:val="0"/>
      <w:cs w:val="0"/>
      <w:lang w:val="x-none" w:eastAsia="sk-SK"/>
    </w:rPr>
  </w:style>
  <w:style w:type="paragraph" w:customStyle="1" w:styleId="Odstavecseseznamem">
    <w:name w:val="Odstavec se seznamem"/>
    <w:basedOn w:val="Normal"/>
    <w:uiPriority w:val="34"/>
    <w:qFormat/>
    <w:rsid w:val="0086198B"/>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4580</Words>
  <Characters>26106</Characters>
  <Application>Microsoft Office Word</Application>
  <DocSecurity>0</DocSecurity>
  <Lines>0</Lines>
  <Paragraphs>0</Paragraphs>
  <ScaleCrop>false</ScaleCrop>
  <Company/>
  <LinksUpToDate>false</LinksUpToDate>
  <CharactersWithSpaces>30625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Zuzana Földesová Motajová</dc:creator>
  <cp:lastModifiedBy>GaspJarm</cp:lastModifiedBy>
  <cp:revision>2</cp:revision>
  <dcterms:created xsi:type="dcterms:W3CDTF">2010-11-26T16:32:00Z</dcterms:created>
  <dcterms:modified xsi:type="dcterms:W3CDTF">2010-11-26T16:32:00Z</dcterms:modified>
</cp:coreProperties>
</file>