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056C" w:rsidRPr="00C8056C" w:rsidP="00C8056C">
      <w:pPr>
        <w:bidi w:val="0"/>
        <w:jc w:val="center"/>
        <w:rPr>
          <w:rFonts w:ascii="Times" w:hAnsi="Times"/>
          <w:b/>
          <w:spacing w:val="30"/>
        </w:rPr>
      </w:pPr>
      <w:r w:rsidRPr="00C8056C">
        <w:rPr>
          <w:rFonts w:ascii="Times" w:hAnsi="Times"/>
          <w:b/>
          <w:spacing w:val="30"/>
        </w:rPr>
        <w:t xml:space="preserve">NÁRODNÁ RADA SLOVENSKEJ REPUBLIKY </w:t>
      </w:r>
    </w:p>
    <w:p w:rsidR="00C8056C" w:rsidRPr="00C8056C" w:rsidP="00C8056C">
      <w:pPr>
        <w:pBdr>
          <w:bottom w:val="single" w:sz="12" w:space="1" w:color="auto"/>
        </w:pBdr>
        <w:bidi w:val="0"/>
        <w:jc w:val="center"/>
        <w:rPr>
          <w:rFonts w:ascii="Times" w:hAnsi="Times"/>
          <w:spacing w:val="30"/>
        </w:rPr>
      </w:pPr>
      <w:r w:rsidRPr="00C8056C">
        <w:rPr>
          <w:rFonts w:ascii="Times" w:hAnsi="Times"/>
          <w:spacing w:val="30"/>
        </w:rPr>
        <w:t>V. volebné obdobie</w:t>
      </w:r>
    </w:p>
    <w:p w:rsidR="00C8056C" w:rsidRPr="00C8056C" w:rsidP="00C8056C">
      <w:pPr>
        <w:bidi w:val="0"/>
        <w:jc w:val="center"/>
        <w:rPr>
          <w:rFonts w:ascii="Times" w:hAnsi="Times"/>
          <w:spacing w:val="30"/>
        </w:rPr>
      </w:pPr>
    </w:p>
    <w:p w:rsidR="00C8056C" w:rsidRPr="00C8056C" w:rsidP="00C8056C">
      <w:pPr>
        <w:bidi w:val="0"/>
        <w:jc w:val="center"/>
        <w:rPr>
          <w:rFonts w:ascii="Times" w:hAnsi="Times"/>
          <w:b/>
          <w:spacing w:val="30"/>
        </w:rPr>
      </w:pPr>
      <w:r w:rsidR="003E0739">
        <w:rPr>
          <w:rFonts w:ascii="Times" w:hAnsi="Times"/>
          <w:b/>
          <w:spacing w:val="30"/>
        </w:rPr>
        <w:t>106</w:t>
      </w:r>
    </w:p>
    <w:p w:rsidR="00C8056C" w:rsidRPr="00C8056C" w:rsidP="00C8056C">
      <w:pPr>
        <w:bidi w:val="0"/>
        <w:jc w:val="center"/>
        <w:rPr>
          <w:rFonts w:ascii="Times" w:hAnsi="Times"/>
          <w:b/>
          <w:spacing w:val="30"/>
        </w:rPr>
      </w:pPr>
    </w:p>
    <w:p w:rsidR="00C8056C" w:rsidRPr="00C8056C" w:rsidP="00C8056C">
      <w:pPr>
        <w:bidi w:val="0"/>
        <w:jc w:val="center"/>
        <w:rPr>
          <w:rFonts w:ascii="Times" w:hAnsi="Times"/>
          <w:b/>
          <w:spacing w:val="30"/>
        </w:rPr>
      </w:pPr>
      <w:r w:rsidRPr="00C8056C">
        <w:rPr>
          <w:rFonts w:ascii="Times" w:hAnsi="Times"/>
          <w:b/>
          <w:spacing w:val="30"/>
        </w:rPr>
        <w:t xml:space="preserve">VLÁDNY NÁVRH </w:t>
      </w:r>
    </w:p>
    <w:p w:rsidR="00D92175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pacing w:val="30"/>
          <w:sz w:val="24"/>
          <w:szCs w:val="24"/>
        </w:rPr>
      </w:pPr>
    </w:p>
    <w:p w:rsidR="00D92175" w:rsidRPr="00C8056C" w:rsidP="00FB3831">
      <w:pPr>
        <w:bidi w:val="0"/>
        <w:spacing w:after="0" w:line="240" w:lineRule="auto"/>
        <w:jc w:val="center"/>
        <w:outlineLvl w:val="0"/>
        <w:rPr>
          <w:rFonts w:ascii="Times" w:hAnsi="Times" w:cs="Times New Roman"/>
          <w:b/>
          <w:bCs/>
          <w:caps/>
          <w:spacing w:val="30"/>
          <w:sz w:val="24"/>
          <w:szCs w:val="24"/>
        </w:rPr>
      </w:pPr>
      <w:r w:rsidRPr="00C8056C">
        <w:rPr>
          <w:rFonts w:ascii="Times" w:hAnsi="Times" w:cs="Times New Roman"/>
          <w:b/>
          <w:bCs/>
          <w:caps/>
          <w:spacing w:val="30"/>
          <w:sz w:val="24"/>
          <w:szCs w:val="24"/>
        </w:rPr>
        <w:t>Zákon</w:t>
      </w:r>
    </w:p>
    <w:p w:rsidR="00D92175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</w:p>
    <w:p w:rsidR="00D92175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z ... 2010,</w:t>
      </w:r>
    </w:p>
    <w:p w:rsidR="00D92175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</w:p>
    <w:p w:rsidR="00B215E6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b/>
          <w:bCs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ktorým sa dopĺňa zákon č. 40/1964 Zb. Občiansky zákonník v znení neskorších predpisov</w:t>
      </w:r>
      <w:r w:rsidRPr="00C8056C" w:rsidR="00A76791">
        <w:rPr>
          <w:rFonts w:ascii="Times" w:hAnsi="Times" w:cs="Times New Roman"/>
          <w:b/>
          <w:bCs/>
          <w:sz w:val="24"/>
          <w:szCs w:val="24"/>
        </w:rPr>
        <w:t xml:space="preserve"> a</w:t>
      </w:r>
      <w:r w:rsidRPr="00C8056C" w:rsidR="00351866">
        <w:rPr>
          <w:rFonts w:ascii="Times" w:hAnsi="Times" w:cs="Times New Roman"/>
          <w:b/>
          <w:bCs/>
          <w:sz w:val="24"/>
          <w:szCs w:val="24"/>
        </w:rPr>
        <w:t xml:space="preserve"> ktorým sa </w:t>
      </w:r>
      <w:r w:rsidRPr="00C8056C" w:rsidR="00A76791">
        <w:rPr>
          <w:rFonts w:ascii="Times" w:hAnsi="Times" w:cs="Times New Roman"/>
          <w:b/>
          <w:bCs/>
          <w:sz w:val="24"/>
          <w:szCs w:val="24"/>
        </w:rPr>
        <w:t>menia a dopĺňajú niektoré zákony</w:t>
      </w:r>
    </w:p>
    <w:p w:rsidR="00D92175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C8056C" w:rsidR="009B585B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Pr="00C8056C" w:rsidR="00E56C5C">
        <w:rPr>
          <w:rFonts w:ascii="Times" w:hAnsi="Times" w:cs="Times New Roman"/>
          <w:b/>
          <w:bCs/>
          <w:sz w:val="24"/>
          <w:szCs w:val="24"/>
        </w:rPr>
        <w:t xml:space="preserve"> </w:t>
      </w:r>
    </w:p>
    <w:p w:rsidR="006946F4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</w:p>
    <w:p w:rsidR="00D92175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Národná rada Slovenskej republiky sa uzniesla na tomto zákone: </w:t>
      </w:r>
    </w:p>
    <w:p w:rsidR="00D92175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D92175" w:rsidRPr="00C8056C" w:rsidP="00FB3831">
      <w:pPr>
        <w:bidi w:val="0"/>
        <w:spacing w:after="0" w:line="240" w:lineRule="auto"/>
        <w:jc w:val="center"/>
        <w:outlineLvl w:val="0"/>
        <w:rPr>
          <w:rFonts w:ascii="Times" w:hAnsi="Times" w:cs="Times New Roman"/>
          <w:b/>
          <w:bCs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Čl. I</w:t>
      </w:r>
    </w:p>
    <w:p w:rsidR="00D92175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D92175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 a zákona č. 129/2010 Z. z. sa dopĺňa takto:</w:t>
      </w:r>
    </w:p>
    <w:p w:rsidR="0078063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23456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0B71E3">
        <w:rPr>
          <w:rFonts w:ascii="Times" w:hAnsi="Times" w:cs="Times New Roman"/>
          <w:b/>
          <w:bCs/>
          <w:sz w:val="24"/>
          <w:szCs w:val="24"/>
        </w:rPr>
        <w:t>1.</w:t>
      </w:r>
      <w:r w:rsidRPr="00C8056C" w:rsidR="000B71E3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>Za § 47 sa vkladá § 47a, ktor</w:t>
      </w:r>
      <w:r w:rsidRPr="00C8056C" w:rsidR="00AE5AED">
        <w:rPr>
          <w:rFonts w:ascii="Times" w:hAnsi="Times" w:cs="Times New Roman"/>
          <w:sz w:val="24"/>
          <w:szCs w:val="24"/>
        </w:rPr>
        <w:t>ý</w:t>
      </w:r>
      <w:r w:rsidRPr="00C8056C">
        <w:rPr>
          <w:rFonts w:ascii="Times" w:hAnsi="Times" w:cs="Times New Roman"/>
          <w:sz w:val="24"/>
          <w:szCs w:val="24"/>
        </w:rPr>
        <w:t xml:space="preserve"> </w:t>
      </w:r>
      <w:r w:rsidRPr="00C8056C" w:rsidR="00FB3831">
        <w:rPr>
          <w:rFonts w:ascii="Times" w:hAnsi="Times" w:cs="Times New Roman"/>
          <w:sz w:val="24"/>
          <w:szCs w:val="24"/>
        </w:rPr>
        <w:t xml:space="preserve">vrátane nadpisu </w:t>
      </w:r>
      <w:r w:rsidRPr="00C8056C">
        <w:rPr>
          <w:rFonts w:ascii="Times" w:hAnsi="Times" w:cs="Times New Roman"/>
          <w:sz w:val="24"/>
          <w:szCs w:val="24"/>
        </w:rPr>
        <w:t xml:space="preserve">znie: </w:t>
      </w:r>
    </w:p>
    <w:p w:rsidR="00F25216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619E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 w:rsidR="00234568">
        <w:rPr>
          <w:rFonts w:ascii="Times" w:hAnsi="Times" w:cs="Times New Roman"/>
          <w:sz w:val="24"/>
          <w:szCs w:val="24"/>
        </w:rPr>
        <w:t>„§ 47a</w:t>
      </w:r>
    </w:p>
    <w:p w:rsidR="00F25216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 w:rsidR="00A76791">
        <w:rPr>
          <w:rFonts w:ascii="Times" w:hAnsi="Times" w:cs="Times New Roman"/>
          <w:sz w:val="24"/>
          <w:szCs w:val="24"/>
        </w:rPr>
        <w:t>Účinnosť povinne zverejňovaných zmlúv</w:t>
      </w:r>
    </w:p>
    <w:p w:rsidR="00A7679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25216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234568">
        <w:rPr>
          <w:rFonts w:ascii="Times" w:hAnsi="Times" w:cs="Times New Roman"/>
          <w:sz w:val="24"/>
          <w:szCs w:val="24"/>
        </w:rPr>
        <w:t>(1</w:t>
      </w:r>
      <w:r w:rsidRPr="00C8056C" w:rsidR="00B619E3">
        <w:rPr>
          <w:rFonts w:ascii="Times" w:hAnsi="Times" w:cs="Times New Roman"/>
          <w:sz w:val="24"/>
          <w:szCs w:val="24"/>
        </w:rPr>
        <w:t>) Ak zákon</w:t>
      </w:r>
      <w:r w:rsidRPr="00C8056C" w:rsidR="00257342">
        <w:rPr>
          <w:rFonts w:ascii="Times" w:hAnsi="Times" w:cs="Times New Roman"/>
          <w:sz w:val="24"/>
          <w:szCs w:val="24"/>
          <w:vertAlign w:val="superscript"/>
        </w:rPr>
        <w:t xml:space="preserve"> </w:t>
      </w:r>
      <w:r w:rsidRPr="00C8056C" w:rsidR="00B619E3">
        <w:rPr>
          <w:rFonts w:ascii="Times" w:hAnsi="Times" w:cs="Times New Roman"/>
          <w:sz w:val="24"/>
          <w:szCs w:val="24"/>
        </w:rPr>
        <w:t xml:space="preserve">ustanovuje </w:t>
      </w:r>
      <w:r w:rsidRPr="00C8056C" w:rsidR="00EE7795">
        <w:rPr>
          <w:rFonts w:ascii="Times" w:hAnsi="Times" w:cs="Times New Roman"/>
          <w:sz w:val="24"/>
          <w:szCs w:val="24"/>
        </w:rPr>
        <w:t xml:space="preserve">povinné </w:t>
      </w:r>
      <w:r w:rsidRPr="00C8056C" w:rsidR="00B619E3">
        <w:rPr>
          <w:rFonts w:ascii="Times" w:hAnsi="Times" w:cs="Times New Roman"/>
          <w:sz w:val="24"/>
          <w:szCs w:val="24"/>
        </w:rPr>
        <w:t>zverejne</w:t>
      </w:r>
      <w:r w:rsidRPr="00C8056C" w:rsidR="00F6420A">
        <w:rPr>
          <w:rFonts w:ascii="Times" w:hAnsi="Times" w:cs="Times New Roman"/>
          <w:sz w:val="24"/>
          <w:szCs w:val="24"/>
        </w:rPr>
        <w:t>nie zmluvy, zmluva je účinná dňom</w:t>
      </w:r>
      <w:r w:rsidRPr="00C8056C" w:rsidR="00B619E3">
        <w:rPr>
          <w:rFonts w:ascii="Times" w:hAnsi="Times" w:cs="Times New Roman"/>
          <w:sz w:val="24"/>
          <w:szCs w:val="24"/>
        </w:rPr>
        <w:t xml:space="preserve"> nasledujúci</w:t>
      </w:r>
      <w:r w:rsidRPr="00C8056C" w:rsidR="00F6420A">
        <w:rPr>
          <w:rFonts w:ascii="Times" w:hAnsi="Times" w:cs="Times New Roman"/>
          <w:sz w:val="24"/>
          <w:szCs w:val="24"/>
        </w:rPr>
        <w:t>m</w:t>
      </w:r>
      <w:r w:rsidRPr="00C8056C" w:rsidR="00B619E3">
        <w:rPr>
          <w:rFonts w:ascii="Times" w:hAnsi="Times" w:cs="Times New Roman"/>
          <w:sz w:val="24"/>
          <w:szCs w:val="24"/>
        </w:rPr>
        <w:t xml:space="preserve"> po dni jej zverejnenia</w:t>
      </w:r>
      <w:r w:rsidRPr="00C8056C" w:rsidR="00A76791">
        <w:rPr>
          <w:rFonts w:ascii="Times" w:hAnsi="Times" w:cs="Times New Roman"/>
          <w:sz w:val="24"/>
          <w:szCs w:val="24"/>
        </w:rPr>
        <w:t xml:space="preserve">. </w:t>
      </w:r>
    </w:p>
    <w:p w:rsidR="009F1777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9F1777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234568">
        <w:rPr>
          <w:rFonts w:ascii="Times" w:hAnsi="Times" w:cs="Times New Roman"/>
          <w:sz w:val="24"/>
          <w:szCs w:val="24"/>
        </w:rPr>
        <w:t>(2</w:t>
      </w:r>
      <w:r w:rsidRPr="00C8056C">
        <w:rPr>
          <w:rFonts w:ascii="Times" w:hAnsi="Times" w:cs="Times New Roman"/>
          <w:sz w:val="24"/>
          <w:szCs w:val="24"/>
        </w:rPr>
        <w:t xml:space="preserve">) </w:t>
      </w:r>
      <w:r w:rsidRPr="00C8056C" w:rsidR="00EE7795">
        <w:rPr>
          <w:rFonts w:ascii="Times" w:hAnsi="Times" w:cs="Times New Roman"/>
          <w:sz w:val="24"/>
          <w:szCs w:val="24"/>
        </w:rPr>
        <w:t>Účastníci</w:t>
      </w:r>
      <w:r w:rsidRPr="00C8056C">
        <w:rPr>
          <w:rFonts w:ascii="Times" w:hAnsi="Times" w:cs="Times New Roman"/>
          <w:sz w:val="24"/>
          <w:szCs w:val="24"/>
        </w:rPr>
        <w:t xml:space="preserve"> si môžu dohodnúť, že zmluva nadobúda účinnosť neskôr po </w:t>
      </w:r>
      <w:r w:rsidRPr="00C8056C" w:rsidR="00F6420A">
        <w:rPr>
          <w:rFonts w:ascii="Times" w:hAnsi="Times" w:cs="Times New Roman"/>
          <w:sz w:val="24"/>
          <w:szCs w:val="24"/>
        </w:rPr>
        <w:t xml:space="preserve">jej </w:t>
      </w:r>
      <w:r w:rsidRPr="00C8056C">
        <w:rPr>
          <w:rFonts w:ascii="Times" w:hAnsi="Times" w:cs="Times New Roman"/>
          <w:sz w:val="24"/>
          <w:szCs w:val="24"/>
        </w:rPr>
        <w:t>zverejnení.</w:t>
      </w:r>
    </w:p>
    <w:p w:rsidR="009F1777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86F66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234568">
        <w:rPr>
          <w:rFonts w:ascii="Times" w:hAnsi="Times" w:cs="Times New Roman"/>
          <w:sz w:val="24"/>
          <w:szCs w:val="24"/>
        </w:rPr>
        <w:t>(3</w:t>
      </w:r>
      <w:r w:rsidRPr="00C8056C" w:rsidR="009F1777">
        <w:rPr>
          <w:rFonts w:ascii="Times" w:hAnsi="Times" w:cs="Times New Roman"/>
          <w:sz w:val="24"/>
          <w:szCs w:val="24"/>
        </w:rPr>
        <w:t xml:space="preserve">) Zmluva uzavretá na účely odstránenia následkov mimoriadnej udalosti bezprostredne ohrozujúcej život, zdravie, majetok alebo životné prostredie, je účinná bez zverejnenia. </w:t>
      </w:r>
      <w:r w:rsidRPr="00C8056C" w:rsidR="00A76791">
        <w:rPr>
          <w:rFonts w:ascii="Times" w:hAnsi="Times" w:cs="Times New Roman"/>
          <w:sz w:val="24"/>
          <w:szCs w:val="24"/>
        </w:rPr>
        <w:t xml:space="preserve">Rovnako je bez zverejnenia účinné aj </w:t>
      </w:r>
      <w:r w:rsidRPr="00C8056C" w:rsidR="00EE7795">
        <w:rPr>
          <w:rFonts w:ascii="Times" w:hAnsi="Times" w:cs="Times New Roman"/>
          <w:sz w:val="24"/>
          <w:szCs w:val="24"/>
        </w:rPr>
        <w:t>ustanoveni</w:t>
      </w:r>
      <w:r w:rsidRPr="00C8056C" w:rsidR="00A76791">
        <w:rPr>
          <w:rFonts w:ascii="Times" w:hAnsi="Times" w:cs="Times New Roman"/>
          <w:sz w:val="24"/>
          <w:szCs w:val="24"/>
        </w:rPr>
        <w:t>e</w:t>
      </w:r>
      <w:r w:rsidRPr="00C8056C" w:rsidR="00241CDC">
        <w:rPr>
          <w:rFonts w:ascii="Times" w:hAnsi="Times" w:cs="Times New Roman"/>
          <w:sz w:val="24"/>
          <w:szCs w:val="24"/>
        </w:rPr>
        <w:t xml:space="preserve"> zmluv</w:t>
      </w:r>
      <w:r w:rsidRPr="00C8056C" w:rsidR="00A76791">
        <w:rPr>
          <w:rFonts w:ascii="Times" w:hAnsi="Times" w:cs="Times New Roman"/>
          <w:sz w:val="24"/>
          <w:szCs w:val="24"/>
        </w:rPr>
        <w:t>y, ktoré obsahuje</w:t>
      </w:r>
      <w:r w:rsidRPr="00C8056C" w:rsidR="00241CDC">
        <w:rPr>
          <w:rFonts w:ascii="Times" w:hAnsi="Times" w:cs="Times New Roman"/>
          <w:sz w:val="24"/>
          <w:szCs w:val="24"/>
        </w:rPr>
        <w:t xml:space="preserve"> informáciu, ktorá sa podľa osobitného zákona</w:t>
      </w:r>
      <w:r w:rsidRPr="00C8056C" w:rsidR="0003343A">
        <w:rPr>
          <w:rFonts w:ascii="Times" w:hAnsi="Times" w:cs="Times New Roman"/>
          <w:sz w:val="24"/>
          <w:szCs w:val="24"/>
        </w:rPr>
        <w:t xml:space="preserve"> </w:t>
      </w:r>
      <w:r w:rsidRPr="00C8056C" w:rsidR="00241CDC">
        <w:rPr>
          <w:rFonts w:ascii="Times" w:hAnsi="Times" w:cs="Times New Roman"/>
          <w:sz w:val="24"/>
          <w:szCs w:val="24"/>
        </w:rPr>
        <w:t>nesprístupňuje.</w:t>
      </w:r>
    </w:p>
    <w:p w:rsidR="00386F66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9F1777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234568">
        <w:rPr>
          <w:rFonts w:ascii="Times" w:hAnsi="Times" w:cs="Times New Roman"/>
          <w:sz w:val="24"/>
          <w:szCs w:val="24"/>
        </w:rPr>
        <w:t>(</w:t>
      </w:r>
      <w:r w:rsidRPr="00C8056C" w:rsidR="00241CDC">
        <w:rPr>
          <w:rFonts w:ascii="Times" w:hAnsi="Times" w:cs="Times New Roman"/>
          <w:sz w:val="24"/>
          <w:szCs w:val="24"/>
        </w:rPr>
        <w:t>4</w:t>
      </w:r>
      <w:r w:rsidRPr="00C8056C" w:rsidR="00386F66">
        <w:rPr>
          <w:rFonts w:ascii="Times" w:hAnsi="Times" w:cs="Times New Roman"/>
          <w:sz w:val="24"/>
          <w:szCs w:val="24"/>
        </w:rPr>
        <w:t xml:space="preserve">) Ak sa do troch mesiacov od uzavretia zmluvy alebo od udelenia súhlasu, ak sa na jej platnosť vyžaduje súhlas príslušného orgánu, </w:t>
      </w:r>
      <w:r w:rsidRPr="00C8056C" w:rsidR="00A76791">
        <w:rPr>
          <w:rFonts w:ascii="Times" w:hAnsi="Times" w:cs="Times New Roman"/>
          <w:sz w:val="24"/>
          <w:szCs w:val="24"/>
        </w:rPr>
        <w:t>zmluva nezverejnila</w:t>
      </w:r>
      <w:r w:rsidRPr="00C8056C" w:rsidR="00386F66">
        <w:rPr>
          <w:rFonts w:ascii="Times" w:hAnsi="Times" w:cs="Times New Roman"/>
          <w:sz w:val="24"/>
          <w:szCs w:val="24"/>
        </w:rPr>
        <w:t xml:space="preserve">, platí, že k </w:t>
      </w:r>
      <w:r w:rsidRPr="00C8056C" w:rsidR="00EE7795">
        <w:rPr>
          <w:rFonts w:ascii="Times" w:hAnsi="Times" w:cs="Times New Roman"/>
          <w:sz w:val="24"/>
          <w:szCs w:val="24"/>
        </w:rPr>
        <w:t xml:space="preserve">uzavretiu </w:t>
      </w:r>
      <w:r w:rsidRPr="00C8056C" w:rsidR="00386F66">
        <w:rPr>
          <w:rFonts w:ascii="Times" w:hAnsi="Times" w:cs="Times New Roman"/>
          <w:sz w:val="24"/>
          <w:szCs w:val="24"/>
        </w:rPr>
        <w:t>zmluvy nedošlo.</w:t>
      </w:r>
      <w:r w:rsidRPr="00C8056C" w:rsidR="00234568">
        <w:rPr>
          <w:rFonts w:ascii="Times" w:hAnsi="Times" w:cs="Times New Roman"/>
          <w:sz w:val="24"/>
          <w:szCs w:val="24"/>
        </w:rPr>
        <w:t>“</w:t>
      </w:r>
      <w:r w:rsidRPr="00C8056C" w:rsidR="00FB3831">
        <w:rPr>
          <w:rFonts w:ascii="Times" w:hAnsi="Times" w:cs="Times New Roman"/>
          <w:sz w:val="24"/>
          <w:szCs w:val="24"/>
        </w:rPr>
        <w:t>.</w:t>
      </w:r>
      <w:r w:rsidRPr="00C8056C" w:rsidR="00386F66">
        <w:rPr>
          <w:rFonts w:ascii="Times" w:hAnsi="Times" w:cs="Times New Roman"/>
          <w:sz w:val="24"/>
          <w:szCs w:val="24"/>
        </w:rPr>
        <w:t xml:space="preserve">     </w:t>
      </w:r>
      <w:r w:rsidRPr="00C8056C">
        <w:rPr>
          <w:rFonts w:ascii="Times" w:hAnsi="Times" w:cs="Times New Roman"/>
          <w:sz w:val="24"/>
          <w:szCs w:val="24"/>
        </w:rPr>
        <w:t xml:space="preserve">  </w:t>
      </w:r>
    </w:p>
    <w:p w:rsidR="0023456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23456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2.</w:t>
      </w:r>
      <w:r w:rsidRPr="00C8056C">
        <w:rPr>
          <w:rFonts w:ascii="Times" w:hAnsi="Times" w:cs="Times New Roman"/>
          <w:sz w:val="24"/>
          <w:szCs w:val="24"/>
        </w:rPr>
        <w:t xml:space="preserve"> Za § 48 sa vkladá § 48a, ktorý znie: </w:t>
      </w:r>
    </w:p>
    <w:p w:rsidR="0023456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234568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„§ 48a</w:t>
      </w:r>
    </w:p>
    <w:p w:rsidR="0023456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71FD4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(1) Od zmluvy</w:t>
      </w:r>
      <w:r w:rsidRPr="00C8056C" w:rsidR="00EE7795">
        <w:rPr>
          <w:rFonts w:ascii="Times" w:hAnsi="Times" w:cs="Times New Roman"/>
          <w:sz w:val="24"/>
          <w:szCs w:val="24"/>
        </w:rPr>
        <w:t xml:space="preserve"> podľa § 47a</w:t>
      </w:r>
      <w:r w:rsidRPr="00C8056C">
        <w:rPr>
          <w:rFonts w:ascii="Times" w:hAnsi="Times" w:cs="Times New Roman"/>
          <w:sz w:val="24"/>
          <w:szCs w:val="24"/>
        </w:rPr>
        <w:t xml:space="preserve">, môže </w:t>
      </w:r>
      <w:r w:rsidRPr="00C8056C" w:rsidR="00EE7795">
        <w:rPr>
          <w:rFonts w:ascii="Times" w:hAnsi="Times" w:cs="Times New Roman"/>
          <w:sz w:val="24"/>
          <w:szCs w:val="24"/>
        </w:rPr>
        <w:t xml:space="preserve">účastník, ktorý je </w:t>
      </w:r>
      <w:r w:rsidRPr="00C8056C">
        <w:rPr>
          <w:rFonts w:ascii="Times" w:hAnsi="Times" w:cs="Times New Roman"/>
          <w:sz w:val="24"/>
          <w:szCs w:val="24"/>
        </w:rPr>
        <w:t>osob</w:t>
      </w:r>
      <w:r w:rsidRPr="00C8056C" w:rsidR="00EE7795">
        <w:rPr>
          <w:rFonts w:ascii="Times" w:hAnsi="Times" w:cs="Times New Roman"/>
          <w:sz w:val="24"/>
          <w:szCs w:val="24"/>
        </w:rPr>
        <w:t>ou</w:t>
      </w:r>
      <w:r w:rsidRPr="00C8056C" w:rsidR="00FB3831">
        <w:rPr>
          <w:rFonts w:ascii="Times" w:hAnsi="Times" w:cs="Times New Roman"/>
          <w:sz w:val="24"/>
          <w:szCs w:val="24"/>
        </w:rPr>
        <w:t>, ktorá</w:t>
      </w:r>
      <w:r w:rsidRPr="00C8056C" w:rsidR="00EE7795">
        <w:rPr>
          <w:rFonts w:ascii="Times" w:hAnsi="Times" w:cs="Times New Roman"/>
          <w:sz w:val="24"/>
          <w:szCs w:val="24"/>
        </w:rPr>
        <w:t xml:space="preserve"> </w:t>
      </w:r>
      <w:r w:rsidRPr="00C8056C" w:rsidR="004F02F6">
        <w:rPr>
          <w:rFonts w:ascii="Times" w:hAnsi="Times" w:cs="Times New Roman"/>
          <w:sz w:val="24"/>
          <w:szCs w:val="24"/>
        </w:rPr>
        <w:t xml:space="preserve">povinne </w:t>
      </w:r>
      <w:r w:rsidRPr="00C8056C" w:rsidR="00AB47C9">
        <w:rPr>
          <w:rFonts w:ascii="Times" w:hAnsi="Times" w:cs="Times New Roman"/>
          <w:sz w:val="24"/>
          <w:szCs w:val="24"/>
        </w:rPr>
        <w:t>s</w:t>
      </w:r>
      <w:r w:rsidRPr="00C8056C" w:rsidR="00690EBF">
        <w:rPr>
          <w:rFonts w:ascii="Times" w:hAnsi="Times" w:cs="Times New Roman"/>
          <w:sz w:val="24"/>
          <w:szCs w:val="24"/>
        </w:rPr>
        <w:t>prístupňuje</w:t>
      </w:r>
      <w:r w:rsidRPr="00C8056C" w:rsidR="004F02F6">
        <w:rPr>
          <w:rFonts w:ascii="Times" w:hAnsi="Times" w:cs="Times New Roman"/>
          <w:sz w:val="24"/>
          <w:szCs w:val="24"/>
        </w:rPr>
        <w:t xml:space="preserve"> informácie </w:t>
      </w:r>
      <w:r w:rsidRPr="00C8056C" w:rsidR="00EE7795">
        <w:rPr>
          <w:rFonts w:ascii="Times" w:hAnsi="Times" w:cs="Times New Roman"/>
          <w:sz w:val="24"/>
          <w:szCs w:val="24"/>
        </w:rPr>
        <w:t>podľa osobitného zákona</w:t>
      </w:r>
      <w:r w:rsidRPr="00C8056C" w:rsidR="00C12FAE">
        <w:rPr>
          <w:rFonts w:ascii="Times" w:hAnsi="Times" w:cs="Times New Roman"/>
          <w:sz w:val="24"/>
          <w:szCs w:val="24"/>
        </w:rPr>
        <w:t>,</w:t>
      </w:r>
      <w:r w:rsidRPr="00C8056C">
        <w:rPr>
          <w:rFonts w:ascii="Times" w:hAnsi="Times" w:cs="Times New Roman"/>
          <w:sz w:val="24"/>
          <w:szCs w:val="24"/>
        </w:rPr>
        <w:t xml:space="preserve"> odstúpiť</w:t>
      </w:r>
      <w:r w:rsidRPr="00C8056C" w:rsidR="00C12FAE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>bez uvedenia dôvodu do desiatich dní odo dňa nadobudnutia účinnosti</w:t>
      </w:r>
      <w:r w:rsidRPr="00C8056C" w:rsidR="00EE7795">
        <w:rPr>
          <w:rFonts w:ascii="Times" w:hAnsi="Times" w:cs="Times New Roman"/>
          <w:sz w:val="24"/>
          <w:szCs w:val="24"/>
        </w:rPr>
        <w:t xml:space="preserve"> zmluvy</w:t>
      </w:r>
      <w:r w:rsidRPr="00C8056C">
        <w:rPr>
          <w:rFonts w:ascii="Times" w:hAnsi="Times" w:cs="Times New Roman"/>
          <w:sz w:val="24"/>
          <w:szCs w:val="24"/>
        </w:rPr>
        <w:t>.</w:t>
      </w:r>
    </w:p>
    <w:p w:rsidR="00241CD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57352A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241CDC">
        <w:rPr>
          <w:rFonts w:ascii="Times" w:hAnsi="Times" w:cs="Times New Roman"/>
          <w:sz w:val="24"/>
          <w:szCs w:val="24"/>
        </w:rPr>
        <w:t xml:space="preserve">(2) </w:t>
      </w:r>
      <w:r w:rsidRPr="00C8056C" w:rsidR="00EE5E71">
        <w:rPr>
          <w:rFonts w:ascii="Times" w:hAnsi="Times" w:cs="Times New Roman"/>
          <w:sz w:val="24"/>
          <w:szCs w:val="24"/>
        </w:rPr>
        <w:t xml:space="preserve">Odstúpenie </w:t>
      </w:r>
      <w:r w:rsidRPr="00C8056C" w:rsidR="00EE7795">
        <w:rPr>
          <w:rFonts w:ascii="Times" w:hAnsi="Times" w:cs="Times New Roman"/>
          <w:sz w:val="24"/>
          <w:szCs w:val="24"/>
        </w:rPr>
        <w:t>od zmluvy sa zvere</w:t>
      </w:r>
      <w:r w:rsidRPr="00C8056C" w:rsidR="0004167E">
        <w:rPr>
          <w:rFonts w:ascii="Times" w:hAnsi="Times" w:cs="Times New Roman"/>
          <w:sz w:val="24"/>
          <w:szCs w:val="24"/>
        </w:rPr>
        <w:t>j</w:t>
      </w:r>
      <w:r w:rsidRPr="00C8056C" w:rsidR="00EE7795">
        <w:rPr>
          <w:rFonts w:ascii="Times" w:hAnsi="Times" w:cs="Times New Roman"/>
          <w:sz w:val="24"/>
          <w:szCs w:val="24"/>
        </w:rPr>
        <w:t xml:space="preserve">ňuje rovnako ako zmluva podľa odseku 1; odstúpenie je účastníkom </w:t>
      </w:r>
      <w:r w:rsidRPr="00C8056C" w:rsidR="00EE5E71">
        <w:rPr>
          <w:rFonts w:ascii="Times" w:hAnsi="Times" w:cs="Times New Roman"/>
          <w:sz w:val="24"/>
          <w:szCs w:val="24"/>
        </w:rPr>
        <w:t>doruč</w:t>
      </w:r>
      <w:r w:rsidRPr="00C8056C" w:rsidR="00EE7795">
        <w:rPr>
          <w:rFonts w:ascii="Times" w:hAnsi="Times" w:cs="Times New Roman"/>
          <w:sz w:val="24"/>
          <w:szCs w:val="24"/>
        </w:rPr>
        <w:t>ené</w:t>
      </w:r>
      <w:r w:rsidRPr="00C8056C" w:rsidR="00EE5E71">
        <w:rPr>
          <w:rFonts w:ascii="Times" w:hAnsi="Times" w:cs="Times New Roman"/>
          <w:sz w:val="24"/>
          <w:szCs w:val="24"/>
        </w:rPr>
        <w:t xml:space="preserve"> </w:t>
      </w:r>
      <w:r w:rsidRPr="00C8056C" w:rsidR="00EE7795">
        <w:rPr>
          <w:rFonts w:ascii="Times" w:hAnsi="Times" w:cs="Times New Roman"/>
          <w:sz w:val="24"/>
          <w:szCs w:val="24"/>
        </w:rPr>
        <w:t>zverejnením</w:t>
      </w:r>
      <w:r w:rsidRPr="00C8056C" w:rsidR="00EE5E71">
        <w:rPr>
          <w:rFonts w:ascii="Times" w:hAnsi="Times" w:cs="Times New Roman"/>
          <w:sz w:val="24"/>
          <w:szCs w:val="24"/>
        </w:rPr>
        <w:t>.</w:t>
      </w:r>
      <w:r w:rsidRPr="00C8056C" w:rsidR="008B54D5">
        <w:rPr>
          <w:rFonts w:ascii="Times" w:hAnsi="Times" w:cs="Times New Roman"/>
          <w:sz w:val="24"/>
          <w:szCs w:val="24"/>
        </w:rPr>
        <w:t>“.</w:t>
      </w:r>
      <w:r w:rsidRPr="00C8056C" w:rsidR="00EE5E71">
        <w:rPr>
          <w:rFonts w:ascii="Times" w:hAnsi="Times" w:cs="Times New Roman"/>
          <w:sz w:val="24"/>
          <w:szCs w:val="24"/>
        </w:rPr>
        <w:t xml:space="preserve"> </w:t>
      </w:r>
    </w:p>
    <w:p w:rsidR="00C83852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C12FAE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3</w:t>
      </w:r>
      <w:r w:rsidRPr="00C8056C">
        <w:rPr>
          <w:rFonts w:ascii="Times" w:hAnsi="Times" w:cs="Times New Roman"/>
          <w:sz w:val="24"/>
          <w:szCs w:val="24"/>
        </w:rPr>
        <w:t xml:space="preserve">. </w:t>
      </w:r>
      <w:r w:rsidRPr="00C8056C" w:rsidR="00E61F33">
        <w:rPr>
          <w:rFonts w:ascii="Times" w:hAnsi="Times" w:cs="Times New Roman"/>
          <w:sz w:val="24"/>
          <w:szCs w:val="24"/>
        </w:rPr>
        <w:t>Doterajší text § 490 sa označuje ako odsek 1 a dopĺňa sa odsekom 2, ktorý znie:</w:t>
      </w: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C12FAE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„(2) Ak zákon neustanovuje inak, neplatné je ustanovenie zmluvy podľa § 47a, podľa ktorého zmluva uzavretá na dobu určitú, trvá aj po uplynutí tejto doby.“.  </w:t>
      </w:r>
    </w:p>
    <w:p w:rsidR="00C12FAE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257342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C12FAE">
        <w:rPr>
          <w:rFonts w:ascii="Times" w:hAnsi="Times" w:cs="Times New Roman"/>
          <w:b/>
          <w:bCs/>
          <w:sz w:val="24"/>
          <w:szCs w:val="24"/>
        </w:rPr>
        <w:t>4</w:t>
      </w:r>
      <w:r w:rsidRPr="00C8056C" w:rsidR="00AD7B67">
        <w:rPr>
          <w:rFonts w:ascii="Times" w:hAnsi="Times" w:cs="Times New Roman"/>
          <w:sz w:val="24"/>
          <w:szCs w:val="24"/>
        </w:rPr>
        <w:t xml:space="preserve">. </w:t>
      </w:r>
      <w:r w:rsidRPr="00C8056C">
        <w:rPr>
          <w:rFonts w:ascii="Times" w:hAnsi="Times" w:cs="Times New Roman"/>
          <w:sz w:val="24"/>
          <w:szCs w:val="24"/>
        </w:rPr>
        <w:t xml:space="preserve">Doterajší text </w:t>
      </w:r>
      <w:r w:rsidRPr="00C8056C" w:rsidR="005E2838">
        <w:rPr>
          <w:rFonts w:ascii="Times" w:hAnsi="Times" w:cs="Times New Roman"/>
          <w:sz w:val="24"/>
          <w:szCs w:val="24"/>
        </w:rPr>
        <w:t>§ 497 sa označuje ako odsek 1 a</w:t>
      </w:r>
      <w:r w:rsidRPr="00C8056C">
        <w:rPr>
          <w:rFonts w:ascii="Times" w:hAnsi="Times" w:cs="Times New Roman"/>
          <w:sz w:val="24"/>
          <w:szCs w:val="24"/>
        </w:rPr>
        <w:t> dopĺňa</w:t>
      </w:r>
      <w:r w:rsidRPr="00C8056C" w:rsidR="005E2838">
        <w:rPr>
          <w:rFonts w:ascii="Times" w:hAnsi="Times" w:cs="Times New Roman"/>
          <w:sz w:val="24"/>
          <w:szCs w:val="24"/>
        </w:rPr>
        <w:t xml:space="preserve"> sa odsek</w:t>
      </w:r>
      <w:r w:rsidRPr="00C8056C" w:rsidR="00C12FAE">
        <w:rPr>
          <w:rFonts w:ascii="Times" w:hAnsi="Times" w:cs="Times New Roman"/>
          <w:sz w:val="24"/>
          <w:szCs w:val="24"/>
        </w:rPr>
        <w:t>om</w:t>
      </w:r>
      <w:r w:rsidRPr="00C8056C" w:rsidR="005E2838">
        <w:rPr>
          <w:rFonts w:ascii="Times" w:hAnsi="Times" w:cs="Times New Roman"/>
          <w:sz w:val="24"/>
          <w:szCs w:val="24"/>
        </w:rPr>
        <w:t xml:space="preserve"> 2, ktorý znie:</w:t>
      </w: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AB0D3D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5E2838">
        <w:rPr>
          <w:rFonts w:ascii="Times" w:hAnsi="Times" w:cs="Times New Roman"/>
          <w:sz w:val="24"/>
          <w:szCs w:val="24"/>
        </w:rPr>
        <w:t>„(2)</w:t>
      </w:r>
      <w:r w:rsidRPr="00C8056C" w:rsidR="005E2838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Pr="00C8056C" w:rsidR="00B71FD4">
        <w:rPr>
          <w:rFonts w:ascii="Times" w:hAnsi="Times" w:cs="Times New Roman"/>
          <w:sz w:val="24"/>
          <w:szCs w:val="24"/>
        </w:rPr>
        <w:t xml:space="preserve">Dojednanie v zmluve </w:t>
      </w:r>
      <w:r w:rsidRPr="00C8056C" w:rsidR="005E2838">
        <w:rPr>
          <w:rFonts w:ascii="Times" w:hAnsi="Times" w:cs="Times New Roman"/>
          <w:sz w:val="24"/>
          <w:szCs w:val="24"/>
        </w:rPr>
        <w:t xml:space="preserve"> podľa § 47a o odstupnom </w:t>
      </w:r>
      <w:r w:rsidRPr="00C8056C" w:rsidR="00B71FD4">
        <w:rPr>
          <w:rFonts w:ascii="Times" w:hAnsi="Times" w:cs="Times New Roman"/>
          <w:sz w:val="24"/>
          <w:szCs w:val="24"/>
        </w:rPr>
        <w:t>pre prípad odstúpenia</w:t>
      </w:r>
      <w:r w:rsidRPr="00C8056C" w:rsidR="00A076FC">
        <w:rPr>
          <w:rFonts w:ascii="Times" w:hAnsi="Times" w:cs="Times New Roman"/>
          <w:sz w:val="24"/>
          <w:szCs w:val="24"/>
        </w:rPr>
        <w:t xml:space="preserve"> podľa § 48a</w:t>
      </w:r>
      <w:r w:rsidRPr="00C8056C" w:rsidR="00B71FD4">
        <w:rPr>
          <w:rFonts w:ascii="Times" w:hAnsi="Times" w:cs="Times New Roman"/>
          <w:sz w:val="24"/>
          <w:szCs w:val="24"/>
        </w:rPr>
        <w:t xml:space="preserve"> je neplatné.</w:t>
      </w:r>
      <w:r w:rsidRPr="00C8056C" w:rsidR="005E2838">
        <w:rPr>
          <w:rFonts w:ascii="Times" w:hAnsi="Times" w:cs="Times New Roman"/>
          <w:sz w:val="24"/>
          <w:szCs w:val="24"/>
        </w:rPr>
        <w:t>“.</w:t>
      </w:r>
      <w:r w:rsidRPr="00C8056C" w:rsidR="00BE729F">
        <w:rPr>
          <w:rFonts w:ascii="Times" w:hAnsi="Times" w:cs="Times New Roman"/>
          <w:sz w:val="24"/>
          <w:szCs w:val="24"/>
        </w:rPr>
        <w:t xml:space="preserve"> </w:t>
      </w:r>
      <w:r w:rsidRPr="00C8056C" w:rsidR="00B71FD4">
        <w:rPr>
          <w:rFonts w:ascii="Times" w:hAnsi="Times" w:cs="Times New Roman"/>
          <w:sz w:val="24"/>
          <w:szCs w:val="24"/>
        </w:rPr>
        <w:t xml:space="preserve"> </w:t>
      </w:r>
    </w:p>
    <w:p w:rsidR="009F4E9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</w:p>
    <w:p w:rsidR="004B38B2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C12FAE">
        <w:rPr>
          <w:rFonts w:ascii="Times" w:hAnsi="Times" w:cs="Times New Roman"/>
          <w:b/>
          <w:bCs/>
          <w:sz w:val="24"/>
          <w:szCs w:val="24"/>
        </w:rPr>
        <w:t>5</w:t>
      </w:r>
      <w:r w:rsidRPr="00C8056C">
        <w:rPr>
          <w:rFonts w:ascii="Times" w:hAnsi="Times" w:cs="Times New Roman"/>
          <w:b/>
          <w:bCs/>
          <w:sz w:val="24"/>
          <w:szCs w:val="24"/>
        </w:rPr>
        <w:t>.</w:t>
      </w:r>
      <w:r w:rsidRPr="00C8056C">
        <w:rPr>
          <w:rFonts w:ascii="Times" w:hAnsi="Times" w:cs="Times New Roman"/>
          <w:sz w:val="24"/>
          <w:szCs w:val="24"/>
        </w:rPr>
        <w:t xml:space="preserve"> Za § 582 sa vkladá § 582a, ktorý znie:</w:t>
      </w:r>
    </w:p>
    <w:p w:rsidR="004B38B2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4B38B2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„§ 582a</w:t>
      </w:r>
    </w:p>
    <w:p w:rsidR="0061131E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4B38B2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Ustanovenia </w:t>
      </w:r>
      <w:r w:rsidRPr="00C8056C" w:rsidR="0061131E">
        <w:rPr>
          <w:rFonts w:ascii="Times" w:hAnsi="Times" w:cs="Times New Roman"/>
          <w:sz w:val="24"/>
          <w:szCs w:val="24"/>
        </w:rPr>
        <w:t>zmluvy</w:t>
      </w:r>
      <w:r w:rsidRPr="00C8056C">
        <w:rPr>
          <w:rFonts w:ascii="Times" w:hAnsi="Times" w:cs="Times New Roman"/>
          <w:sz w:val="24"/>
          <w:szCs w:val="24"/>
        </w:rPr>
        <w:t xml:space="preserve"> </w:t>
      </w:r>
      <w:r w:rsidRPr="00C8056C" w:rsidR="005E2838">
        <w:rPr>
          <w:rFonts w:ascii="Times" w:hAnsi="Times" w:cs="Times New Roman"/>
          <w:sz w:val="24"/>
          <w:szCs w:val="24"/>
        </w:rPr>
        <w:t xml:space="preserve">podľa § 47a </w:t>
      </w:r>
      <w:r w:rsidRPr="00C8056C">
        <w:rPr>
          <w:rFonts w:ascii="Times" w:hAnsi="Times" w:cs="Times New Roman"/>
          <w:sz w:val="24"/>
          <w:szCs w:val="24"/>
        </w:rPr>
        <w:t xml:space="preserve">dojednanej na dobu neurčitú, ktorej predmetom je záväzok na nepretržitú alebo opakovanú činnosť, alebo záväzok zdržať sa určitej činnosti alebo strpieť určitú činnosť, ktoré </w:t>
      </w:r>
      <w:r w:rsidRPr="00C8056C" w:rsidR="00FD3A8C">
        <w:rPr>
          <w:rFonts w:ascii="Times" w:hAnsi="Times" w:cs="Times New Roman"/>
          <w:sz w:val="24"/>
          <w:szCs w:val="24"/>
        </w:rPr>
        <w:t>vylučujú</w:t>
      </w:r>
      <w:r w:rsidRPr="00C8056C">
        <w:rPr>
          <w:rFonts w:ascii="Times" w:hAnsi="Times" w:cs="Times New Roman"/>
          <w:sz w:val="24"/>
          <w:szCs w:val="24"/>
        </w:rPr>
        <w:t xml:space="preserve"> možnosť vypovedať zmluvu</w:t>
      </w:r>
      <w:r w:rsidRPr="00C8056C" w:rsidR="007A47C7">
        <w:rPr>
          <w:rFonts w:ascii="Times" w:hAnsi="Times" w:cs="Times New Roman"/>
          <w:sz w:val="24"/>
          <w:szCs w:val="24"/>
        </w:rPr>
        <w:t>,</w:t>
      </w:r>
      <w:r w:rsidRPr="00C8056C" w:rsidR="00A076FC">
        <w:rPr>
          <w:rFonts w:ascii="Times" w:hAnsi="Times" w:cs="Times New Roman"/>
          <w:sz w:val="24"/>
          <w:szCs w:val="24"/>
        </w:rPr>
        <w:t xml:space="preserve"> sú neplatné. </w:t>
      </w:r>
      <w:r w:rsidRPr="00C8056C" w:rsidR="00C12FAE">
        <w:rPr>
          <w:rFonts w:ascii="Times" w:hAnsi="Times" w:cs="Times New Roman"/>
          <w:sz w:val="24"/>
          <w:szCs w:val="24"/>
        </w:rPr>
        <w:t xml:space="preserve">Rovnako </w:t>
      </w:r>
      <w:r w:rsidRPr="00C8056C" w:rsidR="00A076FC">
        <w:rPr>
          <w:rFonts w:ascii="Times" w:hAnsi="Times" w:cs="Times New Roman"/>
          <w:sz w:val="24"/>
          <w:szCs w:val="24"/>
        </w:rPr>
        <w:t>sú neplatné ustanovenia zmluvy podľa</w:t>
      </w:r>
      <w:r w:rsidRPr="00C8056C" w:rsidR="00257342">
        <w:rPr>
          <w:rFonts w:ascii="Times" w:hAnsi="Times" w:cs="Times New Roman"/>
          <w:sz w:val="24"/>
          <w:szCs w:val="24"/>
        </w:rPr>
        <w:t xml:space="preserve"> prvej vety</w:t>
      </w:r>
      <w:r w:rsidRPr="00C8056C" w:rsidR="00A076FC">
        <w:rPr>
          <w:rFonts w:ascii="Times" w:hAnsi="Times" w:cs="Times New Roman"/>
          <w:sz w:val="24"/>
          <w:szCs w:val="24"/>
        </w:rPr>
        <w:t xml:space="preserve">, </w:t>
      </w:r>
      <w:r w:rsidRPr="00C8056C">
        <w:rPr>
          <w:rFonts w:ascii="Times" w:hAnsi="Times" w:cs="Times New Roman"/>
          <w:sz w:val="24"/>
          <w:szCs w:val="24"/>
        </w:rPr>
        <w:t xml:space="preserve">ktoré </w:t>
      </w:r>
      <w:r w:rsidRPr="00C8056C" w:rsidR="00FD3A8C">
        <w:rPr>
          <w:rFonts w:ascii="Times" w:hAnsi="Times" w:cs="Times New Roman"/>
          <w:sz w:val="24"/>
          <w:szCs w:val="24"/>
        </w:rPr>
        <w:t>umožňujú</w:t>
      </w:r>
      <w:r w:rsidRPr="00C8056C">
        <w:rPr>
          <w:rFonts w:ascii="Times" w:hAnsi="Times" w:cs="Times New Roman"/>
          <w:sz w:val="24"/>
          <w:szCs w:val="24"/>
        </w:rPr>
        <w:t xml:space="preserve"> zmluvu vypovedať v lehote dlhšej ako je uvedená v § 582 ods. 1</w:t>
      </w:r>
      <w:r w:rsidRPr="00C8056C" w:rsidR="00A076FC">
        <w:rPr>
          <w:rFonts w:ascii="Times" w:hAnsi="Times" w:cs="Times New Roman"/>
          <w:sz w:val="24"/>
          <w:szCs w:val="24"/>
        </w:rPr>
        <w:t>; to neplatí, ak</w:t>
      </w:r>
      <w:r w:rsidRPr="00C8056C" w:rsidR="00C12FAE">
        <w:rPr>
          <w:rFonts w:ascii="Times" w:hAnsi="Times" w:cs="Times New Roman"/>
          <w:sz w:val="24"/>
          <w:szCs w:val="24"/>
        </w:rPr>
        <w:t xml:space="preserve"> zákon ustanovuje dlhšiu </w:t>
      </w:r>
      <w:r w:rsidRPr="00C8056C" w:rsidR="009D757B">
        <w:rPr>
          <w:rFonts w:ascii="Times" w:hAnsi="Times" w:cs="Times New Roman"/>
          <w:sz w:val="24"/>
          <w:szCs w:val="24"/>
        </w:rPr>
        <w:t>výpovedn</w:t>
      </w:r>
      <w:r w:rsidRPr="00C8056C" w:rsidR="00C12FAE">
        <w:rPr>
          <w:rFonts w:ascii="Times" w:hAnsi="Times" w:cs="Times New Roman"/>
          <w:sz w:val="24"/>
          <w:szCs w:val="24"/>
        </w:rPr>
        <w:t>ú</w:t>
      </w:r>
      <w:r w:rsidRPr="00C8056C" w:rsidR="009D757B">
        <w:rPr>
          <w:rFonts w:ascii="Times" w:hAnsi="Times" w:cs="Times New Roman"/>
          <w:sz w:val="24"/>
          <w:szCs w:val="24"/>
        </w:rPr>
        <w:t xml:space="preserve"> lehot</w:t>
      </w:r>
      <w:r w:rsidRPr="00C8056C" w:rsidR="00C12FAE">
        <w:rPr>
          <w:rFonts w:ascii="Times" w:hAnsi="Times" w:cs="Times New Roman"/>
          <w:sz w:val="24"/>
          <w:szCs w:val="24"/>
        </w:rPr>
        <w:t>u</w:t>
      </w:r>
      <w:r w:rsidRPr="00C8056C" w:rsidR="009D757B">
        <w:rPr>
          <w:rFonts w:ascii="Times" w:hAnsi="Times" w:cs="Times New Roman"/>
          <w:sz w:val="24"/>
          <w:szCs w:val="24"/>
        </w:rPr>
        <w:t>.</w:t>
      </w:r>
      <w:r w:rsidRPr="00C8056C" w:rsidR="00016B1F">
        <w:rPr>
          <w:rFonts w:ascii="Times" w:hAnsi="Times" w:cs="Times New Roman"/>
          <w:sz w:val="24"/>
          <w:szCs w:val="24"/>
        </w:rPr>
        <w:t xml:space="preserve">“. </w:t>
      </w:r>
      <w:r w:rsidRPr="00C8056C" w:rsidR="009D757B">
        <w:rPr>
          <w:rFonts w:ascii="Times" w:hAnsi="Times" w:cs="Times New Roman"/>
          <w:sz w:val="24"/>
          <w:szCs w:val="24"/>
        </w:rPr>
        <w:t xml:space="preserve"> </w:t>
      </w:r>
    </w:p>
    <w:p w:rsidR="007D5E1E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</w:p>
    <w:p w:rsidR="00073D42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C8056C" w:rsidR="00C12FAE">
        <w:rPr>
          <w:rFonts w:ascii="Times" w:hAnsi="Times" w:cs="Times New Roman"/>
          <w:b/>
          <w:bCs/>
          <w:sz w:val="24"/>
          <w:szCs w:val="24"/>
        </w:rPr>
        <w:t>6</w:t>
      </w:r>
      <w:r w:rsidRPr="00C8056C">
        <w:rPr>
          <w:rFonts w:ascii="Times" w:hAnsi="Times" w:cs="Times New Roman"/>
          <w:b/>
          <w:bCs/>
          <w:sz w:val="24"/>
          <w:szCs w:val="24"/>
        </w:rPr>
        <w:t xml:space="preserve">. </w:t>
      </w:r>
      <w:r w:rsidRPr="00C8056C">
        <w:rPr>
          <w:rFonts w:ascii="Times" w:hAnsi="Times" w:cs="Times New Roman"/>
          <w:sz w:val="24"/>
          <w:szCs w:val="24"/>
        </w:rPr>
        <w:t xml:space="preserve">§ 853 sa </w:t>
      </w:r>
      <w:r w:rsidRPr="00C8056C" w:rsidR="00204201">
        <w:rPr>
          <w:rFonts w:ascii="Times" w:hAnsi="Times" w:cs="Times New Roman"/>
          <w:sz w:val="24"/>
          <w:szCs w:val="24"/>
        </w:rPr>
        <w:t xml:space="preserve">dopĺňa </w:t>
      </w:r>
      <w:r w:rsidRPr="00C8056C">
        <w:rPr>
          <w:rFonts w:ascii="Times" w:hAnsi="Times" w:cs="Times New Roman"/>
          <w:sz w:val="24"/>
          <w:szCs w:val="24"/>
        </w:rPr>
        <w:t>odsek</w:t>
      </w:r>
      <w:r w:rsidRPr="00C8056C" w:rsidR="00204201">
        <w:rPr>
          <w:rFonts w:ascii="Times" w:hAnsi="Times" w:cs="Times New Roman"/>
          <w:sz w:val="24"/>
          <w:szCs w:val="24"/>
        </w:rPr>
        <w:t>om</w:t>
      </w:r>
      <w:r w:rsidRPr="00C8056C">
        <w:rPr>
          <w:rFonts w:ascii="Times" w:hAnsi="Times" w:cs="Times New Roman"/>
          <w:sz w:val="24"/>
          <w:szCs w:val="24"/>
        </w:rPr>
        <w:t xml:space="preserve"> 3, ktorý znie:  </w:t>
      </w:r>
    </w:p>
    <w:p w:rsidR="00073D42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„(3) Ustanovenia § 47a,</w:t>
      </w:r>
      <w:r w:rsidRPr="00C8056C" w:rsidR="00D25C8B">
        <w:rPr>
          <w:rFonts w:ascii="Times" w:hAnsi="Times" w:cs="Times New Roman"/>
          <w:sz w:val="24"/>
          <w:szCs w:val="24"/>
        </w:rPr>
        <w:t xml:space="preserve"> § 48a, </w:t>
      </w:r>
      <w:r w:rsidRPr="00C8056C" w:rsidR="004516DF">
        <w:rPr>
          <w:rFonts w:ascii="Times" w:hAnsi="Times" w:cs="Times New Roman"/>
          <w:sz w:val="24"/>
          <w:szCs w:val="24"/>
        </w:rPr>
        <w:t>§ 490</w:t>
      </w:r>
      <w:r w:rsidRPr="00C8056C" w:rsidR="00D83EB4">
        <w:rPr>
          <w:rFonts w:ascii="Times" w:hAnsi="Times" w:cs="Times New Roman"/>
          <w:sz w:val="24"/>
          <w:szCs w:val="24"/>
        </w:rPr>
        <w:t xml:space="preserve"> ods. 2</w:t>
      </w:r>
      <w:r w:rsidRPr="00C8056C" w:rsidR="004516DF">
        <w:rPr>
          <w:rFonts w:ascii="Times" w:hAnsi="Times" w:cs="Times New Roman"/>
          <w:sz w:val="24"/>
          <w:szCs w:val="24"/>
        </w:rPr>
        <w:t xml:space="preserve">, </w:t>
      </w:r>
      <w:r w:rsidRPr="00C8056C" w:rsidR="002719FB">
        <w:rPr>
          <w:rFonts w:ascii="Times" w:hAnsi="Times" w:cs="Times New Roman"/>
          <w:sz w:val="24"/>
          <w:szCs w:val="24"/>
        </w:rPr>
        <w:t>§</w:t>
      </w:r>
      <w:r w:rsidRPr="00C8056C" w:rsidR="00C670ED">
        <w:rPr>
          <w:rFonts w:ascii="Times" w:hAnsi="Times" w:cs="Times New Roman"/>
          <w:sz w:val="24"/>
          <w:szCs w:val="24"/>
        </w:rPr>
        <w:t xml:space="preserve"> 497 ods.</w:t>
      </w:r>
      <w:r w:rsidRPr="00C8056C" w:rsidR="002719FB">
        <w:rPr>
          <w:rFonts w:ascii="Times" w:hAnsi="Times" w:cs="Times New Roman"/>
          <w:sz w:val="24"/>
          <w:szCs w:val="24"/>
        </w:rPr>
        <w:t xml:space="preserve"> 2</w:t>
      </w:r>
      <w:r w:rsidRPr="00C8056C" w:rsidR="004516DF">
        <w:rPr>
          <w:rFonts w:ascii="Times" w:hAnsi="Times" w:cs="Times New Roman"/>
          <w:sz w:val="24"/>
          <w:szCs w:val="24"/>
        </w:rPr>
        <w:t>, § 582a</w:t>
      </w:r>
      <w:r w:rsidRPr="00C8056C" w:rsidR="0039593F">
        <w:rPr>
          <w:rFonts w:ascii="Times" w:hAnsi="Times" w:cs="Times New Roman"/>
          <w:sz w:val="24"/>
          <w:szCs w:val="24"/>
        </w:rPr>
        <w:t xml:space="preserve"> a</w:t>
      </w:r>
      <w:r w:rsidRPr="00C8056C" w:rsidR="00D25C8B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§ 879n sa použijú bez ohľadu na právo, </w:t>
      </w:r>
      <w:r w:rsidRPr="00C8056C" w:rsidR="00086288">
        <w:rPr>
          <w:rFonts w:ascii="Times" w:hAnsi="Times" w:cs="Times New Roman"/>
          <w:sz w:val="24"/>
          <w:szCs w:val="24"/>
        </w:rPr>
        <w:t xml:space="preserve">ktoré je inak </w:t>
      </w:r>
      <w:r w:rsidRPr="00C8056C" w:rsidR="002719FB">
        <w:rPr>
          <w:rFonts w:ascii="Times" w:hAnsi="Times" w:cs="Times New Roman"/>
          <w:sz w:val="24"/>
          <w:szCs w:val="24"/>
        </w:rPr>
        <w:t xml:space="preserve"> podľa </w:t>
      </w:r>
      <w:r w:rsidRPr="00C8056C" w:rsidR="00DF392D">
        <w:rPr>
          <w:rFonts w:ascii="Times" w:hAnsi="Times" w:cs="Times New Roman"/>
          <w:sz w:val="24"/>
          <w:szCs w:val="24"/>
        </w:rPr>
        <w:t>predpisov</w:t>
      </w:r>
      <w:r w:rsidRPr="00C8056C" w:rsidR="00086288">
        <w:rPr>
          <w:rFonts w:ascii="Times" w:hAnsi="Times" w:cs="Times New Roman"/>
          <w:sz w:val="24"/>
          <w:szCs w:val="24"/>
        </w:rPr>
        <w:t xml:space="preserve"> medzinárodného práva súkromného</w:t>
      </w:r>
      <w:r w:rsidRPr="00C8056C" w:rsidR="00EF15BD">
        <w:rPr>
          <w:rFonts w:ascii="Times" w:hAnsi="Times" w:cs="Times New Roman"/>
          <w:sz w:val="24"/>
          <w:szCs w:val="24"/>
        </w:rPr>
        <w:t xml:space="preserve"> rozhodným pre zmluvu.</w:t>
      </w:r>
      <w:r w:rsidRPr="00C8056C">
        <w:rPr>
          <w:rFonts w:ascii="Times" w:hAnsi="Times" w:cs="Times New Roman"/>
          <w:sz w:val="24"/>
          <w:szCs w:val="24"/>
        </w:rPr>
        <w:t>“</w:t>
      </w:r>
      <w:r w:rsidRPr="00C8056C" w:rsidR="00351866">
        <w:rPr>
          <w:rFonts w:ascii="Times" w:hAnsi="Times" w:cs="Times New Roman"/>
          <w:sz w:val="24"/>
          <w:szCs w:val="24"/>
        </w:rPr>
        <w:t>.</w:t>
      </w:r>
    </w:p>
    <w:p w:rsidR="00073D42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18DD" w:rsidRPr="00C8056C" w:rsidP="00FB3831">
      <w:pPr>
        <w:bidi w:val="0"/>
        <w:spacing w:after="0" w:line="240" w:lineRule="auto"/>
        <w:jc w:val="both"/>
        <w:outlineLvl w:val="0"/>
        <w:rPr>
          <w:rFonts w:ascii="Times" w:hAnsi="Times" w:cs="Times New Roman"/>
          <w:sz w:val="24"/>
          <w:szCs w:val="24"/>
        </w:rPr>
      </w:pPr>
      <w:r w:rsidRPr="00C8056C" w:rsidR="00C12FAE">
        <w:rPr>
          <w:rFonts w:ascii="Times" w:hAnsi="Times" w:cs="Times New Roman"/>
          <w:b/>
          <w:bCs/>
          <w:sz w:val="24"/>
          <w:szCs w:val="24"/>
        </w:rPr>
        <w:t>7</w:t>
      </w:r>
      <w:r w:rsidRPr="00C8056C">
        <w:rPr>
          <w:rFonts w:ascii="Times" w:hAnsi="Times" w:cs="Times New Roman"/>
          <w:b/>
          <w:bCs/>
          <w:sz w:val="24"/>
          <w:szCs w:val="24"/>
        </w:rPr>
        <w:t>.</w:t>
      </w:r>
      <w:r w:rsidRPr="00C8056C">
        <w:rPr>
          <w:rFonts w:ascii="Times" w:hAnsi="Times" w:cs="Times New Roman"/>
          <w:sz w:val="24"/>
          <w:szCs w:val="24"/>
        </w:rPr>
        <w:t xml:space="preserve"> </w:t>
      </w:r>
      <w:r w:rsidRPr="00C8056C" w:rsidR="00E77F92">
        <w:rPr>
          <w:rFonts w:ascii="Times" w:hAnsi="Times" w:cs="Times New Roman"/>
          <w:sz w:val="24"/>
          <w:szCs w:val="24"/>
        </w:rPr>
        <w:t xml:space="preserve">V deviatej časti sa za </w:t>
      </w:r>
      <w:r w:rsidRPr="00C8056C" w:rsidR="008846B2">
        <w:rPr>
          <w:rFonts w:ascii="Times" w:hAnsi="Times" w:cs="Times New Roman"/>
          <w:sz w:val="24"/>
          <w:szCs w:val="24"/>
        </w:rPr>
        <w:t xml:space="preserve">šestnástu </w:t>
      </w:r>
      <w:r w:rsidRPr="00C8056C" w:rsidR="00E77F92">
        <w:rPr>
          <w:rFonts w:ascii="Times" w:hAnsi="Times" w:cs="Times New Roman"/>
          <w:sz w:val="24"/>
          <w:szCs w:val="24"/>
        </w:rPr>
        <w:t xml:space="preserve">hlavu vkladá </w:t>
      </w:r>
      <w:r w:rsidRPr="00C8056C" w:rsidR="008846B2">
        <w:rPr>
          <w:rFonts w:ascii="Times" w:hAnsi="Times" w:cs="Times New Roman"/>
          <w:sz w:val="24"/>
          <w:szCs w:val="24"/>
        </w:rPr>
        <w:t xml:space="preserve">sedemnásta </w:t>
      </w:r>
      <w:r w:rsidRPr="00C8056C" w:rsidR="00E77F92">
        <w:rPr>
          <w:rFonts w:ascii="Times" w:hAnsi="Times" w:cs="Times New Roman"/>
          <w:sz w:val="24"/>
          <w:szCs w:val="24"/>
        </w:rPr>
        <w:t>hlava, ktorá vrátane nadpisu znie:</w:t>
      </w:r>
    </w:p>
    <w:p w:rsidR="00AA00E6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AA00E6" w:rsidRPr="00C8056C" w:rsidP="00FB3831">
      <w:pPr>
        <w:bidi w:val="0"/>
        <w:spacing w:after="0" w:line="240" w:lineRule="auto"/>
        <w:jc w:val="center"/>
        <w:outlineLvl w:val="0"/>
        <w:rPr>
          <w:rFonts w:ascii="Times" w:hAnsi="Times" w:cs="Times New Roman"/>
          <w:sz w:val="24"/>
          <w:szCs w:val="24"/>
        </w:rPr>
      </w:pPr>
      <w:r w:rsidRPr="00C8056C" w:rsidR="00F018DD">
        <w:rPr>
          <w:rFonts w:ascii="Times" w:hAnsi="Times" w:cs="Times New Roman"/>
          <w:sz w:val="24"/>
          <w:szCs w:val="24"/>
        </w:rPr>
        <w:t>“</w:t>
      </w:r>
      <w:r w:rsidRPr="00C8056C" w:rsidR="00735A85">
        <w:rPr>
          <w:rFonts w:ascii="Times" w:hAnsi="Times" w:cs="Times New Roman"/>
          <w:sz w:val="24"/>
          <w:szCs w:val="24"/>
        </w:rPr>
        <w:t xml:space="preserve">SEDEMNÁSTA </w:t>
      </w:r>
      <w:r w:rsidRPr="00C8056C">
        <w:rPr>
          <w:rFonts w:ascii="Times" w:hAnsi="Times" w:cs="Times New Roman"/>
          <w:sz w:val="24"/>
          <w:szCs w:val="24"/>
        </w:rPr>
        <w:t>HLAVA</w:t>
      </w:r>
    </w:p>
    <w:p w:rsidR="00F018DD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PRECHODNÉ USTANOVENIA</w:t>
        <w:br/>
        <w:t xml:space="preserve">K ÚPRAVÁM ÚČINNÝM OD </w:t>
      </w:r>
      <w:r w:rsidRPr="00C8056C">
        <w:rPr>
          <w:rFonts w:ascii="Times" w:hAnsi="Times" w:cs="Times New Roman"/>
          <w:caps/>
          <w:sz w:val="24"/>
          <w:szCs w:val="24"/>
        </w:rPr>
        <w:t xml:space="preserve">1. </w:t>
      </w:r>
      <w:r w:rsidRPr="00C8056C" w:rsidR="00CC0A74">
        <w:rPr>
          <w:rFonts w:ascii="Times" w:hAnsi="Times" w:cs="Times New Roman"/>
          <w:caps/>
          <w:sz w:val="24"/>
          <w:szCs w:val="24"/>
        </w:rPr>
        <w:t>JANUÁRA</w:t>
      </w:r>
      <w:r w:rsidRPr="00C8056C" w:rsidR="00DF392D">
        <w:rPr>
          <w:rFonts w:ascii="Times" w:hAnsi="Times" w:cs="Times New Roman"/>
          <w:caps/>
          <w:sz w:val="24"/>
          <w:szCs w:val="24"/>
        </w:rPr>
        <w:t xml:space="preserve"> </w:t>
      </w:r>
      <w:r w:rsidRPr="00C8056C">
        <w:rPr>
          <w:rFonts w:ascii="Times" w:hAnsi="Times" w:cs="Times New Roman"/>
          <w:caps/>
          <w:sz w:val="24"/>
          <w:szCs w:val="24"/>
        </w:rPr>
        <w:t>201</w:t>
      </w:r>
      <w:r w:rsidRPr="00C8056C" w:rsidR="00DF392D">
        <w:rPr>
          <w:rFonts w:ascii="Times" w:hAnsi="Times" w:cs="Times New Roman"/>
          <w:caps/>
          <w:sz w:val="24"/>
          <w:szCs w:val="24"/>
        </w:rPr>
        <w:t>1</w:t>
      </w:r>
    </w:p>
    <w:p w:rsidR="00AA00E6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</w:p>
    <w:p w:rsidR="00F018DD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§ 879n</w:t>
      </w:r>
    </w:p>
    <w:p w:rsidR="00F018DD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18DD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242697">
        <w:rPr>
          <w:rFonts w:ascii="Times" w:hAnsi="Times" w:cs="Times New Roman"/>
          <w:sz w:val="24"/>
          <w:szCs w:val="24"/>
        </w:rPr>
        <w:t xml:space="preserve">Ustanovenia tohto zákona sa vzťahujú na zmluvu </w:t>
      </w:r>
      <w:r w:rsidRPr="00C8056C" w:rsidR="002719FB">
        <w:rPr>
          <w:rFonts w:ascii="Times" w:hAnsi="Times" w:cs="Times New Roman"/>
          <w:sz w:val="24"/>
          <w:szCs w:val="24"/>
        </w:rPr>
        <w:t>podľa § 47a uz</w:t>
      </w:r>
      <w:r w:rsidRPr="00C8056C" w:rsidR="00CB444F">
        <w:rPr>
          <w:rFonts w:ascii="Times" w:hAnsi="Times" w:cs="Times New Roman"/>
          <w:sz w:val="24"/>
          <w:szCs w:val="24"/>
        </w:rPr>
        <w:t>a</w:t>
      </w:r>
      <w:r w:rsidRPr="00C8056C" w:rsidR="002719FB">
        <w:rPr>
          <w:rFonts w:ascii="Times" w:hAnsi="Times" w:cs="Times New Roman"/>
          <w:sz w:val="24"/>
          <w:szCs w:val="24"/>
        </w:rPr>
        <w:t xml:space="preserve">vretú </w:t>
      </w:r>
      <w:r w:rsidRPr="00C8056C" w:rsidR="00242697">
        <w:rPr>
          <w:rFonts w:ascii="Times" w:hAnsi="Times" w:cs="Times New Roman"/>
          <w:sz w:val="24"/>
          <w:szCs w:val="24"/>
        </w:rPr>
        <w:t xml:space="preserve">po 1. </w:t>
      </w:r>
      <w:r w:rsidRPr="00C8056C" w:rsidR="00CC0A74">
        <w:rPr>
          <w:rFonts w:ascii="Times" w:hAnsi="Times" w:cs="Times New Roman"/>
          <w:sz w:val="24"/>
          <w:szCs w:val="24"/>
        </w:rPr>
        <w:t>január</w:t>
      </w:r>
      <w:r w:rsidRPr="00C8056C" w:rsidR="00476EB7">
        <w:rPr>
          <w:rFonts w:ascii="Times" w:hAnsi="Times" w:cs="Times New Roman"/>
          <w:sz w:val="24"/>
          <w:szCs w:val="24"/>
        </w:rPr>
        <w:t>i</w:t>
      </w:r>
      <w:r w:rsidRPr="00C8056C" w:rsidR="00242697">
        <w:rPr>
          <w:rFonts w:ascii="Times" w:hAnsi="Times" w:cs="Times New Roman"/>
          <w:sz w:val="24"/>
          <w:szCs w:val="24"/>
        </w:rPr>
        <w:t xml:space="preserve"> 2011.</w:t>
      </w:r>
      <w:r w:rsidRPr="00C8056C" w:rsidR="004A4375">
        <w:rPr>
          <w:rFonts w:ascii="Times" w:hAnsi="Times" w:cs="Times New Roman"/>
          <w:sz w:val="24"/>
          <w:szCs w:val="24"/>
        </w:rPr>
        <w:t xml:space="preserve">“. </w:t>
      </w:r>
      <w:r w:rsidRPr="00C8056C" w:rsidR="00242697">
        <w:rPr>
          <w:rFonts w:ascii="Times" w:hAnsi="Times" w:cs="Times New Roman"/>
          <w:sz w:val="24"/>
          <w:szCs w:val="24"/>
        </w:rPr>
        <w:t xml:space="preserve"> </w:t>
      </w:r>
    </w:p>
    <w:p w:rsidR="00A96CAF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center"/>
        <w:outlineLvl w:val="0"/>
        <w:rPr>
          <w:rFonts w:ascii="Times" w:hAnsi="Times" w:cs="Times New Roman"/>
          <w:b/>
          <w:bCs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Čl. II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Zákon č. 513/1991 Zb. Obchodný zákonník v 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 a zákona č. 492/2009 Z. z.  sa mení a dopĺňa takto:</w:t>
      </w:r>
    </w:p>
    <w:p w:rsidR="008B54D5" w:rsidRPr="00C8056C" w:rsidP="008B54D5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4218A1" w:rsidRPr="00C8056C" w:rsidP="008B54D5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8B54D5">
        <w:rPr>
          <w:rFonts w:ascii="Times" w:hAnsi="Times" w:cs="Times New Roman"/>
          <w:b/>
          <w:sz w:val="24"/>
          <w:szCs w:val="24"/>
        </w:rPr>
        <w:t>1.</w:t>
      </w:r>
      <w:r w:rsidRPr="00C8056C" w:rsidR="008B54D5">
        <w:rPr>
          <w:rFonts w:ascii="Times" w:hAnsi="Times" w:cs="Times New Roman"/>
          <w:sz w:val="24"/>
          <w:szCs w:val="24"/>
        </w:rPr>
        <w:t xml:space="preserve"> </w:t>
      </w:r>
      <w:r w:rsidRPr="00C8056C" w:rsidR="001A400F">
        <w:rPr>
          <w:rFonts w:ascii="Times" w:hAnsi="Times" w:cs="Times New Roman"/>
          <w:sz w:val="24"/>
          <w:szCs w:val="24"/>
        </w:rPr>
        <w:t>V § 263 ods</w:t>
      </w:r>
      <w:r w:rsidRPr="00C8056C" w:rsidR="0099203A">
        <w:rPr>
          <w:rFonts w:ascii="Times" w:hAnsi="Times" w:cs="Times New Roman"/>
          <w:sz w:val="24"/>
          <w:szCs w:val="24"/>
        </w:rPr>
        <w:t>.</w:t>
      </w:r>
      <w:r w:rsidRPr="00C8056C" w:rsidR="001A400F">
        <w:rPr>
          <w:rFonts w:ascii="Times" w:hAnsi="Times" w:cs="Times New Roman"/>
          <w:sz w:val="24"/>
          <w:szCs w:val="24"/>
        </w:rPr>
        <w:t xml:space="preserve"> 1 sa za </w:t>
      </w:r>
      <w:r w:rsidRPr="00C8056C" w:rsidR="00351866">
        <w:rPr>
          <w:rFonts w:ascii="Times" w:hAnsi="Times" w:cs="Times New Roman"/>
          <w:sz w:val="24"/>
          <w:szCs w:val="24"/>
        </w:rPr>
        <w:t xml:space="preserve">slovo </w:t>
      </w:r>
      <w:r w:rsidRPr="00C8056C" w:rsidR="001A400F">
        <w:rPr>
          <w:rFonts w:ascii="Times" w:hAnsi="Times" w:cs="Times New Roman"/>
          <w:sz w:val="24"/>
          <w:szCs w:val="24"/>
        </w:rPr>
        <w:t>„341,“ vkladajú slová „</w:t>
      </w:r>
      <w:r w:rsidRPr="00C8056C" w:rsidR="00463E39">
        <w:rPr>
          <w:rFonts w:ascii="Times" w:hAnsi="Times" w:cs="Times New Roman"/>
          <w:sz w:val="24"/>
          <w:szCs w:val="24"/>
        </w:rPr>
        <w:t xml:space="preserve">§ </w:t>
      </w:r>
      <w:r w:rsidRPr="00C8056C" w:rsidR="001A400F">
        <w:rPr>
          <w:rFonts w:ascii="Times" w:hAnsi="Times" w:cs="Times New Roman"/>
          <w:sz w:val="24"/>
          <w:szCs w:val="24"/>
        </w:rPr>
        <w:t>349 ods. 2, 355 ods. 3,“</w:t>
      </w:r>
      <w:r w:rsidRPr="00C8056C" w:rsidR="000A1B7A">
        <w:rPr>
          <w:rFonts w:ascii="Times" w:hAnsi="Times" w:cs="Times New Roman"/>
          <w:sz w:val="24"/>
          <w:szCs w:val="24"/>
        </w:rPr>
        <w:t xml:space="preserve"> </w:t>
      </w:r>
      <w:r w:rsidRPr="00C8056C" w:rsidR="00F35A3F">
        <w:rPr>
          <w:rFonts w:ascii="Times" w:hAnsi="Times" w:cs="Times New Roman"/>
          <w:sz w:val="24"/>
          <w:szCs w:val="24"/>
        </w:rPr>
        <w:t xml:space="preserve">a </w:t>
      </w:r>
      <w:r w:rsidRPr="00C8056C" w:rsidR="00463E39">
        <w:rPr>
          <w:rFonts w:ascii="Times" w:hAnsi="Times" w:cs="Times New Roman"/>
          <w:sz w:val="24"/>
          <w:szCs w:val="24"/>
        </w:rPr>
        <w:t xml:space="preserve">slová </w:t>
      </w:r>
      <w:r w:rsidRPr="00C8056C" w:rsidR="000A1B7A">
        <w:rPr>
          <w:rFonts w:ascii="Times" w:hAnsi="Times" w:cs="Times New Roman"/>
          <w:sz w:val="24"/>
          <w:szCs w:val="24"/>
        </w:rPr>
        <w:t>„</w:t>
      </w:r>
      <w:r w:rsidRPr="00C8056C" w:rsidR="0099203A">
        <w:rPr>
          <w:rFonts w:ascii="Times" w:hAnsi="Times" w:cs="Times New Roman"/>
          <w:sz w:val="24"/>
          <w:szCs w:val="24"/>
        </w:rPr>
        <w:t>729 a 743</w:t>
      </w:r>
      <w:r w:rsidRPr="00C8056C" w:rsidR="00463E39">
        <w:rPr>
          <w:rFonts w:ascii="Times" w:hAnsi="Times" w:cs="Times New Roman"/>
          <w:sz w:val="24"/>
          <w:szCs w:val="24"/>
        </w:rPr>
        <w:t xml:space="preserve">“ </w:t>
      </w:r>
      <w:r w:rsidRPr="00C8056C" w:rsidR="00F35A3F">
        <w:rPr>
          <w:rFonts w:ascii="Times" w:hAnsi="Times" w:cs="Times New Roman"/>
          <w:sz w:val="24"/>
          <w:szCs w:val="24"/>
        </w:rPr>
        <w:t xml:space="preserve">sa </w:t>
      </w:r>
      <w:r w:rsidRPr="00C8056C" w:rsidR="00463E39">
        <w:rPr>
          <w:rFonts w:ascii="Times" w:hAnsi="Times" w:cs="Times New Roman"/>
          <w:sz w:val="24"/>
          <w:szCs w:val="24"/>
        </w:rPr>
        <w:t xml:space="preserve">nahrádzajú </w:t>
      </w:r>
      <w:r w:rsidRPr="00C8056C" w:rsidR="000A1B7A">
        <w:rPr>
          <w:rFonts w:ascii="Times" w:hAnsi="Times" w:cs="Times New Roman"/>
          <w:sz w:val="24"/>
          <w:szCs w:val="24"/>
        </w:rPr>
        <w:t>slov</w:t>
      </w:r>
      <w:r w:rsidRPr="00C8056C" w:rsidR="00463E39">
        <w:rPr>
          <w:rFonts w:ascii="Times" w:hAnsi="Times" w:cs="Times New Roman"/>
          <w:sz w:val="24"/>
          <w:szCs w:val="24"/>
        </w:rPr>
        <w:t>ami</w:t>
      </w:r>
      <w:r w:rsidRPr="00C8056C" w:rsidR="000A1B7A">
        <w:rPr>
          <w:rFonts w:ascii="Times" w:hAnsi="Times" w:cs="Times New Roman"/>
          <w:sz w:val="24"/>
          <w:szCs w:val="24"/>
        </w:rPr>
        <w:t xml:space="preserve"> „</w:t>
      </w:r>
      <w:r w:rsidRPr="00C8056C" w:rsidR="0099203A">
        <w:rPr>
          <w:rFonts w:ascii="Times" w:hAnsi="Times" w:cs="Times New Roman"/>
          <w:sz w:val="24"/>
          <w:szCs w:val="24"/>
        </w:rPr>
        <w:t>729, 743 a 771c</w:t>
      </w:r>
      <w:r w:rsidRPr="00C8056C" w:rsidR="00F35A3F">
        <w:rPr>
          <w:rFonts w:ascii="Times" w:hAnsi="Times" w:cs="Times New Roman"/>
          <w:sz w:val="24"/>
          <w:szCs w:val="24"/>
        </w:rPr>
        <w:t>.“.</w:t>
      </w:r>
      <w:r w:rsidRPr="00C8056C" w:rsidR="000A1B7A">
        <w:rPr>
          <w:rFonts w:ascii="Times" w:hAnsi="Times" w:cs="Times New Roman"/>
          <w:sz w:val="24"/>
          <w:szCs w:val="24"/>
        </w:rPr>
        <w:t xml:space="preserve"> </w:t>
      </w: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1A400F">
        <w:rPr>
          <w:rFonts w:ascii="Times" w:hAnsi="Times" w:cs="Times New Roman"/>
          <w:sz w:val="24"/>
          <w:szCs w:val="24"/>
        </w:rPr>
        <w:t xml:space="preserve"> </w:t>
      </w:r>
      <w:r w:rsidRPr="00C8056C" w:rsidR="00DF7DEA">
        <w:rPr>
          <w:rFonts w:ascii="Times" w:hAnsi="Times" w:cs="Times New Roman"/>
          <w:sz w:val="24"/>
          <w:szCs w:val="24"/>
        </w:rPr>
        <w:t xml:space="preserve"> </w:t>
      </w:r>
    </w:p>
    <w:p w:rsidR="00F07BF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DF7DEA">
        <w:rPr>
          <w:rFonts w:ascii="Times" w:hAnsi="Times" w:cs="Times New Roman"/>
          <w:b/>
          <w:sz w:val="24"/>
          <w:szCs w:val="24"/>
        </w:rPr>
        <w:t>2</w:t>
      </w:r>
      <w:r w:rsidRPr="00C8056C" w:rsidR="00FB3831">
        <w:rPr>
          <w:rFonts w:ascii="Times" w:hAnsi="Times" w:cs="Times New Roman"/>
          <w:b/>
          <w:sz w:val="24"/>
          <w:szCs w:val="24"/>
        </w:rPr>
        <w:t>.</w:t>
      </w: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>Doterajší text § 271 sa označuje ako</w:t>
      </w:r>
      <w:r w:rsidRPr="00C8056C" w:rsidR="00EF15BD">
        <w:rPr>
          <w:rFonts w:ascii="Times" w:hAnsi="Times" w:cs="Times New Roman"/>
          <w:sz w:val="24"/>
          <w:szCs w:val="24"/>
        </w:rPr>
        <w:t xml:space="preserve"> odsek 1  a dopĺňa sa odsekom 2</w:t>
      </w:r>
      <w:r w:rsidRPr="00C8056C">
        <w:rPr>
          <w:rFonts w:ascii="Times" w:hAnsi="Times" w:cs="Times New Roman"/>
          <w:sz w:val="24"/>
          <w:szCs w:val="24"/>
        </w:rPr>
        <w:t xml:space="preserve">, ktorý znie: </w:t>
      </w: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„(2)  Informácie </w:t>
      </w:r>
      <w:r w:rsidRPr="00C8056C" w:rsidR="004516DF">
        <w:rPr>
          <w:rFonts w:ascii="Times" w:hAnsi="Times" w:cs="Times New Roman"/>
          <w:sz w:val="24"/>
          <w:szCs w:val="24"/>
        </w:rPr>
        <w:t>označené ako dôverné v zmluve</w:t>
      </w:r>
      <w:r w:rsidRPr="00C8056C">
        <w:rPr>
          <w:rFonts w:ascii="Times" w:hAnsi="Times" w:cs="Times New Roman"/>
          <w:sz w:val="24"/>
          <w:szCs w:val="24"/>
        </w:rPr>
        <w:t xml:space="preserve">, </w:t>
      </w:r>
      <w:r w:rsidRPr="00C8056C" w:rsidR="00EF15BD">
        <w:rPr>
          <w:rFonts w:ascii="Times" w:hAnsi="Times" w:cs="Times New Roman"/>
          <w:sz w:val="24"/>
          <w:szCs w:val="24"/>
        </w:rPr>
        <w:t>ktorá sa má zverejniť podľa zákona</w:t>
      </w:r>
      <w:r w:rsidRPr="00C8056C" w:rsidR="004516DF">
        <w:rPr>
          <w:rFonts w:ascii="Times" w:hAnsi="Times" w:cs="Times New Roman"/>
          <w:sz w:val="24"/>
          <w:szCs w:val="24"/>
        </w:rPr>
        <w:t xml:space="preserve">, </w:t>
      </w:r>
      <w:r w:rsidRPr="00C8056C">
        <w:rPr>
          <w:rFonts w:ascii="Times" w:hAnsi="Times" w:cs="Times New Roman"/>
          <w:sz w:val="24"/>
          <w:szCs w:val="24"/>
        </w:rPr>
        <w:t>sa nepovažujú za dôverné podľa odseku  1.“.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DF7DEA">
        <w:rPr>
          <w:rFonts w:ascii="Times" w:hAnsi="Times" w:cs="Times New Roman"/>
          <w:b/>
          <w:sz w:val="24"/>
          <w:szCs w:val="24"/>
        </w:rPr>
        <w:t>3</w:t>
      </w:r>
      <w:r w:rsidRPr="00C8056C" w:rsidR="00FB3831">
        <w:rPr>
          <w:rFonts w:ascii="Times" w:hAnsi="Times" w:cs="Times New Roman"/>
          <w:b/>
          <w:sz w:val="24"/>
          <w:szCs w:val="24"/>
        </w:rPr>
        <w:t>.</w:t>
      </w: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>V § 349 sa za odsek 1 vkladá</w:t>
      </w:r>
      <w:r w:rsidRPr="00C8056C" w:rsidR="00FC7097">
        <w:rPr>
          <w:rFonts w:ascii="Times" w:hAnsi="Times" w:cs="Times New Roman"/>
          <w:sz w:val="24"/>
          <w:szCs w:val="24"/>
        </w:rPr>
        <w:t xml:space="preserve"> nový</w:t>
      </w:r>
      <w:r w:rsidRPr="00C8056C">
        <w:rPr>
          <w:rFonts w:ascii="Times" w:hAnsi="Times" w:cs="Times New Roman"/>
          <w:sz w:val="24"/>
          <w:szCs w:val="24"/>
        </w:rPr>
        <w:t xml:space="preserve"> odsek 2, ktorý znie:  </w:t>
      </w: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CC127A" w:rsidRPr="00C8056C" w:rsidP="00CC127A">
      <w:pPr>
        <w:bidi w:val="0"/>
        <w:spacing w:after="0" w:line="240" w:lineRule="auto"/>
        <w:jc w:val="both"/>
        <w:outlineLvl w:val="0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„(2) Ustanovenie odseku 1 sa nepoužije pre odstúpenie od zmluvy podľa § 48a Občianskeho zákonníka; pre účinky odstúpenia platí, že odstúpením sa zmluva, ktorá sa má zverejniť podľa zákona, od začiatku zrušuje.“.    </w:t>
      </w:r>
    </w:p>
    <w:p w:rsidR="00F07BFC" w:rsidRPr="00C8056C" w:rsidP="00CC127A">
      <w:pPr>
        <w:bidi w:val="0"/>
        <w:spacing w:after="0" w:line="240" w:lineRule="auto"/>
        <w:jc w:val="both"/>
        <w:outlineLvl w:val="0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  </w:t>
      </w:r>
    </w:p>
    <w:p w:rsidR="00F07BFC" w:rsidRPr="00C8056C" w:rsidP="00FB3831">
      <w:pPr>
        <w:bidi w:val="0"/>
        <w:spacing w:after="0" w:line="240" w:lineRule="auto"/>
        <w:jc w:val="both"/>
        <w:outlineLvl w:val="0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Doterajšie odseky 2 a 3 sa označujú ako odseky 3 a 4.</w:t>
      </w: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DF7DEA">
        <w:rPr>
          <w:rFonts w:ascii="Times" w:hAnsi="Times" w:cs="Times New Roman"/>
          <w:b/>
          <w:sz w:val="24"/>
          <w:szCs w:val="24"/>
        </w:rPr>
        <w:t>4</w:t>
      </w:r>
      <w:r w:rsidRPr="00C8056C" w:rsidR="00FB3831">
        <w:rPr>
          <w:rFonts w:ascii="Times" w:hAnsi="Times" w:cs="Times New Roman"/>
          <w:b/>
          <w:sz w:val="24"/>
          <w:szCs w:val="24"/>
        </w:rPr>
        <w:t>.</w:t>
      </w: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>§ 355 sa dopĺňa odsek</w:t>
      </w:r>
      <w:r w:rsidRPr="00C8056C" w:rsidR="005F35AA">
        <w:rPr>
          <w:rFonts w:ascii="Times" w:hAnsi="Times" w:cs="Times New Roman"/>
          <w:sz w:val="24"/>
          <w:szCs w:val="24"/>
        </w:rPr>
        <w:t>om</w:t>
      </w:r>
      <w:r w:rsidRPr="00C8056C">
        <w:rPr>
          <w:rFonts w:ascii="Times" w:hAnsi="Times" w:cs="Times New Roman"/>
          <w:sz w:val="24"/>
          <w:szCs w:val="24"/>
        </w:rPr>
        <w:t xml:space="preserve"> 3, ktorý znie:  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CC127A">
        <w:rPr>
          <w:rFonts w:ascii="Times" w:hAnsi="Times" w:cs="Times New Roman"/>
          <w:sz w:val="24"/>
          <w:szCs w:val="24"/>
        </w:rPr>
        <w:t>„(3) Dojednanie o zaplatení určitej sumy ako odstupného pri odstúpení podľa § 48a Občianskeho zákonníka od zmluvy, ktorá sa má zverejniť podľa zákona, je neplatné.“.</w:t>
      </w:r>
    </w:p>
    <w:p w:rsidR="00CC127A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D2CC9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DF7DEA">
        <w:rPr>
          <w:rFonts w:ascii="Times" w:hAnsi="Times" w:cs="Times New Roman"/>
          <w:b/>
          <w:sz w:val="24"/>
          <w:szCs w:val="24"/>
        </w:rPr>
        <w:t>5</w:t>
      </w:r>
      <w:r w:rsidRPr="00C8056C" w:rsidR="00FB3831">
        <w:rPr>
          <w:rFonts w:ascii="Times" w:hAnsi="Times" w:cs="Times New Roman"/>
          <w:b/>
          <w:sz w:val="24"/>
          <w:szCs w:val="24"/>
        </w:rPr>
        <w:t>.</w:t>
      </w: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Za § 768g sa vkladá § 768h, ktorý vrátane nadpisu znie:  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„§ 768h</w:t>
        <w:br/>
        <w:t>Prechodné ustanoveni</w:t>
      </w:r>
      <w:r w:rsidRPr="00C8056C" w:rsidR="00FB3831">
        <w:rPr>
          <w:rFonts w:ascii="Times" w:hAnsi="Times" w:cs="Times New Roman"/>
          <w:sz w:val="24"/>
          <w:szCs w:val="24"/>
        </w:rPr>
        <w:t>e</w:t>
      </w:r>
      <w:r w:rsidRPr="00C8056C">
        <w:rPr>
          <w:rFonts w:ascii="Times" w:hAnsi="Times" w:cs="Times New Roman"/>
          <w:sz w:val="24"/>
          <w:szCs w:val="24"/>
        </w:rPr>
        <w:br/>
        <w:t>k úpravám účinným od 1. januára 2011</w:t>
      </w: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Ustanovenia tohto zákona sa vzťahujú na </w:t>
      </w:r>
      <w:r w:rsidRPr="00C8056C" w:rsidR="009F6ABE">
        <w:rPr>
          <w:rFonts w:ascii="Times" w:hAnsi="Times" w:cs="Times New Roman"/>
          <w:sz w:val="24"/>
          <w:szCs w:val="24"/>
        </w:rPr>
        <w:t xml:space="preserve">zmluvu, ktorá sa má zverejniť podľa </w:t>
      </w:r>
      <w:r w:rsidRPr="00C8056C" w:rsidR="00945A5C">
        <w:rPr>
          <w:rFonts w:ascii="Times" w:hAnsi="Times" w:cs="Times New Roman"/>
          <w:sz w:val="24"/>
          <w:szCs w:val="24"/>
        </w:rPr>
        <w:t>zákona</w:t>
      </w:r>
      <w:r w:rsidRPr="00C8056C" w:rsidR="009F6ABE">
        <w:rPr>
          <w:rFonts w:ascii="Times" w:hAnsi="Times" w:cs="Times New Roman"/>
          <w:sz w:val="24"/>
          <w:szCs w:val="24"/>
        </w:rPr>
        <w:t xml:space="preserve">, </w:t>
      </w:r>
      <w:r w:rsidRPr="00C8056C" w:rsidR="009F6615">
        <w:rPr>
          <w:rFonts w:ascii="Times" w:hAnsi="Times" w:cs="Times New Roman"/>
          <w:sz w:val="24"/>
          <w:szCs w:val="24"/>
        </w:rPr>
        <w:t>uzavretú</w:t>
      </w:r>
      <w:r w:rsidRPr="00C8056C">
        <w:rPr>
          <w:rFonts w:ascii="Times" w:hAnsi="Times" w:cs="Times New Roman"/>
          <w:sz w:val="24"/>
          <w:szCs w:val="24"/>
        </w:rPr>
        <w:t xml:space="preserve"> po 1. januári 2011.“. 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39071D">
        <w:rPr>
          <w:rFonts w:ascii="Times" w:hAnsi="Times" w:cs="Times New Roman"/>
          <w:b/>
          <w:sz w:val="24"/>
          <w:szCs w:val="24"/>
        </w:rPr>
        <w:t>6</w:t>
      </w:r>
      <w:r w:rsidRPr="00C8056C" w:rsidR="00FB3831">
        <w:rPr>
          <w:rFonts w:ascii="Times" w:hAnsi="Times" w:cs="Times New Roman"/>
          <w:b/>
          <w:sz w:val="24"/>
          <w:szCs w:val="24"/>
        </w:rPr>
        <w:t>.</w:t>
      </w: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Za § 771b sa vkladá § 771c, ktorý znie:  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 § 771c</w:t>
      </w: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F07BFC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Ustanovenia § 271 ods. 2, §</w:t>
      </w:r>
      <w:r w:rsidRPr="00C8056C" w:rsidR="00945A5C">
        <w:rPr>
          <w:rFonts w:ascii="Times" w:hAnsi="Times" w:cs="Times New Roman"/>
          <w:sz w:val="24"/>
          <w:szCs w:val="24"/>
        </w:rPr>
        <w:t xml:space="preserve"> 349 ods. 2,</w:t>
      </w:r>
      <w:r w:rsidRPr="00C8056C">
        <w:rPr>
          <w:rFonts w:ascii="Times" w:hAnsi="Times" w:cs="Times New Roman"/>
          <w:sz w:val="24"/>
          <w:szCs w:val="24"/>
        </w:rPr>
        <w:t xml:space="preserve"> § 355 ods. 3</w:t>
      </w:r>
      <w:r w:rsidRPr="00C8056C" w:rsidR="00945A5C">
        <w:rPr>
          <w:rFonts w:ascii="Times" w:hAnsi="Times" w:cs="Times New Roman"/>
          <w:sz w:val="24"/>
          <w:szCs w:val="24"/>
        </w:rPr>
        <w:t xml:space="preserve"> a § 768h</w:t>
      </w:r>
      <w:r w:rsidRPr="00C8056C">
        <w:rPr>
          <w:rFonts w:ascii="Times" w:hAnsi="Times" w:cs="Times New Roman"/>
          <w:sz w:val="24"/>
          <w:szCs w:val="24"/>
        </w:rPr>
        <w:t xml:space="preserve"> sa použijú bez ohľadu na právo, ktoré je inak </w:t>
      </w:r>
      <w:r w:rsidRPr="00C8056C" w:rsidR="009F6ABE">
        <w:rPr>
          <w:rFonts w:ascii="Times" w:hAnsi="Times" w:cs="Times New Roman"/>
          <w:sz w:val="24"/>
          <w:szCs w:val="24"/>
        </w:rPr>
        <w:t>podľa</w:t>
      </w:r>
      <w:r w:rsidRPr="00C8056C">
        <w:rPr>
          <w:rFonts w:ascii="Times" w:hAnsi="Times" w:cs="Times New Roman"/>
          <w:sz w:val="24"/>
          <w:szCs w:val="24"/>
        </w:rPr>
        <w:t xml:space="preserve"> predpisov medzinárodného práva súkromného rozhodným pre zmluvu.“.</w:t>
      </w:r>
    </w:p>
    <w:p w:rsidR="00F07BFC" w:rsidRPr="00C8056C" w:rsidP="00FB3831">
      <w:pPr>
        <w:bidi w:val="0"/>
        <w:spacing w:after="0" w:line="240" w:lineRule="auto"/>
        <w:jc w:val="center"/>
        <w:outlineLvl w:val="0"/>
        <w:rPr>
          <w:rFonts w:ascii="Times" w:hAnsi="Times" w:cs="Times New Roman"/>
          <w:b/>
          <w:bCs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Čl. III</w:t>
      </w:r>
    </w:p>
    <w:p w:rsidR="00F07BF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Zákon č. 211/2000 Z. z. o slobodnom prístupe k informáciám a o zmene a doplnení niektorých zákonov (zákon o slobode informácií) v znení zákona č. 747/2004 Z. z., zákona č. 628/2005 Z. z., zákona č. 207/2008 Z. z.</w:t>
      </w:r>
      <w:r w:rsidRPr="00C8056C" w:rsidR="00A900BB">
        <w:rPr>
          <w:rFonts w:ascii="Times" w:hAnsi="Times" w:cs="Times New Roman"/>
          <w:sz w:val="24"/>
          <w:szCs w:val="24"/>
        </w:rPr>
        <w:t>,</w:t>
      </w:r>
      <w:r w:rsidRPr="00C8056C">
        <w:rPr>
          <w:rFonts w:ascii="Times" w:hAnsi="Times" w:cs="Times New Roman"/>
          <w:sz w:val="24"/>
          <w:szCs w:val="24"/>
        </w:rPr>
        <w:t> zákona č. 477/2008 Z. z. a zákona č. 145/2010 Z. z. sa mení a dopĺňa takto:</w:t>
      </w:r>
    </w:p>
    <w:p w:rsidR="00FB3831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44DEB" w:rsidR="00FB3831">
        <w:rPr>
          <w:rFonts w:ascii="Times" w:hAnsi="Times" w:cs="Times New Roman"/>
          <w:b/>
          <w:sz w:val="24"/>
          <w:szCs w:val="24"/>
        </w:rPr>
        <w:t>1</w:t>
      </w:r>
      <w:r w:rsidRPr="00C8056C" w:rsidR="00FB3831">
        <w:rPr>
          <w:rFonts w:ascii="Times" w:hAnsi="Times" w:cs="Times New Roman"/>
          <w:sz w:val="24"/>
          <w:szCs w:val="24"/>
        </w:rPr>
        <w:t xml:space="preserve">. </w:t>
      </w:r>
      <w:r w:rsidRPr="00C8056C">
        <w:rPr>
          <w:rFonts w:ascii="Times" w:hAnsi="Times" w:cs="Times New Roman"/>
          <w:sz w:val="24"/>
          <w:szCs w:val="24"/>
        </w:rPr>
        <w:t xml:space="preserve">Za § 5 sa vkladajú § 5a </w:t>
      </w:r>
      <w:r w:rsidRPr="00C8056C" w:rsidR="005F35AA">
        <w:rPr>
          <w:rFonts w:ascii="Times" w:hAnsi="Times" w:cs="Times New Roman"/>
          <w:sz w:val="24"/>
          <w:szCs w:val="24"/>
        </w:rPr>
        <w:t xml:space="preserve">a </w:t>
      </w:r>
      <w:r w:rsidRPr="00C8056C">
        <w:rPr>
          <w:rFonts w:ascii="Times" w:hAnsi="Times" w:cs="Times New Roman"/>
          <w:sz w:val="24"/>
          <w:szCs w:val="24"/>
        </w:rPr>
        <w:t>5</w:t>
      </w:r>
      <w:r w:rsidRPr="00C8056C" w:rsidR="005F35AA">
        <w:rPr>
          <w:rFonts w:ascii="Times" w:hAnsi="Times" w:cs="Times New Roman"/>
          <w:sz w:val="24"/>
          <w:szCs w:val="24"/>
        </w:rPr>
        <w:t>b</w:t>
      </w:r>
      <w:r w:rsidRPr="00C8056C">
        <w:rPr>
          <w:rFonts w:ascii="Times" w:hAnsi="Times" w:cs="Times New Roman"/>
          <w:sz w:val="24"/>
          <w:szCs w:val="24"/>
        </w:rPr>
        <w:t>, ktor</w:t>
      </w:r>
      <w:r w:rsidRPr="00C8056C" w:rsidR="005F35AA">
        <w:rPr>
          <w:rFonts w:ascii="Times" w:hAnsi="Times" w:cs="Times New Roman"/>
          <w:sz w:val="24"/>
          <w:szCs w:val="24"/>
        </w:rPr>
        <w:t xml:space="preserve">é </w:t>
      </w:r>
      <w:r w:rsidRPr="00C8056C">
        <w:rPr>
          <w:rFonts w:ascii="Times" w:hAnsi="Times" w:cs="Times New Roman"/>
          <w:sz w:val="24"/>
          <w:szCs w:val="24"/>
        </w:rPr>
        <w:t xml:space="preserve">znejú: 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„§ 5a</w:t>
      </w:r>
    </w:p>
    <w:p w:rsidR="00BD4E0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Povinne zverejňovaná zmluva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(1) Povinne zverejňovaná zmluva je písomná zmluva, ktorú uzaviera povinná osoba a ktorá obsahuje informáciu, ktorá sa získala za verejné prostriedky</w:t>
      </w:r>
      <w:r w:rsidRPr="00C8056C" w:rsidR="00186200">
        <w:rPr>
          <w:rFonts w:ascii="Times" w:hAnsi="Times" w:cs="Times New Roman"/>
          <w:sz w:val="24"/>
          <w:szCs w:val="24"/>
          <w:vertAlign w:val="superscript"/>
        </w:rPr>
        <w:t>7a</w:t>
      </w:r>
      <w:r w:rsidRPr="00C8056C">
        <w:rPr>
          <w:rFonts w:ascii="Times" w:hAnsi="Times" w:cs="Times New Roman"/>
          <w:sz w:val="24"/>
          <w:szCs w:val="24"/>
        </w:rPr>
        <w:t>)</w:t>
      </w:r>
      <w:r w:rsidRPr="00C8056C" w:rsidR="00F740AA">
        <w:rPr>
          <w:rFonts w:ascii="Times" w:hAnsi="Times" w:cs="Times New Roman"/>
          <w:sz w:val="24"/>
          <w:szCs w:val="24"/>
        </w:rPr>
        <w:t xml:space="preserve"> alebo</w:t>
      </w:r>
      <w:r w:rsidRPr="00C8056C">
        <w:rPr>
          <w:rFonts w:ascii="Times" w:hAnsi="Times" w:cs="Times New Roman"/>
          <w:sz w:val="24"/>
          <w:szCs w:val="24"/>
        </w:rPr>
        <w:t xml:space="preserve"> sa týka používania verejných prostriedkov, nakladania s majetkom štátu, majetkom obce, majetkom vyššieho územného celku alebo majetkom právnických osôb zriadených zákonom, na základe zákona alebo </w:t>
      </w:r>
      <w:r w:rsidRPr="00C8056C" w:rsidR="00A65D42">
        <w:rPr>
          <w:rFonts w:ascii="Times" w:hAnsi="Times" w:cs="Times New Roman"/>
          <w:sz w:val="24"/>
          <w:szCs w:val="24"/>
        </w:rPr>
        <w:t xml:space="preserve">nakladania s </w:t>
      </w:r>
      <w:r w:rsidRPr="00C8056C">
        <w:rPr>
          <w:rFonts w:ascii="Times" w:hAnsi="Times" w:cs="Times New Roman"/>
          <w:sz w:val="24"/>
          <w:szCs w:val="24"/>
        </w:rPr>
        <w:t>finančn</w:t>
      </w:r>
      <w:r w:rsidRPr="00C8056C" w:rsidR="00A65D42">
        <w:rPr>
          <w:rFonts w:ascii="Times" w:hAnsi="Times" w:cs="Times New Roman"/>
          <w:sz w:val="24"/>
          <w:szCs w:val="24"/>
        </w:rPr>
        <w:t>ými prostriedkami</w:t>
      </w:r>
      <w:r w:rsidRPr="00C8056C">
        <w:rPr>
          <w:rFonts w:ascii="Times" w:hAnsi="Times" w:cs="Times New Roman"/>
          <w:sz w:val="24"/>
          <w:szCs w:val="24"/>
        </w:rPr>
        <w:t xml:space="preserve"> Európskej únie</w:t>
      </w:r>
      <w:r w:rsidRPr="00C8056C" w:rsidR="00186200">
        <w:rPr>
          <w:rFonts w:ascii="Times" w:hAnsi="Times" w:cs="Times New Roman"/>
          <w:sz w:val="24"/>
          <w:szCs w:val="24"/>
        </w:rPr>
        <w:t xml:space="preserve">.  </w:t>
      </w:r>
    </w:p>
    <w:p w:rsidR="001E569A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(2) Ustanovenie povinne zverejňovanej zmluvy, ktoré obsahuje informáciu, ktorá sa podľa tohto zákona nesprístupňuje, sa nezverejňuje.  </w:t>
      </w:r>
    </w:p>
    <w:p w:rsidR="00BD4E03" w:rsidRPr="00C8056C" w:rsidP="00FB3831">
      <w:pPr>
        <w:bidi w:val="0"/>
        <w:spacing w:after="0" w:line="240" w:lineRule="auto"/>
        <w:ind w:left="360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(3) Povinne zverejňovanou zmluvou nie je </w:t>
      </w:r>
    </w:p>
    <w:p w:rsidR="00BD4E03" w:rsidRPr="00C8056C" w:rsidP="00FB3831">
      <w:pPr>
        <w:numPr>
          <w:numId w:val="14"/>
        </w:num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služobná zmluva</w:t>
      </w:r>
      <w:r w:rsidRPr="00C8056C" w:rsidR="00FB3831">
        <w:rPr>
          <w:rFonts w:ascii="Times" w:hAnsi="Times" w:cs="Times New Roman"/>
          <w:sz w:val="24"/>
          <w:szCs w:val="24"/>
        </w:rPr>
        <w:t>,</w:t>
      </w:r>
      <w:r w:rsidRPr="00C8056C">
        <w:rPr>
          <w:rFonts w:ascii="Times" w:hAnsi="Times" w:cs="Times New Roman"/>
          <w:sz w:val="24"/>
          <w:szCs w:val="24"/>
          <w:vertAlign w:val="superscript"/>
        </w:rPr>
        <w:t>7</w:t>
      </w:r>
      <w:r w:rsidRPr="00C8056C" w:rsidR="00934A09">
        <w:rPr>
          <w:rFonts w:ascii="Times" w:hAnsi="Times" w:cs="Times New Roman"/>
          <w:sz w:val="24"/>
          <w:szCs w:val="24"/>
          <w:vertAlign w:val="superscript"/>
        </w:rPr>
        <w:t>b</w:t>
      </w:r>
      <w:r w:rsidRPr="00C8056C">
        <w:rPr>
          <w:rFonts w:ascii="Times" w:hAnsi="Times" w:cs="Times New Roman"/>
          <w:sz w:val="24"/>
          <w:szCs w:val="24"/>
        </w:rPr>
        <w:t xml:space="preserve">)  </w:t>
      </w:r>
    </w:p>
    <w:p w:rsidR="00BD4E03" w:rsidRPr="00C8056C" w:rsidP="00FB3831">
      <w:pPr>
        <w:numPr>
          <w:numId w:val="14"/>
        </w:num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pracovná zmluva a dohoda o práci vykonávanej mimo pracovného pomeru,</w:t>
      </w:r>
      <w:r w:rsidRPr="00C8056C">
        <w:rPr>
          <w:rFonts w:ascii="Times" w:hAnsi="Times" w:cs="Times New Roman"/>
          <w:sz w:val="24"/>
          <w:szCs w:val="24"/>
          <w:vertAlign w:val="superscript"/>
        </w:rPr>
        <w:t>7</w:t>
      </w:r>
      <w:r w:rsidRPr="00C8056C" w:rsidR="00934A09">
        <w:rPr>
          <w:rFonts w:ascii="Times" w:hAnsi="Times" w:cs="Times New Roman"/>
          <w:sz w:val="24"/>
          <w:szCs w:val="24"/>
          <w:vertAlign w:val="superscript"/>
        </w:rPr>
        <w:t>c</w:t>
      </w:r>
      <w:r w:rsidRPr="00C8056C">
        <w:rPr>
          <w:rFonts w:ascii="Times" w:hAnsi="Times" w:cs="Times New Roman"/>
          <w:sz w:val="24"/>
          <w:szCs w:val="24"/>
        </w:rPr>
        <w:t xml:space="preserve">) </w:t>
      </w:r>
    </w:p>
    <w:p w:rsidR="00BD4E03" w:rsidRPr="00C8056C" w:rsidP="00FB3831">
      <w:pPr>
        <w:numPr>
          <w:numId w:val="14"/>
        </w:num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zmluva týkajúca sa burzových obchodov a ich sprostredkovania,  </w:t>
      </w:r>
    </w:p>
    <w:p w:rsidR="00E31599" w:rsidRPr="00C8056C" w:rsidP="00FB3831">
      <w:pPr>
        <w:numPr>
          <w:numId w:val="14"/>
        </w:num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>odplatná zmluva týkajúca sa cenných papierov</w:t>
      </w:r>
      <w:r w:rsidRPr="00C8056C">
        <w:rPr>
          <w:rFonts w:ascii="Times" w:hAnsi="Times" w:cs="Times New Roman"/>
          <w:sz w:val="24"/>
          <w:szCs w:val="24"/>
        </w:rPr>
        <w:t xml:space="preserve">, </w:t>
      </w:r>
    </w:p>
    <w:p w:rsidR="00BD4E03" w:rsidRPr="00C8056C" w:rsidP="00FB3831">
      <w:pPr>
        <w:numPr>
          <w:numId w:val="14"/>
        </w:num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AD10F8">
        <w:rPr>
          <w:rFonts w:ascii="Times" w:hAnsi="Times" w:cs="Times New Roman"/>
          <w:sz w:val="24"/>
          <w:szCs w:val="24"/>
        </w:rPr>
        <w:t>zmluv</w:t>
      </w:r>
      <w:r w:rsidRPr="00C8056C" w:rsidR="00934A09">
        <w:rPr>
          <w:rFonts w:ascii="Times" w:hAnsi="Times" w:cs="Times New Roman"/>
          <w:sz w:val="24"/>
          <w:szCs w:val="24"/>
        </w:rPr>
        <w:t>a</w:t>
      </w:r>
      <w:r w:rsidRPr="00C8056C" w:rsidR="00A076FC">
        <w:rPr>
          <w:rFonts w:ascii="Times" w:hAnsi="Times" w:cs="Times New Roman"/>
          <w:sz w:val="24"/>
          <w:szCs w:val="24"/>
        </w:rPr>
        <w:t xml:space="preserve"> uzavieran</w:t>
      </w:r>
      <w:r w:rsidRPr="00C8056C" w:rsidR="00934A09">
        <w:rPr>
          <w:rFonts w:ascii="Times" w:hAnsi="Times" w:cs="Times New Roman"/>
          <w:sz w:val="24"/>
          <w:szCs w:val="24"/>
        </w:rPr>
        <w:t>á</w:t>
      </w:r>
      <w:r w:rsidRPr="00C8056C" w:rsidR="00A076FC">
        <w:rPr>
          <w:rFonts w:ascii="Times" w:hAnsi="Times" w:cs="Times New Roman"/>
          <w:sz w:val="24"/>
          <w:szCs w:val="24"/>
        </w:rPr>
        <w:t xml:space="preserve"> v pôsobnosti Slovenskej informačnej služby</w:t>
      </w:r>
      <w:r w:rsidRPr="00C8056C" w:rsidR="00AD10F8">
        <w:rPr>
          <w:rFonts w:ascii="Times" w:hAnsi="Times" w:cs="Times New Roman"/>
          <w:sz w:val="24"/>
          <w:szCs w:val="24"/>
        </w:rPr>
        <w:t xml:space="preserve"> a Vojenské</w:t>
      </w:r>
      <w:r w:rsidRPr="00C8056C" w:rsidR="00A076FC">
        <w:rPr>
          <w:rFonts w:ascii="Times" w:hAnsi="Times" w:cs="Times New Roman"/>
          <w:sz w:val="24"/>
          <w:szCs w:val="24"/>
        </w:rPr>
        <w:t>ho spravodajstva</w:t>
      </w:r>
      <w:r w:rsidRPr="00C8056C" w:rsidR="00934A09">
        <w:rPr>
          <w:rFonts w:ascii="Times" w:hAnsi="Times" w:cs="Times New Roman"/>
          <w:sz w:val="24"/>
          <w:szCs w:val="24"/>
        </w:rPr>
        <w:t xml:space="preserve">, </w:t>
      </w:r>
    </w:p>
    <w:p w:rsidR="00934A09" w:rsidRPr="00C8056C" w:rsidP="00FB3831">
      <w:pPr>
        <w:numPr>
          <w:numId w:val="14"/>
        </w:num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zmluva, ktorej účelom je zabezpečenie ochrany a bezpečnosti v miestach, kde sa vykonáva väzba alebo trest odňatia slobody.  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5F35AA" w:rsidRPr="00C8056C" w:rsidP="005F35AA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 xml:space="preserve">(4) Povinne zverejňovaná zmluva, ktorej účastníkom je ministerstvo, </w:t>
      </w:r>
      <w:r w:rsidRPr="00C8056C" w:rsidR="00A900BB">
        <w:rPr>
          <w:rFonts w:ascii="Times" w:hAnsi="Times" w:cs="Times New Roman"/>
          <w:sz w:val="24"/>
          <w:szCs w:val="24"/>
        </w:rPr>
        <w:t xml:space="preserve">ostatný </w:t>
      </w:r>
      <w:r w:rsidRPr="00C8056C" w:rsidR="00BD4E03">
        <w:rPr>
          <w:rFonts w:ascii="Times" w:hAnsi="Times" w:cs="Times New Roman"/>
          <w:sz w:val="24"/>
          <w:szCs w:val="24"/>
        </w:rPr>
        <w:t>ústredný org</w:t>
      </w:r>
      <w:r w:rsidRPr="00C8056C" w:rsidR="00A707A6">
        <w:rPr>
          <w:rFonts w:ascii="Times" w:hAnsi="Times" w:cs="Times New Roman"/>
          <w:sz w:val="24"/>
          <w:szCs w:val="24"/>
        </w:rPr>
        <w:t>án štátnej správy, verejnoprávna</w:t>
      </w:r>
      <w:r w:rsidRPr="00C8056C" w:rsidR="00BD4E03">
        <w:rPr>
          <w:rFonts w:ascii="Times" w:hAnsi="Times" w:cs="Times New Roman"/>
          <w:sz w:val="24"/>
          <w:szCs w:val="24"/>
        </w:rPr>
        <w:t xml:space="preserve"> inštitúci</w:t>
      </w:r>
      <w:r w:rsidRPr="00C8056C" w:rsidR="00A707A6">
        <w:rPr>
          <w:rFonts w:ascii="Times" w:hAnsi="Times" w:cs="Times New Roman"/>
          <w:sz w:val="24"/>
          <w:szCs w:val="24"/>
        </w:rPr>
        <w:t>a</w:t>
      </w:r>
      <w:r w:rsidRPr="00C8056C" w:rsidR="00BD4E03">
        <w:rPr>
          <w:rFonts w:ascii="Times" w:hAnsi="Times" w:cs="Times New Roman"/>
          <w:sz w:val="24"/>
          <w:szCs w:val="24"/>
        </w:rPr>
        <w:t xml:space="preserve"> a  nimi zriadená rozpočtová</w:t>
      </w:r>
      <w:r w:rsidRPr="00C8056C" w:rsidR="008269D5">
        <w:rPr>
          <w:rFonts w:ascii="Times" w:hAnsi="Times" w:cs="Times New Roman"/>
          <w:sz w:val="24"/>
          <w:szCs w:val="24"/>
        </w:rPr>
        <w:t xml:space="preserve"> organizácia</w:t>
      </w:r>
      <w:r w:rsidRPr="00C8056C" w:rsidR="00BD4E03">
        <w:rPr>
          <w:rFonts w:ascii="Times" w:hAnsi="Times" w:cs="Times New Roman"/>
          <w:sz w:val="24"/>
          <w:szCs w:val="24"/>
        </w:rPr>
        <w:t xml:space="preserve"> alebo príspevková organizácia</w:t>
      </w:r>
      <w:r w:rsidRPr="00C8056C" w:rsidR="0085553B">
        <w:rPr>
          <w:rFonts w:ascii="Times" w:hAnsi="Times" w:cs="Times New Roman"/>
          <w:sz w:val="24"/>
          <w:szCs w:val="24"/>
        </w:rPr>
        <w:t>, ktoré sú povinnými osobami podľa § 2</w:t>
      </w:r>
      <w:r w:rsidRPr="00C8056C" w:rsidR="00BD4E03">
        <w:rPr>
          <w:rFonts w:ascii="Times" w:hAnsi="Times" w:cs="Times New Roman"/>
          <w:sz w:val="24"/>
          <w:szCs w:val="24"/>
        </w:rPr>
        <w:t>, sa zverejňuje</w:t>
      </w:r>
      <w:r w:rsidRPr="00C8056C">
        <w:rPr>
          <w:rFonts w:ascii="Times" w:hAnsi="Times" w:cs="Times New Roman"/>
          <w:sz w:val="24"/>
          <w:szCs w:val="24"/>
        </w:rPr>
        <w:t xml:space="preserve"> v Centrálnom registri zmlúv</w:t>
      </w:r>
      <w:r w:rsidRPr="00C8056C" w:rsidR="008137F7">
        <w:rPr>
          <w:rFonts w:ascii="Times" w:hAnsi="Times" w:cs="Times New Roman"/>
          <w:sz w:val="24"/>
          <w:szCs w:val="24"/>
        </w:rPr>
        <w:t xml:space="preserve">; povinná osoba zašle bezodkladne Úradu vlády Slovenskej republiky zmluvu na zverejnenie. </w:t>
      </w:r>
      <w:r w:rsidRPr="00C8056C">
        <w:rPr>
          <w:rFonts w:ascii="Times" w:hAnsi="Times" w:cs="Times New Roman"/>
          <w:sz w:val="24"/>
          <w:szCs w:val="24"/>
        </w:rPr>
        <w:t>Centrálny register zmlúv je verejný zoznam povinne zverejňovaných zmlúv, ktorý vedie Úrad vlády Slovenskej republiky v elektronickej podobe; register je informačný systém verejnej správy</w:t>
      </w:r>
      <w:r w:rsidRPr="00C8056C" w:rsidR="008137F7">
        <w:rPr>
          <w:rFonts w:ascii="Times" w:hAnsi="Times" w:cs="Times New Roman"/>
          <w:sz w:val="24"/>
          <w:szCs w:val="24"/>
        </w:rPr>
        <w:t>.</w:t>
      </w:r>
      <w:r w:rsidRPr="00C8056C" w:rsidR="008137F7">
        <w:rPr>
          <w:rFonts w:ascii="Times" w:hAnsi="Times" w:cs="Times New Roman"/>
          <w:sz w:val="24"/>
          <w:szCs w:val="24"/>
          <w:vertAlign w:val="superscript"/>
        </w:rPr>
        <w:t>7d</w:t>
      </w:r>
      <w:r w:rsidRPr="00C8056C" w:rsidR="008137F7">
        <w:rPr>
          <w:rFonts w:ascii="Times" w:hAnsi="Times" w:cs="Times New Roman"/>
          <w:sz w:val="24"/>
          <w:szCs w:val="24"/>
        </w:rPr>
        <w:t>)</w:t>
      </w:r>
      <w:r w:rsidRPr="00C8056C">
        <w:rPr>
          <w:rFonts w:ascii="Times" w:hAnsi="Times" w:cs="Times New Roman"/>
          <w:sz w:val="24"/>
          <w:szCs w:val="24"/>
        </w:rPr>
        <w:t xml:space="preserve">  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2C00F7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 </w:t>
      </w: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(5) Povinne zverejňovaná zmluva, ktorej účastníkom je iná povinná osoba ako </w:t>
      </w:r>
      <w:r w:rsidRPr="00C8056C" w:rsidR="00E055EA">
        <w:rPr>
          <w:rFonts w:ascii="Times" w:hAnsi="Times" w:cs="Times New Roman"/>
          <w:sz w:val="24"/>
          <w:szCs w:val="24"/>
        </w:rPr>
        <w:t xml:space="preserve">je </w:t>
      </w:r>
      <w:r w:rsidRPr="00C8056C">
        <w:rPr>
          <w:rFonts w:ascii="Times" w:hAnsi="Times" w:cs="Times New Roman"/>
          <w:sz w:val="24"/>
          <w:szCs w:val="24"/>
        </w:rPr>
        <w:t>uvedená v odseku 4</w:t>
      </w:r>
      <w:r w:rsidRPr="00C8056C" w:rsidR="00EF4737">
        <w:rPr>
          <w:rFonts w:ascii="Times" w:hAnsi="Times" w:cs="Times New Roman"/>
          <w:sz w:val="24"/>
          <w:szCs w:val="24"/>
        </w:rPr>
        <w:t>,</w:t>
      </w:r>
      <w:r w:rsidRPr="00C8056C">
        <w:rPr>
          <w:rFonts w:ascii="Times" w:hAnsi="Times" w:cs="Times New Roman"/>
          <w:sz w:val="24"/>
          <w:szCs w:val="24"/>
        </w:rPr>
        <w:t xml:space="preserve"> sa zverejňuje na webovom sídle povinnej osoby, ktorá zmluvu uzaviera. Ak táto osoba nemá webové sídlo, zmluva sa zverejňuje bezodplatne v Obchodnom vestníku</w:t>
      </w:r>
      <w:r w:rsidRPr="00C8056C" w:rsidR="00FB3831">
        <w:rPr>
          <w:rFonts w:ascii="Times" w:hAnsi="Times" w:cs="Times New Roman"/>
          <w:sz w:val="24"/>
          <w:szCs w:val="24"/>
        </w:rPr>
        <w:t>.</w:t>
      </w:r>
      <w:r w:rsidRPr="00C8056C">
        <w:rPr>
          <w:rFonts w:ascii="Times" w:hAnsi="Times" w:cs="Times New Roman"/>
          <w:sz w:val="24"/>
          <w:szCs w:val="24"/>
          <w:vertAlign w:val="superscript"/>
        </w:rPr>
        <w:t>7</w:t>
      </w:r>
      <w:r w:rsidRPr="00C8056C" w:rsidR="008137F7">
        <w:rPr>
          <w:rFonts w:ascii="Times" w:hAnsi="Times" w:cs="Times New Roman"/>
          <w:sz w:val="24"/>
          <w:szCs w:val="24"/>
          <w:vertAlign w:val="superscript"/>
        </w:rPr>
        <w:t>e</w:t>
      </w:r>
      <w:r w:rsidRPr="00C8056C">
        <w:rPr>
          <w:rFonts w:ascii="Times" w:hAnsi="Times" w:cs="Times New Roman"/>
          <w:sz w:val="24"/>
          <w:szCs w:val="24"/>
        </w:rPr>
        <w:t>)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2C00F7">
        <w:rPr>
          <w:rFonts w:ascii="Times" w:hAnsi="Times" w:cs="Times New Roman"/>
          <w:sz w:val="24"/>
          <w:szCs w:val="24"/>
        </w:rPr>
        <w:t xml:space="preserve"> </w:t>
      </w:r>
      <w:r w:rsidRPr="00C8056C" w:rsidR="00FB3831">
        <w:rPr>
          <w:rFonts w:ascii="Times" w:hAnsi="Times" w:cs="Times New Roman"/>
          <w:sz w:val="24"/>
          <w:szCs w:val="24"/>
        </w:rPr>
        <w:tab/>
      </w:r>
      <w:r w:rsidRPr="00C8056C">
        <w:rPr>
          <w:rFonts w:ascii="Times" w:hAnsi="Times" w:cs="Times New Roman"/>
          <w:sz w:val="24"/>
          <w:szCs w:val="24"/>
        </w:rPr>
        <w:t>(</w:t>
      </w:r>
      <w:r w:rsidRPr="00C8056C" w:rsidR="002C00F7">
        <w:rPr>
          <w:rFonts w:ascii="Times" w:hAnsi="Times" w:cs="Times New Roman"/>
          <w:sz w:val="24"/>
          <w:szCs w:val="24"/>
        </w:rPr>
        <w:t>6</w:t>
      </w:r>
      <w:r w:rsidRPr="00C8056C">
        <w:rPr>
          <w:rFonts w:ascii="Times" w:hAnsi="Times" w:cs="Times New Roman"/>
          <w:sz w:val="24"/>
          <w:szCs w:val="24"/>
        </w:rPr>
        <w:t xml:space="preserve">) </w:t>
      </w:r>
      <w:r w:rsidRPr="00C8056C" w:rsidR="00F9654A">
        <w:rPr>
          <w:rFonts w:ascii="Times" w:hAnsi="Times" w:cs="Times New Roman"/>
          <w:sz w:val="24"/>
          <w:szCs w:val="24"/>
        </w:rPr>
        <w:t>Ak zmluva nie je zverejnená do siedmich dní</w:t>
      </w:r>
      <w:r w:rsidRPr="00C8056C" w:rsidR="00A355E8">
        <w:rPr>
          <w:rFonts w:ascii="Times" w:hAnsi="Times" w:cs="Times New Roman"/>
          <w:sz w:val="24"/>
          <w:szCs w:val="24"/>
        </w:rPr>
        <w:t xml:space="preserve"> odo dňa uzavretia alebo odo dňa doručenia súhlasu, ak sa na jej platnosť vyžaduje súhlas príslušného orgánu, </w:t>
      </w:r>
      <w:r w:rsidRPr="00C8056C" w:rsidR="008137F7">
        <w:rPr>
          <w:rFonts w:ascii="Times" w:hAnsi="Times" w:cs="Times New Roman"/>
          <w:sz w:val="24"/>
          <w:szCs w:val="24"/>
        </w:rPr>
        <w:t>môže</w:t>
      </w:r>
      <w:r w:rsidRPr="00C8056C">
        <w:rPr>
          <w:rFonts w:ascii="Times" w:hAnsi="Times" w:cs="Times New Roman"/>
          <w:sz w:val="24"/>
          <w:szCs w:val="24"/>
        </w:rPr>
        <w:t xml:space="preserve"> účastník podať návrh na zverejnenie v Obchodnom vestníku.     </w:t>
      </w:r>
    </w:p>
    <w:p w:rsidR="006B7008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5F35AA" w:rsidRPr="00C8056C" w:rsidP="005F35AA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6B7008">
        <w:rPr>
          <w:rFonts w:ascii="Times" w:hAnsi="Times" w:cs="Times New Roman"/>
          <w:sz w:val="24"/>
          <w:szCs w:val="24"/>
        </w:rPr>
        <w:t>(</w:t>
      </w:r>
      <w:r w:rsidRPr="00C8056C" w:rsidR="002C00F7">
        <w:rPr>
          <w:rFonts w:ascii="Times" w:hAnsi="Times" w:cs="Times New Roman"/>
          <w:sz w:val="24"/>
          <w:szCs w:val="24"/>
        </w:rPr>
        <w:t>7</w:t>
      </w:r>
      <w:r w:rsidRPr="00C8056C" w:rsidR="006B7008">
        <w:rPr>
          <w:rFonts w:ascii="Times" w:hAnsi="Times" w:cs="Times New Roman"/>
          <w:sz w:val="24"/>
          <w:szCs w:val="24"/>
        </w:rPr>
        <w:t xml:space="preserve">) </w:t>
      </w:r>
      <w:r w:rsidRPr="00C8056C" w:rsidR="006A4625">
        <w:rPr>
          <w:rFonts w:ascii="Times" w:hAnsi="Times" w:cs="Times New Roman"/>
          <w:sz w:val="24"/>
          <w:szCs w:val="24"/>
        </w:rPr>
        <w:t xml:space="preserve">Povinná osoba </w:t>
      </w:r>
      <w:r w:rsidRPr="00C8056C">
        <w:rPr>
          <w:rFonts w:ascii="Times" w:hAnsi="Times" w:cs="Times New Roman"/>
          <w:sz w:val="24"/>
          <w:szCs w:val="24"/>
        </w:rPr>
        <w:t xml:space="preserve">a Úrad vlády Slovenskej republiky </w:t>
      </w:r>
      <w:r w:rsidRPr="00C8056C" w:rsidR="006B7008">
        <w:rPr>
          <w:rFonts w:ascii="Times" w:hAnsi="Times" w:cs="Times New Roman"/>
          <w:sz w:val="24"/>
          <w:szCs w:val="24"/>
        </w:rPr>
        <w:t>vyd</w:t>
      </w:r>
      <w:r w:rsidRPr="00C8056C" w:rsidR="008137F7">
        <w:rPr>
          <w:rFonts w:ascii="Times" w:hAnsi="Times" w:cs="Times New Roman"/>
          <w:sz w:val="24"/>
          <w:szCs w:val="24"/>
        </w:rPr>
        <w:t>ajú</w:t>
      </w:r>
      <w:r w:rsidRPr="00C8056C" w:rsidR="006A4625">
        <w:rPr>
          <w:rFonts w:ascii="Times" w:hAnsi="Times" w:cs="Times New Roman"/>
          <w:sz w:val="24"/>
          <w:szCs w:val="24"/>
        </w:rPr>
        <w:t xml:space="preserve"> účastníkovi zmluvy </w:t>
      </w:r>
      <w:r w:rsidRPr="00C8056C" w:rsidR="006B7008">
        <w:rPr>
          <w:rFonts w:ascii="Times" w:hAnsi="Times" w:cs="Times New Roman"/>
          <w:sz w:val="24"/>
          <w:szCs w:val="24"/>
        </w:rPr>
        <w:t>na jeho požiadanie písomné potvrdenie o</w:t>
      </w:r>
      <w:r w:rsidRPr="00C8056C" w:rsidR="006A4625">
        <w:rPr>
          <w:rFonts w:ascii="Times" w:hAnsi="Times" w:cs="Times New Roman"/>
          <w:sz w:val="24"/>
          <w:szCs w:val="24"/>
        </w:rPr>
        <w:t xml:space="preserve"> zverejnení zmluvy. </w:t>
      </w:r>
      <w:r w:rsidRPr="00C8056C">
        <w:rPr>
          <w:rFonts w:ascii="Times" w:hAnsi="Times" w:cs="Times New Roman"/>
          <w:sz w:val="24"/>
          <w:szCs w:val="24"/>
        </w:rPr>
        <w:t xml:space="preserve">Ak sa zverejnila zmluva, </w:t>
      </w:r>
      <w:r w:rsidRPr="00C8056C" w:rsidR="00C047AC">
        <w:rPr>
          <w:rFonts w:ascii="Times" w:hAnsi="Times" w:cs="Times New Roman"/>
          <w:sz w:val="24"/>
          <w:szCs w:val="24"/>
        </w:rPr>
        <w:t>ktorá na vznik</w:t>
      </w:r>
      <w:r w:rsidRPr="00C8056C" w:rsidR="003F6E06">
        <w:rPr>
          <w:rFonts w:ascii="Times" w:hAnsi="Times" w:cs="Times New Roman"/>
          <w:sz w:val="24"/>
          <w:szCs w:val="24"/>
        </w:rPr>
        <w:t>,</w:t>
      </w:r>
      <w:r w:rsidRPr="00C8056C" w:rsidR="00C047AC">
        <w:rPr>
          <w:rFonts w:ascii="Times" w:hAnsi="Times" w:cs="Times New Roman"/>
          <w:sz w:val="24"/>
          <w:szCs w:val="24"/>
        </w:rPr>
        <w:t xml:space="preserve"> zmenu alebo zánik práva vyžaduje vklad do katastra nehnuteľností podľa osobitného predpisu</w:t>
      </w:r>
      <w:r w:rsidRPr="00C8056C" w:rsidR="00C047AC">
        <w:rPr>
          <w:rFonts w:ascii="Times" w:hAnsi="Times" w:cs="Times New Roman"/>
          <w:sz w:val="24"/>
          <w:szCs w:val="24"/>
          <w:vertAlign w:val="superscript"/>
        </w:rPr>
        <w:t>7f</w:t>
      </w:r>
      <w:r w:rsidRPr="00C8056C" w:rsidR="00C047AC">
        <w:rPr>
          <w:rFonts w:ascii="Times" w:hAnsi="Times" w:cs="Times New Roman"/>
          <w:sz w:val="24"/>
          <w:szCs w:val="24"/>
        </w:rPr>
        <w:t xml:space="preserve">), </w:t>
      </w:r>
      <w:r w:rsidRPr="00C8056C">
        <w:rPr>
          <w:rFonts w:ascii="Times" w:hAnsi="Times" w:cs="Times New Roman"/>
          <w:sz w:val="24"/>
          <w:szCs w:val="24"/>
        </w:rPr>
        <w:t xml:space="preserve"> povinná osoba a Úrad vlády Slovenskej republiky bezodkladne zasiela</w:t>
      </w:r>
      <w:r w:rsidRPr="00C8056C" w:rsidR="008137F7">
        <w:rPr>
          <w:rFonts w:ascii="Times" w:hAnsi="Times" w:cs="Times New Roman"/>
          <w:sz w:val="24"/>
          <w:szCs w:val="24"/>
        </w:rPr>
        <w:t>jú</w:t>
      </w:r>
      <w:r w:rsidRPr="00C8056C">
        <w:rPr>
          <w:rFonts w:ascii="Times" w:hAnsi="Times" w:cs="Times New Roman"/>
          <w:sz w:val="24"/>
          <w:szCs w:val="24"/>
        </w:rPr>
        <w:t xml:space="preserve"> písomné potvrdenie o zverejnení zmluvy príslušnej správe katastra.  </w:t>
      </w:r>
    </w:p>
    <w:p w:rsidR="006B7008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</w:p>
    <w:p w:rsidR="00996DC8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(8) Ak je zmluva zverejnená viacerými spôsobmi, rozhodujúce je prvé zverejnenie zmluvy. </w:t>
      </w:r>
    </w:p>
    <w:p w:rsidR="00996DC8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(</w:t>
      </w:r>
      <w:r w:rsidRPr="00C8056C" w:rsidR="00EB685E">
        <w:rPr>
          <w:rFonts w:ascii="Times" w:hAnsi="Times" w:cs="Times New Roman"/>
          <w:sz w:val="24"/>
          <w:szCs w:val="24"/>
        </w:rPr>
        <w:t>9</w:t>
      </w:r>
      <w:r w:rsidRPr="00C8056C">
        <w:rPr>
          <w:rFonts w:ascii="Times" w:hAnsi="Times" w:cs="Times New Roman"/>
          <w:sz w:val="24"/>
          <w:szCs w:val="24"/>
        </w:rPr>
        <w:t>) Ustanovenia odsekov 4</w:t>
      </w:r>
      <w:r w:rsidRPr="00C8056C" w:rsidR="00C047AC">
        <w:rPr>
          <w:rFonts w:ascii="Times" w:hAnsi="Times" w:cs="Times New Roman"/>
          <w:sz w:val="24"/>
          <w:szCs w:val="24"/>
        </w:rPr>
        <w:t>,</w:t>
      </w:r>
      <w:r w:rsidRPr="00C8056C">
        <w:rPr>
          <w:rFonts w:ascii="Times" w:hAnsi="Times" w:cs="Times New Roman"/>
          <w:sz w:val="24"/>
          <w:szCs w:val="24"/>
        </w:rPr>
        <w:t> 5</w:t>
      </w:r>
      <w:r w:rsidRPr="00C8056C" w:rsidR="00C047AC">
        <w:rPr>
          <w:rFonts w:ascii="Times" w:hAnsi="Times" w:cs="Times New Roman"/>
          <w:sz w:val="24"/>
          <w:szCs w:val="24"/>
        </w:rPr>
        <w:t xml:space="preserve"> a 7</w:t>
      </w:r>
      <w:r w:rsidRPr="00C8056C" w:rsidR="00A65D42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>sa rovnako použijú aj na písomné odstúpenie</w:t>
      </w:r>
      <w:r w:rsidRPr="00C8056C" w:rsidR="00A355E8">
        <w:rPr>
          <w:rFonts w:ascii="Times" w:hAnsi="Times" w:cs="Times New Roman"/>
          <w:sz w:val="24"/>
          <w:szCs w:val="24"/>
        </w:rPr>
        <w:t>, ktoré sa zverejňuje rovnako ako zmluva</w:t>
      </w:r>
      <w:r w:rsidRPr="00C8056C" w:rsidR="00FB3831">
        <w:rPr>
          <w:rFonts w:ascii="Times" w:hAnsi="Times" w:cs="Times New Roman"/>
          <w:sz w:val="24"/>
          <w:szCs w:val="24"/>
        </w:rPr>
        <w:t>.</w:t>
      </w:r>
      <w:r w:rsidRPr="00C8056C">
        <w:rPr>
          <w:rFonts w:ascii="Times" w:hAnsi="Times" w:cs="Times New Roman"/>
          <w:sz w:val="24"/>
          <w:szCs w:val="24"/>
          <w:vertAlign w:val="superscript"/>
        </w:rPr>
        <w:t>7</w:t>
      </w:r>
      <w:r w:rsidRPr="00C8056C" w:rsidR="00C047AC">
        <w:rPr>
          <w:rFonts w:ascii="Times" w:hAnsi="Times" w:cs="Times New Roman"/>
          <w:sz w:val="24"/>
          <w:szCs w:val="24"/>
          <w:vertAlign w:val="superscript"/>
        </w:rPr>
        <w:t>g</w:t>
      </w:r>
      <w:r w:rsidRPr="00C8056C" w:rsidR="00FB3831">
        <w:rPr>
          <w:rFonts w:ascii="Times" w:hAnsi="Times" w:cs="Times New Roman"/>
          <w:sz w:val="24"/>
          <w:szCs w:val="24"/>
        </w:rPr>
        <w:t>)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§ 5</w:t>
      </w:r>
      <w:r w:rsidRPr="00C8056C" w:rsidR="005F35AA">
        <w:rPr>
          <w:rFonts w:ascii="Times" w:hAnsi="Times" w:cs="Times New Roman"/>
          <w:sz w:val="24"/>
          <w:szCs w:val="24"/>
        </w:rPr>
        <w:t>b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(1) Povinná osoba zverejní na svojom webovom sídle objednávky tovarov a</w:t>
      </w:r>
      <w:r w:rsidRPr="00C8056C" w:rsidR="001E5F4D">
        <w:rPr>
          <w:rFonts w:ascii="Times" w:hAnsi="Times" w:cs="Times New Roman"/>
          <w:sz w:val="24"/>
          <w:szCs w:val="24"/>
        </w:rPr>
        <w:t> </w:t>
      </w:r>
      <w:r w:rsidRPr="00C8056C">
        <w:rPr>
          <w:rFonts w:ascii="Times" w:hAnsi="Times" w:cs="Times New Roman"/>
          <w:sz w:val="24"/>
          <w:szCs w:val="24"/>
        </w:rPr>
        <w:t>služieb</w:t>
      </w:r>
      <w:r w:rsidRPr="00C8056C" w:rsidR="001E5F4D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do </w:t>
      </w:r>
      <w:r w:rsidRPr="00C8056C" w:rsidR="00A65D42">
        <w:rPr>
          <w:rFonts w:ascii="Times" w:hAnsi="Times" w:cs="Times New Roman"/>
          <w:sz w:val="24"/>
          <w:szCs w:val="24"/>
        </w:rPr>
        <w:t>desiatich</w:t>
      </w:r>
      <w:r w:rsidRPr="00C8056C">
        <w:rPr>
          <w:rFonts w:ascii="Times" w:hAnsi="Times" w:cs="Times New Roman"/>
          <w:sz w:val="24"/>
          <w:szCs w:val="24"/>
        </w:rPr>
        <w:t xml:space="preserve"> pracovných dní odo dňa ich vyhotovenia. To neplatí</w:t>
      </w:r>
      <w:r w:rsidRPr="00C8056C" w:rsidR="00106ED8">
        <w:rPr>
          <w:rFonts w:ascii="Times" w:hAnsi="Times" w:cs="Times New Roman"/>
          <w:sz w:val="24"/>
          <w:szCs w:val="24"/>
        </w:rPr>
        <w:t>,</w:t>
      </w:r>
      <w:r w:rsidRPr="00C8056C">
        <w:rPr>
          <w:rFonts w:ascii="Times" w:hAnsi="Times" w:cs="Times New Roman"/>
          <w:sz w:val="24"/>
          <w:szCs w:val="24"/>
        </w:rPr>
        <w:t xml:space="preserve"> ak objednávky súvisia s povinne zverejňovanou zmluvou, ktorá nadobudla účinnosť podľa zákona</w:t>
      </w:r>
      <w:r w:rsidRPr="00C8056C" w:rsidR="00FB3831">
        <w:rPr>
          <w:rFonts w:ascii="Times" w:hAnsi="Times" w:cs="Times New Roman"/>
          <w:sz w:val="24"/>
          <w:szCs w:val="24"/>
        </w:rPr>
        <w:t>.</w:t>
      </w:r>
      <w:r w:rsidRPr="00C8056C">
        <w:rPr>
          <w:rFonts w:ascii="Times" w:hAnsi="Times" w:cs="Times New Roman"/>
          <w:sz w:val="24"/>
          <w:szCs w:val="24"/>
          <w:vertAlign w:val="superscript"/>
        </w:rPr>
        <w:t>7</w:t>
      </w:r>
      <w:r w:rsidRPr="00C8056C" w:rsidR="00146FD5">
        <w:rPr>
          <w:rFonts w:ascii="Times" w:hAnsi="Times" w:cs="Times New Roman"/>
          <w:sz w:val="24"/>
          <w:szCs w:val="24"/>
          <w:vertAlign w:val="superscript"/>
        </w:rPr>
        <w:t>h</w:t>
      </w:r>
      <w:r w:rsidRPr="00C8056C" w:rsidR="00FB3831">
        <w:rPr>
          <w:rFonts w:ascii="Times" w:hAnsi="Times" w:cs="Times New Roman"/>
          <w:sz w:val="24"/>
          <w:szCs w:val="24"/>
        </w:rPr>
        <w:t>)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(2) Povinná osoba zverejní na svojom webovom sídle faktúry na tovary a služ</w:t>
      </w:r>
      <w:r w:rsidRPr="00C8056C" w:rsidR="001E5F4D">
        <w:rPr>
          <w:rFonts w:ascii="Times" w:hAnsi="Times" w:cs="Times New Roman"/>
          <w:sz w:val="24"/>
          <w:szCs w:val="24"/>
        </w:rPr>
        <w:t>by</w:t>
      </w:r>
      <w:r w:rsidRPr="00C8056C">
        <w:rPr>
          <w:rFonts w:ascii="Times" w:hAnsi="Times" w:cs="Times New Roman"/>
          <w:sz w:val="24"/>
          <w:szCs w:val="24"/>
        </w:rPr>
        <w:t xml:space="preserve"> do </w:t>
      </w:r>
      <w:r w:rsidRPr="00C8056C" w:rsidR="00A65D42">
        <w:rPr>
          <w:rFonts w:ascii="Times" w:hAnsi="Times" w:cs="Times New Roman"/>
          <w:sz w:val="24"/>
          <w:szCs w:val="24"/>
        </w:rPr>
        <w:t>desiatich</w:t>
      </w:r>
      <w:r w:rsidRPr="00C8056C">
        <w:rPr>
          <w:rFonts w:ascii="Times" w:hAnsi="Times" w:cs="Times New Roman"/>
          <w:sz w:val="24"/>
          <w:szCs w:val="24"/>
        </w:rPr>
        <w:t xml:space="preserve"> pracovných dní odo dňa ich doručenia povinnej osobe najneskôr však do 30 dní odo dňa ich zaplatenia</w:t>
      </w:r>
      <w:r w:rsidRPr="00C8056C" w:rsidR="00950265">
        <w:rPr>
          <w:rFonts w:ascii="Times" w:hAnsi="Times" w:cs="Times New Roman"/>
          <w:sz w:val="24"/>
          <w:szCs w:val="24"/>
        </w:rPr>
        <w:t>.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78309E" w:rsidRPr="00C8056C" w:rsidP="00F747CA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950265">
        <w:rPr>
          <w:rFonts w:ascii="Times" w:hAnsi="Times" w:cs="Times New Roman"/>
          <w:sz w:val="24"/>
          <w:szCs w:val="24"/>
        </w:rPr>
        <w:t>(3) Vláda Slovenskej repu</w:t>
      </w:r>
      <w:r w:rsidRPr="00C8056C" w:rsidR="00E13CB7">
        <w:rPr>
          <w:rFonts w:ascii="Times" w:hAnsi="Times" w:cs="Times New Roman"/>
          <w:sz w:val="24"/>
          <w:szCs w:val="24"/>
        </w:rPr>
        <w:t xml:space="preserve">bliky môže nariadením ustanoviť </w:t>
      </w:r>
      <w:r w:rsidRPr="00C8056C" w:rsidR="00F747CA">
        <w:rPr>
          <w:rFonts w:ascii="Times" w:hAnsi="Times" w:cs="Times New Roman"/>
          <w:sz w:val="24"/>
          <w:szCs w:val="24"/>
        </w:rPr>
        <w:t xml:space="preserve">objednávky tovarov a služieb a faktúry za tovary a služby, ktoré sa nezverejňujú, a to </w:t>
      </w:r>
      <w:r w:rsidRPr="00C8056C" w:rsidR="000525ED">
        <w:rPr>
          <w:rFonts w:ascii="Times" w:hAnsi="Times" w:cs="Times New Roman"/>
          <w:sz w:val="24"/>
          <w:szCs w:val="24"/>
        </w:rPr>
        <w:t>podľa ich hodnoty.</w:t>
      </w:r>
    </w:p>
    <w:p w:rsidR="0078309E" w:rsidRPr="00C8056C" w:rsidP="0078309E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950265" w:rsidRPr="00C8056C" w:rsidP="0078309E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 w:rsidR="0078309E">
        <w:rPr>
          <w:rFonts w:ascii="Times" w:hAnsi="Times" w:cs="Times New Roman"/>
          <w:sz w:val="24"/>
          <w:szCs w:val="24"/>
        </w:rPr>
        <w:t>(4) Ustanovenie odsekov 1 a 2 sa nevzťahujú na povinnú osobu podľa § 5a ods. 3 písme. e).</w:t>
      </w:r>
      <w:r w:rsidRPr="00C8056C" w:rsidR="000525ED">
        <w:rPr>
          <w:rFonts w:ascii="Times" w:hAnsi="Times" w:cs="Times New Roman"/>
          <w:sz w:val="24"/>
          <w:szCs w:val="24"/>
        </w:rPr>
        <w:t xml:space="preserve">“.  </w:t>
      </w:r>
    </w:p>
    <w:p w:rsidR="00950265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Poznámky pod čiarou k odkazom 7a až 7</w:t>
      </w:r>
      <w:r w:rsidRPr="00C8056C" w:rsidR="00FB3D23">
        <w:rPr>
          <w:rFonts w:ascii="Times" w:hAnsi="Times" w:cs="Times New Roman"/>
          <w:sz w:val="24"/>
          <w:szCs w:val="24"/>
        </w:rPr>
        <w:t>h</w:t>
      </w:r>
      <w:r w:rsidRPr="00C8056C">
        <w:rPr>
          <w:rFonts w:ascii="Times" w:hAnsi="Times" w:cs="Times New Roman"/>
          <w:sz w:val="24"/>
          <w:szCs w:val="24"/>
        </w:rPr>
        <w:t xml:space="preserve"> znejú:</w:t>
      </w:r>
    </w:p>
    <w:p w:rsidR="00945A5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>„</w:t>
      </w:r>
      <w:r w:rsidRPr="00C8056C">
        <w:rPr>
          <w:rFonts w:ascii="Times" w:hAnsi="Times" w:cs="Times New Roman"/>
          <w:sz w:val="24"/>
          <w:szCs w:val="24"/>
        </w:rPr>
        <w:t>7a) § 2 písm. a) zákona č. 523/2004 Z. z. o rozpočtových pravidlách verejnej správy a o zmene a doplnení niektorých zákonov.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9C2C87">
        <w:rPr>
          <w:rFonts w:ascii="Times" w:hAnsi="Times" w:cs="Times New Roman"/>
          <w:sz w:val="24"/>
          <w:szCs w:val="24"/>
        </w:rPr>
        <w:t>7b) § 27 zákona č. 400/2009 Z. z. o štátnej službe a o zmene a doplnení niektorých zákonov.</w:t>
      </w:r>
      <w:r w:rsidRPr="00C8056C">
        <w:rPr>
          <w:rFonts w:ascii="Times" w:hAnsi="Times" w:cs="Times New Roman"/>
          <w:sz w:val="24"/>
          <w:szCs w:val="24"/>
        </w:rPr>
        <w:t xml:space="preserve"> </w:t>
      </w:r>
    </w:p>
    <w:p w:rsidR="008137F7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>7</w:t>
      </w:r>
      <w:r w:rsidRPr="00C8056C" w:rsidR="00186200">
        <w:rPr>
          <w:rFonts w:ascii="Times" w:hAnsi="Times" w:cs="Times New Roman"/>
          <w:sz w:val="24"/>
          <w:szCs w:val="24"/>
        </w:rPr>
        <w:t>c</w:t>
      </w:r>
      <w:r w:rsidRPr="00C8056C" w:rsidR="00BD4E03">
        <w:rPr>
          <w:rFonts w:ascii="Times" w:hAnsi="Times" w:cs="Times New Roman"/>
          <w:sz w:val="24"/>
          <w:szCs w:val="24"/>
        </w:rPr>
        <w:t xml:space="preserve">) </w:t>
      </w:r>
      <w:r w:rsidRPr="00C8056C" w:rsidR="00902ECE">
        <w:rPr>
          <w:rFonts w:ascii="Times" w:hAnsi="Times" w:cs="Times New Roman"/>
          <w:sz w:val="24"/>
          <w:szCs w:val="24"/>
        </w:rPr>
        <w:t>§ 42 a 223 Zákonníka práce</w:t>
      </w:r>
      <w:r w:rsidRPr="00C8056C" w:rsidR="00BD4E03">
        <w:rPr>
          <w:rFonts w:ascii="Times" w:hAnsi="Times" w:cs="Times New Roman"/>
          <w:sz w:val="24"/>
          <w:szCs w:val="24"/>
        </w:rPr>
        <w:t>, 7</w:t>
      </w:r>
      <w:r w:rsidRPr="00C8056C" w:rsidR="00186200">
        <w:rPr>
          <w:rFonts w:ascii="Times" w:hAnsi="Times" w:cs="Times New Roman"/>
          <w:sz w:val="24"/>
          <w:szCs w:val="24"/>
        </w:rPr>
        <w:t>d</w:t>
      </w:r>
      <w:r w:rsidRPr="00C8056C" w:rsidR="00BD4E03">
        <w:rPr>
          <w:rFonts w:ascii="Times" w:hAnsi="Times" w:cs="Times New Roman"/>
          <w:sz w:val="24"/>
          <w:szCs w:val="24"/>
        </w:rPr>
        <w:t xml:space="preserve">) </w:t>
      </w:r>
      <w:r w:rsidRPr="00C8056C" w:rsidR="00902ECE">
        <w:rPr>
          <w:rFonts w:ascii="Times" w:hAnsi="Times" w:cs="Times New Roman"/>
          <w:sz w:val="24"/>
          <w:szCs w:val="24"/>
        </w:rPr>
        <w:t>§ 2 písm. b) zákona č. 275/2006 Z. z. o informačných systémoch verejnej správy a o zmene a doplnení niektorých zákonov v znení zákona č. 570/2009 Z. z.</w:t>
      </w:r>
      <w:r w:rsidRPr="00C8056C">
        <w:rPr>
          <w:rFonts w:ascii="Times" w:hAnsi="Times" w:cs="Times New Roman"/>
          <w:sz w:val="24"/>
          <w:szCs w:val="24"/>
        </w:rPr>
        <w:t>.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8137F7">
        <w:rPr>
          <w:rFonts w:ascii="Times" w:hAnsi="Times" w:cs="Times New Roman"/>
          <w:sz w:val="24"/>
          <w:szCs w:val="24"/>
        </w:rPr>
        <w:t xml:space="preserve">7e) </w:t>
      </w:r>
      <w:r w:rsidRPr="00C8056C">
        <w:rPr>
          <w:rFonts w:ascii="Times" w:hAnsi="Times" w:cs="Times New Roman"/>
          <w:sz w:val="24"/>
          <w:szCs w:val="24"/>
        </w:rPr>
        <w:t xml:space="preserve">Nariadenie vlády Slovenskej republiky č. 42/2004 Z. z. o Obchodnom vestníku v znení neskorších predpisov. </w:t>
      </w:r>
    </w:p>
    <w:p w:rsidR="00C047AC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7f)§ 28 zákona </w:t>
      </w:r>
      <w:r w:rsidRPr="00C8056C" w:rsidR="007E3C18">
        <w:rPr>
          <w:rFonts w:ascii="Times" w:hAnsi="Times" w:cs="Times New Roman"/>
          <w:sz w:val="24"/>
          <w:szCs w:val="24"/>
        </w:rPr>
        <w:t>Národnej rady Slovenskej republiky</w:t>
      </w:r>
      <w:r w:rsidRPr="00C8056C">
        <w:rPr>
          <w:rFonts w:ascii="Times" w:hAnsi="Times" w:cs="Times New Roman"/>
          <w:sz w:val="24"/>
          <w:szCs w:val="24"/>
        </w:rPr>
        <w:t xml:space="preserve">  č. 162/1995 Z. z. o katastri nehnuteľností a o zápise vlastníckych a iných práv k nehnuteľnostiam ( katastrálny zákon) v znení neskorších predpisov.</w:t>
      </w:r>
    </w:p>
    <w:p w:rsidR="00146FD5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>7</w:t>
      </w:r>
      <w:r w:rsidRPr="00C8056C" w:rsidR="00C047AC">
        <w:rPr>
          <w:rFonts w:ascii="Times" w:hAnsi="Times" w:cs="Times New Roman"/>
          <w:sz w:val="24"/>
          <w:szCs w:val="24"/>
        </w:rPr>
        <w:t>g</w:t>
      </w:r>
      <w:r w:rsidRPr="00C8056C" w:rsidR="007535DB">
        <w:rPr>
          <w:rFonts w:ascii="Times" w:hAnsi="Times" w:cs="Times New Roman"/>
          <w:sz w:val="24"/>
          <w:szCs w:val="24"/>
        </w:rPr>
        <w:t>) § 48a Občianskeho zákonníka.</w:t>
      </w:r>
    </w:p>
    <w:p w:rsidR="00146FD5" w:rsidRPr="00C8056C" w:rsidP="00146FD5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7h) § 47a Občianskeho zákonníka.“.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2.</w:t>
      </w:r>
      <w:r w:rsidRPr="00C8056C">
        <w:rPr>
          <w:rFonts w:ascii="Times" w:hAnsi="Times" w:cs="Times New Roman"/>
          <w:sz w:val="24"/>
          <w:szCs w:val="24"/>
        </w:rPr>
        <w:t xml:space="preserve"> V § 10 ods. 2 písmeno c) znie:</w:t>
      </w:r>
    </w:p>
    <w:p w:rsidR="00186200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 xml:space="preserve">„c) </w:t>
      </w:r>
      <w:r w:rsidRPr="00C8056C" w:rsidR="00022E92">
        <w:rPr>
          <w:rFonts w:ascii="Times" w:hAnsi="Times" w:cs="Times New Roman"/>
          <w:sz w:val="24"/>
          <w:szCs w:val="24"/>
        </w:rPr>
        <w:t xml:space="preserve">ktorá sa získala za </w:t>
      </w:r>
      <w:r w:rsidRPr="00C8056C">
        <w:rPr>
          <w:rFonts w:ascii="Times" w:hAnsi="Times" w:cs="Times New Roman"/>
          <w:sz w:val="24"/>
          <w:szCs w:val="24"/>
        </w:rPr>
        <w:t>verejné prostriedky</w:t>
      </w:r>
      <w:r w:rsidRPr="00C8056C">
        <w:rPr>
          <w:rFonts w:ascii="Times" w:hAnsi="Times" w:cs="Times New Roman"/>
          <w:sz w:val="24"/>
          <w:szCs w:val="24"/>
          <w:vertAlign w:val="superscript"/>
        </w:rPr>
        <w:t>7a</w:t>
      </w:r>
      <w:r w:rsidRPr="00C8056C">
        <w:rPr>
          <w:rFonts w:ascii="Times" w:hAnsi="Times" w:cs="Times New Roman"/>
          <w:sz w:val="24"/>
          <w:szCs w:val="24"/>
        </w:rPr>
        <w:t>) alebo</w:t>
      </w:r>
      <w:r w:rsidRPr="00C8056C" w:rsidR="00022E92">
        <w:rPr>
          <w:rFonts w:ascii="Times" w:hAnsi="Times" w:cs="Times New Roman"/>
          <w:sz w:val="24"/>
          <w:szCs w:val="24"/>
        </w:rPr>
        <w:t xml:space="preserve"> sa týka používania verejných prostriedkov, nakladania s majetkom štátu, majetkom obce, majetkom vyššieho územného celku alebo majetkom právnických osôb zriadených zákonom, na základe zákona alebo </w:t>
      </w:r>
      <w:r w:rsidRPr="00C8056C" w:rsidR="005078F5">
        <w:rPr>
          <w:rFonts w:ascii="Times" w:hAnsi="Times" w:cs="Times New Roman"/>
          <w:sz w:val="24"/>
          <w:szCs w:val="24"/>
        </w:rPr>
        <w:t xml:space="preserve">nakladania s </w:t>
      </w:r>
      <w:r w:rsidRPr="00C8056C" w:rsidR="00022E92">
        <w:rPr>
          <w:rFonts w:ascii="Times" w:hAnsi="Times" w:cs="Times New Roman"/>
          <w:sz w:val="24"/>
          <w:szCs w:val="24"/>
        </w:rPr>
        <w:t>finančný</w:t>
      </w:r>
      <w:r w:rsidRPr="00C8056C" w:rsidR="005078F5">
        <w:rPr>
          <w:rFonts w:ascii="Times" w:hAnsi="Times" w:cs="Times New Roman"/>
          <w:sz w:val="24"/>
          <w:szCs w:val="24"/>
        </w:rPr>
        <w:t>mi prostriedkami</w:t>
      </w:r>
      <w:r w:rsidRPr="00C8056C" w:rsidR="00527D1B">
        <w:rPr>
          <w:rFonts w:ascii="Times" w:hAnsi="Times" w:cs="Times New Roman"/>
          <w:sz w:val="24"/>
          <w:szCs w:val="24"/>
        </w:rPr>
        <w:t xml:space="preserve"> Európskej únie,“</w:t>
      </w:r>
      <w:r w:rsidRPr="00C8056C" w:rsidR="003906E2">
        <w:rPr>
          <w:rFonts w:ascii="Times" w:hAnsi="Times" w:cs="Times New Roman"/>
          <w:sz w:val="24"/>
          <w:szCs w:val="24"/>
        </w:rPr>
        <w:t xml:space="preserve">. 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3.</w:t>
      </w:r>
      <w:r w:rsidRPr="00C8056C">
        <w:rPr>
          <w:rFonts w:ascii="Times" w:hAnsi="Times" w:cs="Times New Roman"/>
          <w:sz w:val="24"/>
          <w:szCs w:val="24"/>
        </w:rPr>
        <w:t xml:space="preserve"> § 10 sa dopĺňa odsekom 3, ktorý znie:</w:t>
      </w:r>
    </w:p>
    <w:p w:rsidR="008746B6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sz w:val="24"/>
          <w:szCs w:val="24"/>
        </w:rPr>
        <w:t xml:space="preserve">„(3) Porušením alebo ohrozením obchodného tajomstva nie je ani zverejnenie zmluvy podľa </w:t>
        <w:br/>
      </w:r>
      <w:r w:rsidRPr="00C8056C" w:rsidR="00106ED8">
        <w:rPr>
          <w:rFonts w:ascii="Times" w:hAnsi="Times" w:cs="Times New Roman"/>
          <w:sz w:val="24"/>
          <w:szCs w:val="24"/>
        </w:rPr>
        <w:t>§ 5a ods. 1</w:t>
      </w:r>
      <w:r w:rsidRPr="00C8056C">
        <w:rPr>
          <w:rFonts w:ascii="Times" w:hAnsi="Times" w:cs="Times New Roman"/>
          <w:sz w:val="24"/>
          <w:szCs w:val="24"/>
        </w:rPr>
        <w:t>.</w:t>
      </w:r>
      <w:r w:rsidRPr="00C8056C" w:rsidR="00BD4E03">
        <w:rPr>
          <w:rFonts w:ascii="Times" w:hAnsi="Times" w:cs="Times New Roman"/>
          <w:sz w:val="24"/>
          <w:szCs w:val="24"/>
        </w:rPr>
        <w:t>“.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 </w:t>
      </w:r>
    </w:p>
    <w:p w:rsidR="00022E92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 w:rsidR="00BD4E03">
        <w:rPr>
          <w:rFonts w:ascii="Times" w:hAnsi="Times" w:cs="Times New Roman"/>
          <w:b/>
          <w:bCs/>
          <w:sz w:val="24"/>
          <w:szCs w:val="24"/>
        </w:rPr>
        <w:t>4.</w:t>
      </w:r>
      <w:r w:rsidRPr="00C8056C" w:rsidR="00BD4E03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 </w:t>
      </w:r>
      <w:r w:rsidRPr="00C8056C" w:rsidR="008746B6">
        <w:rPr>
          <w:rFonts w:ascii="Times" w:hAnsi="Times" w:cs="Times New Roman"/>
          <w:sz w:val="24"/>
          <w:szCs w:val="24"/>
        </w:rPr>
        <w:t xml:space="preserve">V </w:t>
      </w:r>
      <w:r w:rsidRPr="00C8056C">
        <w:rPr>
          <w:rFonts w:ascii="Times" w:hAnsi="Times" w:cs="Times New Roman"/>
          <w:sz w:val="24"/>
          <w:szCs w:val="24"/>
        </w:rPr>
        <w:t xml:space="preserve">§ 11 odsek 2 znie: </w:t>
      </w:r>
    </w:p>
    <w:p w:rsidR="00022E92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</w:t>
      </w:r>
      <w:r w:rsidRPr="00C8056C" w:rsidR="00321C09">
        <w:rPr>
          <w:rFonts w:ascii="Times" w:hAnsi="Times" w:cs="Times New Roman"/>
          <w:sz w:val="24"/>
          <w:szCs w:val="24"/>
        </w:rPr>
        <w:t xml:space="preserve">(2) </w:t>
      </w:r>
      <w:r w:rsidRPr="00C8056C">
        <w:rPr>
          <w:rFonts w:ascii="Times" w:hAnsi="Times" w:cs="Times New Roman"/>
          <w:sz w:val="24"/>
          <w:szCs w:val="24"/>
        </w:rPr>
        <w:t xml:space="preserve">Ustanovenie písmena a) sa nepoužije, ak ide o informácie, ktoré sa získali za </w:t>
      </w:r>
      <w:r w:rsidRPr="00C8056C" w:rsidR="001E569A">
        <w:rPr>
          <w:rFonts w:ascii="Times" w:hAnsi="Times" w:cs="Times New Roman"/>
          <w:sz w:val="24"/>
          <w:szCs w:val="24"/>
        </w:rPr>
        <w:t>verejné prostriedky</w:t>
      </w:r>
      <w:r w:rsidRPr="00C8056C" w:rsidR="001E569A">
        <w:rPr>
          <w:rFonts w:ascii="Times" w:hAnsi="Times" w:cs="Times New Roman"/>
          <w:sz w:val="24"/>
          <w:szCs w:val="24"/>
          <w:vertAlign w:val="superscript"/>
        </w:rPr>
        <w:t>7a</w:t>
      </w:r>
      <w:r w:rsidRPr="00C8056C" w:rsidR="001E569A">
        <w:rPr>
          <w:rFonts w:ascii="Times" w:hAnsi="Times" w:cs="Times New Roman"/>
          <w:sz w:val="24"/>
          <w:szCs w:val="24"/>
        </w:rPr>
        <w:t>)</w:t>
      </w:r>
      <w:r w:rsidRPr="00C8056C" w:rsidR="00BA07C3">
        <w:rPr>
          <w:rFonts w:ascii="Times" w:hAnsi="Times" w:cs="Times New Roman"/>
          <w:sz w:val="24"/>
          <w:szCs w:val="24"/>
        </w:rPr>
        <w:t xml:space="preserve"> alebo</w:t>
      </w:r>
      <w:r w:rsidRPr="00C8056C" w:rsidR="00FB3831">
        <w:rPr>
          <w:rFonts w:ascii="Times" w:hAnsi="Times" w:cs="Times New Roman"/>
          <w:sz w:val="24"/>
          <w:szCs w:val="24"/>
        </w:rPr>
        <w:t xml:space="preserve"> </w:t>
      </w:r>
      <w:r w:rsidRPr="00C8056C">
        <w:rPr>
          <w:rFonts w:ascii="Times" w:hAnsi="Times" w:cs="Times New Roman"/>
          <w:sz w:val="24"/>
          <w:szCs w:val="24"/>
        </w:rPr>
        <w:t xml:space="preserve">sa týkajú používania verejných prostriedkov, nakladania s majetkom štátu, majetkom obce, majetkom vyššieho územného celku alebo majetkom právnických osôb zriadených zákonom, na základe zákona </w:t>
      </w:r>
      <w:r w:rsidRPr="00C8056C" w:rsidR="001E569A">
        <w:rPr>
          <w:rFonts w:ascii="Times" w:hAnsi="Times" w:cs="Times New Roman"/>
          <w:sz w:val="24"/>
          <w:szCs w:val="24"/>
        </w:rPr>
        <w:t>alebo nakladania s finančnými prostriedkami Európskej únie</w:t>
      </w:r>
      <w:r w:rsidRPr="00C8056C">
        <w:rPr>
          <w:rFonts w:ascii="Times" w:hAnsi="Times" w:cs="Times New Roman"/>
          <w:sz w:val="24"/>
          <w:szCs w:val="24"/>
        </w:rPr>
        <w:t xml:space="preserve">.“. </w:t>
      </w:r>
    </w:p>
    <w:p w:rsidR="001E569A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b/>
          <w:bCs/>
          <w:sz w:val="24"/>
          <w:szCs w:val="24"/>
        </w:rPr>
        <w:t>5.</w:t>
      </w:r>
      <w:r w:rsidRPr="00C8056C">
        <w:rPr>
          <w:rFonts w:ascii="Times" w:hAnsi="Times" w:cs="Times New Roman"/>
          <w:sz w:val="24"/>
          <w:szCs w:val="24"/>
        </w:rPr>
        <w:t xml:space="preserve"> Za § 22b sa vkladá § 22c, ktorý vrátane nadpisu znie: 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„§ 22c</w:t>
      </w:r>
    </w:p>
    <w:p w:rsidR="00BD4E0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Prechodné ustanovenie</w:t>
      </w:r>
    </w:p>
    <w:p w:rsidR="00BD4E03" w:rsidRPr="00C8056C" w:rsidP="00FB3831">
      <w:pPr>
        <w:bidi w:val="0"/>
        <w:spacing w:after="0" w:line="240" w:lineRule="auto"/>
        <w:jc w:val="center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k úpravám účinným od 1. januára 2011</w:t>
      </w:r>
    </w:p>
    <w:p w:rsidR="00BD4E03" w:rsidRPr="00C8056C" w:rsidP="00FB3831">
      <w:pPr>
        <w:bidi w:val="0"/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:rsidR="00BD4E03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>Ustanovenia tohto zákona sa vzťahujú na povinne zverejňovanú zmluvu uzavre</w:t>
      </w:r>
      <w:r w:rsidRPr="00C8056C" w:rsidR="00F61219">
        <w:rPr>
          <w:rFonts w:ascii="Times" w:hAnsi="Times" w:cs="Times New Roman"/>
          <w:sz w:val="24"/>
          <w:szCs w:val="24"/>
        </w:rPr>
        <w:t>t</w:t>
      </w:r>
      <w:r w:rsidRPr="00C8056C">
        <w:rPr>
          <w:rFonts w:ascii="Times" w:hAnsi="Times" w:cs="Times New Roman"/>
          <w:sz w:val="24"/>
          <w:szCs w:val="24"/>
        </w:rPr>
        <w:t>ú po 1. januári 2011, na objednávku tovarov a služieb vyhotovenú po 1. januári 2011 a na faktúru doručenú alebo zaplatenú po 1. januári 2011.</w:t>
      </w:r>
      <w:r w:rsidRPr="00C8056C" w:rsidR="007047C0">
        <w:rPr>
          <w:rFonts w:ascii="Times" w:hAnsi="Times" w:cs="Times New Roman"/>
          <w:sz w:val="24"/>
          <w:szCs w:val="24"/>
        </w:rPr>
        <w:t>“.</w:t>
      </w:r>
      <w:r w:rsidRPr="00C8056C">
        <w:rPr>
          <w:rFonts w:ascii="Times" w:hAnsi="Times" w:cs="Times New Roman"/>
          <w:sz w:val="24"/>
          <w:szCs w:val="24"/>
        </w:rPr>
        <w:t xml:space="preserve">   </w:t>
      </w:r>
    </w:p>
    <w:p w:rsidR="00BD4E03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</w:p>
    <w:p w:rsidR="003D2CC9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</w:p>
    <w:p w:rsidR="00253E11" w:rsidRPr="00C8056C" w:rsidP="00FB3831">
      <w:pPr>
        <w:bidi w:val="0"/>
        <w:spacing w:after="0" w:line="240" w:lineRule="auto"/>
        <w:jc w:val="center"/>
        <w:outlineLvl w:val="0"/>
        <w:rPr>
          <w:rFonts w:ascii="Times" w:hAnsi="Times" w:cs="Times New Roman"/>
          <w:b/>
          <w:bCs/>
          <w:sz w:val="24"/>
          <w:szCs w:val="24"/>
        </w:rPr>
      </w:pPr>
      <w:r w:rsidRPr="00C8056C" w:rsidR="00FB3831">
        <w:rPr>
          <w:rFonts w:ascii="Times" w:hAnsi="Times" w:cs="Times New Roman"/>
          <w:b/>
          <w:bCs/>
          <w:sz w:val="24"/>
          <w:szCs w:val="24"/>
        </w:rPr>
        <w:t>Čl. IV</w:t>
      </w:r>
    </w:p>
    <w:p w:rsidR="00B215E6" w:rsidRPr="00C8056C" w:rsidP="00FB3831">
      <w:pPr>
        <w:bidi w:val="0"/>
        <w:spacing w:after="0" w:line="240" w:lineRule="auto"/>
        <w:jc w:val="both"/>
        <w:outlineLvl w:val="0"/>
        <w:rPr>
          <w:rFonts w:ascii="Times" w:hAnsi="Times"/>
          <w:b/>
          <w:bCs/>
        </w:rPr>
      </w:pPr>
    </w:p>
    <w:p w:rsidR="00B215E6" w:rsidRPr="00C8056C" w:rsidP="00FB3831">
      <w:pPr>
        <w:bidi w:val="0"/>
        <w:spacing w:after="0" w:line="240" w:lineRule="auto"/>
        <w:ind w:firstLine="708"/>
        <w:jc w:val="both"/>
        <w:rPr>
          <w:rFonts w:ascii="Times" w:hAnsi="Times" w:cs="Times New Roman"/>
          <w:sz w:val="24"/>
          <w:szCs w:val="24"/>
        </w:rPr>
      </w:pPr>
      <w:r w:rsidRPr="00C8056C">
        <w:rPr>
          <w:rFonts w:ascii="Times" w:hAnsi="Times" w:cs="Times New Roman"/>
          <w:sz w:val="24"/>
          <w:szCs w:val="24"/>
        </w:rPr>
        <w:t xml:space="preserve">Tento zákon nadobúda účinnosť 1. januára </w:t>
      </w:r>
      <w:r w:rsidRPr="00C8056C" w:rsidR="00C279C1">
        <w:rPr>
          <w:rFonts w:ascii="Times" w:hAnsi="Times" w:cs="Times New Roman"/>
          <w:sz w:val="24"/>
          <w:szCs w:val="24"/>
        </w:rPr>
        <w:t>2011</w:t>
      </w:r>
      <w:r w:rsidRPr="00C8056C">
        <w:rPr>
          <w:rFonts w:ascii="Times" w:hAnsi="Times" w:cs="Times New Roman"/>
          <w:sz w:val="24"/>
          <w:szCs w:val="24"/>
        </w:rPr>
        <w:t xml:space="preserve">. </w:t>
      </w:r>
    </w:p>
    <w:p w:rsidR="00B215E6" w:rsidRPr="00C8056C" w:rsidP="00FB3831">
      <w:pPr>
        <w:bidi w:val="0"/>
        <w:spacing w:after="0" w:line="240" w:lineRule="auto"/>
        <w:jc w:val="both"/>
        <w:outlineLvl w:val="0"/>
        <w:rPr>
          <w:rFonts w:ascii="Times" w:hAnsi="Times"/>
          <w:b/>
          <w:bCs/>
        </w:rPr>
      </w:pPr>
    </w:p>
    <w:sectPr w:rsidSect="00C8056C">
      <w:footerReference w:type="default" r:id="rId5"/>
      <w:pgSz w:w="11906" w:h="16838" w:code="9"/>
      <w:pgMar w:top="993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84" w:rsidRPr="00F226A0">
    <w:pPr>
      <w:pStyle w:val="Footer"/>
      <w:bidi w:val="0"/>
      <w:jc w:val="center"/>
      <w:rPr>
        <w:rFonts w:ascii="Times New Roman" w:hAnsi="Times New Roman" w:cs="Times New Roman"/>
        <w:sz w:val="24"/>
        <w:szCs w:val="24"/>
      </w:rPr>
    </w:pPr>
    <w:r w:rsidRPr="00F226A0">
      <w:rPr>
        <w:rFonts w:ascii="Times New Roman" w:hAnsi="Times New Roman" w:cs="Times New Roman"/>
        <w:sz w:val="24"/>
        <w:szCs w:val="24"/>
      </w:rPr>
      <w:fldChar w:fldCharType="begin"/>
    </w:r>
    <w:r w:rsidRPr="00F226A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226A0">
      <w:rPr>
        <w:rFonts w:ascii="Times New Roman" w:hAnsi="Times New Roman" w:cs="Times New Roman"/>
        <w:sz w:val="24"/>
        <w:szCs w:val="24"/>
      </w:rPr>
      <w:fldChar w:fldCharType="separate"/>
    </w:r>
    <w:r w:rsidR="003D2CC9">
      <w:rPr>
        <w:rFonts w:ascii="Times New Roman" w:hAnsi="Times New Roman" w:cs="Times New Roman"/>
        <w:noProof/>
        <w:sz w:val="24"/>
        <w:szCs w:val="24"/>
      </w:rPr>
      <w:t>6</w:t>
    </w:r>
    <w:r w:rsidRPr="00F226A0">
      <w:rPr>
        <w:rFonts w:ascii="Times New Roman" w:hAnsi="Times New Roman" w:cs="Times New Roman"/>
        <w:sz w:val="24"/>
        <w:szCs w:val="24"/>
      </w:rPr>
      <w:fldChar w:fldCharType="end"/>
    </w:r>
  </w:p>
  <w:p w:rsidR="0007428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3A5"/>
    <w:multiLevelType w:val="hybridMultilevel"/>
    <w:tmpl w:val="2EDCF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DF1A98"/>
    <w:multiLevelType w:val="hybridMultilevel"/>
    <w:tmpl w:val="B2D2D5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BE2039"/>
    <w:multiLevelType w:val="hybridMultilevel"/>
    <w:tmpl w:val="0E900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3E3437"/>
    <w:multiLevelType w:val="hybridMultilevel"/>
    <w:tmpl w:val="922AC7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470BEE"/>
    <w:multiLevelType w:val="hybridMultilevel"/>
    <w:tmpl w:val="F992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77656B"/>
    <w:multiLevelType w:val="hybridMultilevel"/>
    <w:tmpl w:val="35AA3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95F5B27"/>
    <w:multiLevelType w:val="hybridMultilevel"/>
    <w:tmpl w:val="F1D03D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807A48"/>
    <w:multiLevelType w:val="hybridMultilevel"/>
    <w:tmpl w:val="ADA06D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6E4049"/>
    <w:multiLevelType w:val="hybridMultilevel"/>
    <w:tmpl w:val="8D520A3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9">
    <w:nsid w:val="357C24B2"/>
    <w:multiLevelType w:val="hybridMultilevel"/>
    <w:tmpl w:val="5A5AA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C2F0E5D"/>
    <w:multiLevelType w:val="hybridMultilevel"/>
    <w:tmpl w:val="0D886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0510AE"/>
    <w:multiLevelType w:val="hybridMultilevel"/>
    <w:tmpl w:val="73A287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981270"/>
    <w:multiLevelType w:val="hybridMultilevel"/>
    <w:tmpl w:val="257EAE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48F4981"/>
    <w:multiLevelType w:val="hybridMultilevel"/>
    <w:tmpl w:val="59F6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B19171E"/>
    <w:multiLevelType w:val="hybridMultilevel"/>
    <w:tmpl w:val="B0CAC7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FB27BD6"/>
    <w:multiLevelType w:val="hybridMultilevel"/>
    <w:tmpl w:val="E0A0035E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3697343"/>
    <w:multiLevelType w:val="hybridMultilevel"/>
    <w:tmpl w:val="930E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9302521"/>
    <w:multiLevelType w:val="hybridMultilevel"/>
    <w:tmpl w:val="0C1E3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D7918A0"/>
    <w:multiLevelType w:val="hybridMultilevel"/>
    <w:tmpl w:val="55C03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1797C82"/>
    <w:multiLevelType w:val="hybridMultilevel"/>
    <w:tmpl w:val="BF20DA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6916BAC"/>
    <w:multiLevelType w:val="hybridMultilevel"/>
    <w:tmpl w:val="D2580C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E65277"/>
    <w:multiLevelType w:val="hybridMultilevel"/>
    <w:tmpl w:val="84EA96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6427A1"/>
    <w:multiLevelType w:val="hybridMultilevel"/>
    <w:tmpl w:val="0562C07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5"/>
  </w:num>
  <w:num w:numId="5">
    <w:abstractNumId w:val="12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16"/>
  </w:num>
  <w:num w:numId="12">
    <w:abstractNumId w:val="4"/>
  </w:num>
  <w:num w:numId="13">
    <w:abstractNumId w:val="15"/>
  </w:num>
  <w:num w:numId="14">
    <w:abstractNumId w:val="22"/>
  </w:num>
  <w:num w:numId="15">
    <w:abstractNumId w:val="19"/>
  </w:num>
  <w:num w:numId="16">
    <w:abstractNumId w:val="18"/>
  </w:num>
  <w:num w:numId="17">
    <w:abstractNumId w:val="6"/>
  </w:num>
  <w:num w:numId="18">
    <w:abstractNumId w:val="11"/>
  </w:num>
  <w:num w:numId="19">
    <w:abstractNumId w:val="2"/>
  </w:num>
  <w:num w:numId="20">
    <w:abstractNumId w:val="17"/>
  </w:num>
  <w:num w:numId="21">
    <w:abstractNumId w:val="1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D92175"/>
    <w:rsid w:val="00001654"/>
    <w:rsid w:val="0000306C"/>
    <w:rsid w:val="000031BF"/>
    <w:rsid w:val="00011108"/>
    <w:rsid w:val="00016B1F"/>
    <w:rsid w:val="00020D24"/>
    <w:rsid w:val="00022E92"/>
    <w:rsid w:val="0003343A"/>
    <w:rsid w:val="00037168"/>
    <w:rsid w:val="0004167E"/>
    <w:rsid w:val="00043CCE"/>
    <w:rsid w:val="000525ED"/>
    <w:rsid w:val="000722E6"/>
    <w:rsid w:val="00073D42"/>
    <w:rsid w:val="00074284"/>
    <w:rsid w:val="00084D8A"/>
    <w:rsid w:val="00085084"/>
    <w:rsid w:val="00086288"/>
    <w:rsid w:val="000867C3"/>
    <w:rsid w:val="00087748"/>
    <w:rsid w:val="00087882"/>
    <w:rsid w:val="00090124"/>
    <w:rsid w:val="00090336"/>
    <w:rsid w:val="000A1B7A"/>
    <w:rsid w:val="000A3200"/>
    <w:rsid w:val="000B084D"/>
    <w:rsid w:val="000B6839"/>
    <w:rsid w:val="000B68F6"/>
    <w:rsid w:val="000B71E3"/>
    <w:rsid w:val="000C1017"/>
    <w:rsid w:val="000C5BAF"/>
    <w:rsid w:val="000C5D81"/>
    <w:rsid w:val="000E0114"/>
    <w:rsid w:val="000E0AF0"/>
    <w:rsid w:val="000E1129"/>
    <w:rsid w:val="000E43DD"/>
    <w:rsid w:val="000E7DE4"/>
    <w:rsid w:val="000F21E4"/>
    <w:rsid w:val="000F2747"/>
    <w:rsid w:val="00106ED8"/>
    <w:rsid w:val="001079AA"/>
    <w:rsid w:val="001156DF"/>
    <w:rsid w:val="00116F8C"/>
    <w:rsid w:val="00120DED"/>
    <w:rsid w:val="0012272D"/>
    <w:rsid w:val="00122F58"/>
    <w:rsid w:val="0013707F"/>
    <w:rsid w:val="001431E6"/>
    <w:rsid w:val="00143EE1"/>
    <w:rsid w:val="00145318"/>
    <w:rsid w:val="00146FD5"/>
    <w:rsid w:val="00147A05"/>
    <w:rsid w:val="00164B8B"/>
    <w:rsid w:val="00170A46"/>
    <w:rsid w:val="00186200"/>
    <w:rsid w:val="00193D2F"/>
    <w:rsid w:val="0019518E"/>
    <w:rsid w:val="001A14CA"/>
    <w:rsid w:val="001A400F"/>
    <w:rsid w:val="001A501C"/>
    <w:rsid w:val="001B39D8"/>
    <w:rsid w:val="001C5BFD"/>
    <w:rsid w:val="001D1B79"/>
    <w:rsid w:val="001D5CD8"/>
    <w:rsid w:val="001E569A"/>
    <w:rsid w:val="001E5F4D"/>
    <w:rsid w:val="001F79BD"/>
    <w:rsid w:val="00204201"/>
    <w:rsid w:val="00206A52"/>
    <w:rsid w:val="00211337"/>
    <w:rsid w:val="002140F0"/>
    <w:rsid w:val="00214761"/>
    <w:rsid w:val="002152B6"/>
    <w:rsid w:val="00215779"/>
    <w:rsid w:val="00226EEF"/>
    <w:rsid w:val="002316A6"/>
    <w:rsid w:val="00234568"/>
    <w:rsid w:val="002350AA"/>
    <w:rsid w:val="00235DD0"/>
    <w:rsid w:val="00236F4E"/>
    <w:rsid w:val="00241CDC"/>
    <w:rsid w:val="00242697"/>
    <w:rsid w:val="00243505"/>
    <w:rsid w:val="00243628"/>
    <w:rsid w:val="00253E11"/>
    <w:rsid w:val="002559CF"/>
    <w:rsid w:val="00257342"/>
    <w:rsid w:val="00261B21"/>
    <w:rsid w:val="00262979"/>
    <w:rsid w:val="002719FB"/>
    <w:rsid w:val="0027518D"/>
    <w:rsid w:val="00283443"/>
    <w:rsid w:val="00286974"/>
    <w:rsid w:val="002938AF"/>
    <w:rsid w:val="002A36F1"/>
    <w:rsid w:val="002A3F65"/>
    <w:rsid w:val="002A512F"/>
    <w:rsid w:val="002A5C0E"/>
    <w:rsid w:val="002A6C08"/>
    <w:rsid w:val="002B4BE2"/>
    <w:rsid w:val="002B5387"/>
    <w:rsid w:val="002B5D43"/>
    <w:rsid w:val="002C00F7"/>
    <w:rsid w:val="002C0EC3"/>
    <w:rsid w:val="002C3A34"/>
    <w:rsid w:val="002C6CD4"/>
    <w:rsid w:val="002D3F6D"/>
    <w:rsid w:val="002E1F24"/>
    <w:rsid w:val="002F384E"/>
    <w:rsid w:val="002F3FD8"/>
    <w:rsid w:val="002F4607"/>
    <w:rsid w:val="002F60F9"/>
    <w:rsid w:val="00302891"/>
    <w:rsid w:val="003038C3"/>
    <w:rsid w:val="00304308"/>
    <w:rsid w:val="00310D20"/>
    <w:rsid w:val="003122F8"/>
    <w:rsid w:val="003135E0"/>
    <w:rsid w:val="00321C09"/>
    <w:rsid w:val="0032290B"/>
    <w:rsid w:val="00324737"/>
    <w:rsid w:val="003275FF"/>
    <w:rsid w:val="003313E5"/>
    <w:rsid w:val="00340087"/>
    <w:rsid w:val="003428BE"/>
    <w:rsid w:val="00343866"/>
    <w:rsid w:val="00346A3F"/>
    <w:rsid w:val="003501B0"/>
    <w:rsid w:val="003502DA"/>
    <w:rsid w:val="0035137C"/>
    <w:rsid w:val="00351647"/>
    <w:rsid w:val="00351866"/>
    <w:rsid w:val="003521D7"/>
    <w:rsid w:val="00355F6A"/>
    <w:rsid w:val="00361C38"/>
    <w:rsid w:val="0036428E"/>
    <w:rsid w:val="003655D4"/>
    <w:rsid w:val="003761D1"/>
    <w:rsid w:val="0038008B"/>
    <w:rsid w:val="00386F66"/>
    <w:rsid w:val="003906E2"/>
    <w:rsid w:val="0039071D"/>
    <w:rsid w:val="00391774"/>
    <w:rsid w:val="0039593F"/>
    <w:rsid w:val="003A00EE"/>
    <w:rsid w:val="003A04AF"/>
    <w:rsid w:val="003A73FE"/>
    <w:rsid w:val="003A7CB1"/>
    <w:rsid w:val="003C0E55"/>
    <w:rsid w:val="003C5763"/>
    <w:rsid w:val="003C5778"/>
    <w:rsid w:val="003D07E0"/>
    <w:rsid w:val="003D12AA"/>
    <w:rsid w:val="003D16FA"/>
    <w:rsid w:val="003D2CC9"/>
    <w:rsid w:val="003D3A8C"/>
    <w:rsid w:val="003E0739"/>
    <w:rsid w:val="003E3885"/>
    <w:rsid w:val="003E429D"/>
    <w:rsid w:val="003F1E02"/>
    <w:rsid w:val="003F2F76"/>
    <w:rsid w:val="003F3BD8"/>
    <w:rsid w:val="003F6E06"/>
    <w:rsid w:val="004061B2"/>
    <w:rsid w:val="0041214D"/>
    <w:rsid w:val="004215BB"/>
    <w:rsid w:val="004218A1"/>
    <w:rsid w:val="00421D78"/>
    <w:rsid w:val="0042376E"/>
    <w:rsid w:val="00426ED5"/>
    <w:rsid w:val="00435963"/>
    <w:rsid w:val="00437CB4"/>
    <w:rsid w:val="00447ABF"/>
    <w:rsid w:val="004502C3"/>
    <w:rsid w:val="004516DF"/>
    <w:rsid w:val="0045520B"/>
    <w:rsid w:val="00462C31"/>
    <w:rsid w:val="00463E39"/>
    <w:rsid w:val="004641C6"/>
    <w:rsid w:val="00466794"/>
    <w:rsid w:val="00470646"/>
    <w:rsid w:val="00474D2C"/>
    <w:rsid w:val="00476EB7"/>
    <w:rsid w:val="00485292"/>
    <w:rsid w:val="0049611E"/>
    <w:rsid w:val="004A0624"/>
    <w:rsid w:val="004A16CA"/>
    <w:rsid w:val="004A1F1E"/>
    <w:rsid w:val="004A1F2A"/>
    <w:rsid w:val="004A4375"/>
    <w:rsid w:val="004A44E2"/>
    <w:rsid w:val="004B0287"/>
    <w:rsid w:val="004B38B2"/>
    <w:rsid w:val="004B5DFC"/>
    <w:rsid w:val="004B7EF6"/>
    <w:rsid w:val="004C39ED"/>
    <w:rsid w:val="004C4D4A"/>
    <w:rsid w:val="004C69BF"/>
    <w:rsid w:val="004D0D68"/>
    <w:rsid w:val="004D3BF3"/>
    <w:rsid w:val="004D6318"/>
    <w:rsid w:val="004E2C1E"/>
    <w:rsid w:val="004F02F6"/>
    <w:rsid w:val="004F3F77"/>
    <w:rsid w:val="004F58D1"/>
    <w:rsid w:val="004F6590"/>
    <w:rsid w:val="00500A78"/>
    <w:rsid w:val="00506BC4"/>
    <w:rsid w:val="005078F5"/>
    <w:rsid w:val="0051439E"/>
    <w:rsid w:val="00523DAD"/>
    <w:rsid w:val="005242AB"/>
    <w:rsid w:val="00524F69"/>
    <w:rsid w:val="00526929"/>
    <w:rsid w:val="00527D1B"/>
    <w:rsid w:val="00534A1E"/>
    <w:rsid w:val="0053597A"/>
    <w:rsid w:val="00540697"/>
    <w:rsid w:val="0055631E"/>
    <w:rsid w:val="00562CAB"/>
    <w:rsid w:val="00563D5D"/>
    <w:rsid w:val="00565327"/>
    <w:rsid w:val="0057352A"/>
    <w:rsid w:val="00585A30"/>
    <w:rsid w:val="00591AEA"/>
    <w:rsid w:val="00591FC2"/>
    <w:rsid w:val="005920A7"/>
    <w:rsid w:val="00592EA7"/>
    <w:rsid w:val="00596516"/>
    <w:rsid w:val="005A2AB0"/>
    <w:rsid w:val="005A6C97"/>
    <w:rsid w:val="005B2AB3"/>
    <w:rsid w:val="005B5177"/>
    <w:rsid w:val="005B6090"/>
    <w:rsid w:val="005D1BCE"/>
    <w:rsid w:val="005E2838"/>
    <w:rsid w:val="005E5310"/>
    <w:rsid w:val="005F018D"/>
    <w:rsid w:val="005F34E6"/>
    <w:rsid w:val="005F35AA"/>
    <w:rsid w:val="005F4452"/>
    <w:rsid w:val="005F559F"/>
    <w:rsid w:val="005F5BC7"/>
    <w:rsid w:val="005F7773"/>
    <w:rsid w:val="00605317"/>
    <w:rsid w:val="0060532C"/>
    <w:rsid w:val="00606C36"/>
    <w:rsid w:val="006101D1"/>
    <w:rsid w:val="0061131E"/>
    <w:rsid w:val="00614963"/>
    <w:rsid w:val="00620904"/>
    <w:rsid w:val="006215ED"/>
    <w:rsid w:val="0062612B"/>
    <w:rsid w:val="0062757A"/>
    <w:rsid w:val="006324E5"/>
    <w:rsid w:val="006415E6"/>
    <w:rsid w:val="00645384"/>
    <w:rsid w:val="00653335"/>
    <w:rsid w:val="00653800"/>
    <w:rsid w:val="00663EC5"/>
    <w:rsid w:val="00665E6A"/>
    <w:rsid w:val="0066755D"/>
    <w:rsid w:val="00676320"/>
    <w:rsid w:val="00683240"/>
    <w:rsid w:val="006841DF"/>
    <w:rsid w:val="006843BB"/>
    <w:rsid w:val="00690DFB"/>
    <w:rsid w:val="00690EBF"/>
    <w:rsid w:val="00691569"/>
    <w:rsid w:val="00692BEC"/>
    <w:rsid w:val="006946F4"/>
    <w:rsid w:val="006A043C"/>
    <w:rsid w:val="006A0C0D"/>
    <w:rsid w:val="006A12F8"/>
    <w:rsid w:val="006A4625"/>
    <w:rsid w:val="006A5BDC"/>
    <w:rsid w:val="006A6F37"/>
    <w:rsid w:val="006B456B"/>
    <w:rsid w:val="006B7008"/>
    <w:rsid w:val="006C202F"/>
    <w:rsid w:val="006C622C"/>
    <w:rsid w:val="006D4D03"/>
    <w:rsid w:val="006D7CF2"/>
    <w:rsid w:val="006E057D"/>
    <w:rsid w:val="006E1925"/>
    <w:rsid w:val="006E357C"/>
    <w:rsid w:val="006E5D93"/>
    <w:rsid w:val="006F0044"/>
    <w:rsid w:val="006F1048"/>
    <w:rsid w:val="006F56D2"/>
    <w:rsid w:val="00700F08"/>
    <w:rsid w:val="00703136"/>
    <w:rsid w:val="007047C0"/>
    <w:rsid w:val="00706611"/>
    <w:rsid w:val="0071116D"/>
    <w:rsid w:val="00715577"/>
    <w:rsid w:val="007167EC"/>
    <w:rsid w:val="00721A5E"/>
    <w:rsid w:val="00725FA0"/>
    <w:rsid w:val="007260D3"/>
    <w:rsid w:val="00735A85"/>
    <w:rsid w:val="00737CF9"/>
    <w:rsid w:val="007402FC"/>
    <w:rsid w:val="00744349"/>
    <w:rsid w:val="0074558C"/>
    <w:rsid w:val="00746266"/>
    <w:rsid w:val="007535DB"/>
    <w:rsid w:val="007538F9"/>
    <w:rsid w:val="00756678"/>
    <w:rsid w:val="00756E15"/>
    <w:rsid w:val="007646F9"/>
    <w:rsid w:val="00765601"/>
    <w:rsid w:val="00765D0C"/>
    <w:rsid w:val="00772FFB"/>
    <w:rsid w:val="00780638"/>
    <w:rsid w:val="00781BBC"/>
    <w:rsid w:val="00782B80"/>
    <w:rsid w:val="0078309E"/>
    <w:rsid w:val="00786F78"/>
    <w:rsid w:val="007876ED"/>
    <w:rsid w:val="00791235"/>
    <w:rsid w:val="00797EEB"/>
    <w:rsid w:val="007A1458"/>
    <w:rsid w:val="007A2448"/>
    <w:rsid w:val="007A47C7"/>
    <w:rsid w:val="007B146B"/>
    <w:rsid w:val="007B1E2F"/>
    <w:rsid w:val="007B2CC3"/>
    <w:rsid w:val="007B33EE"/>
    <w:rsid w:val="007B443D"/>
    <w:rsid w:val="007B471E"/>
    <w:rsid w:val="007B7851"/>
    <w:rsid w:val="007C1647"/>
    <w:rsid w:val="007C55E8"/>
    <w:rsid w:val="007C661B"/>
    <w:rsid w:val="007D3D87"/>
    <w:rsid w:val="007D49A5"/>
    <w:rsid w:val="007D522E"/>
    <w:rsid w:val="007D5E1E"/>
    <w:rsid w:val="007D7B21"/>
    <w:rsid w:val="007E3C18"/>
    <w:rsid w:val="007F0EDD"/>
    <w:rsid w:val="007F2A7C"/>
    <w:rsid w:val="007F524E"/>
    <w:rsid w:val="00811095"/>
    <w:rsid w:val="008137F7"/>
    <w:rsid w:val="00816A2F"/>
    <w:rsid w:val="00817055"/>
    <w:rsid w:val="00823594"/>
    <w:rsid w:val="00824B6D"/>
    <w:rsid w:val="00824CEB"/>
    <w:rsid w:val="008269D5"/>
    <w:rsid w:val="008309CD"/>
    <w:rsid w:val="008331EC"/>
    <w:rsid w:val="008433DF"/>
    <w:rsid w:val="00843A1D"/>
    <w:rsid w:val="008506BB"/>
    <w:rsid w:val="008508C3"/>
    <w:rsid w:val="00851905"/>
    <w:rsid w:val="0085553B"/>
    <w:rsid w:val="008570B6"/>
    <w:rsid w:val="008603BA"/>
    <w:rsid w:val="00863441"/>
    <w:rsid w:val="00866CEA"/>
    <w:rsid w:val="00867362"/>
    <w:rsid w:val="008746B6"/>
    <w:rsid w:val="008846B2"/>
    <w:rsid w:val="008A1C99"/>
    <w:rsid w:val="008A4DF8"/>
    <w:rsid w:val="008A5504"/>
    <w:rsid w:val="008B398A"/>
    <w:rsid w:val="008B54D5"/>
    <w:rsid w:val="008B59C0"/>
    <w:rsid w:val="008D0954"/>
    <w:rsid w:val="008D41FA"/>
    <w:rsid w:val="008E438F"/>
    <w:rsid w:val="008E5BBD"/>
    <w:rsid w:val="008E7336"/>
    <w:rsid w:val="008E745D"/>
    <w:rsid w:val="008F041A"/>
    <w:rsid w:val="008F28EE"/>
    <w:rsid w:val="008F430B"/>
    <w:rsid w:val="00901E6E"/>
    <w:rsid w:val="00902ECE"/>
    <w:rsid w:val="009035A4"/>
    <w:rsid w:val="00906D77"/>
    <w:rsid w:val="00914D50"/>
    <w:rsid w:val="00915328"/>
    <w:rsid w:val="00923493"/>
    <w:rsid w:val="00934A09"/>
    <w:rsid w:val="00934C4B"/>
    <w:rsid w:val="00934DBA"/>
    <w:rsid w:val="00935652"/>
    <w:rsid w:val="00945A5C"/>
    <w:rsid w:val="00950265"/>
    <w:rsid w:val="00953C7C"/>
    <w:rsid w:val="00954D34"/>
    <w:rsid w:val="00955B7F"/>
    <w:rsid w:val="00956772"/>
    <w:rsid w:val="009603F1"/>
    <w:rsid w:val="009613C8"/>
    <w:rsid w:val="00961CD8"/>
    <w:rsid w:val="00964773"/>
    <w:rsid w:val="00967B7A"/>
    <w:rsid w:val="00971DD2"/>
    <w:rsid w:val="009742EB"/>
    <w:rsid w:val="009772A1"/>
    <w:rsid w:val="00977F0E"/>
    <w:rsid w:val="0098130E"/>
    <w:rsid w:val="0099203A"/>
    <w:rsid w:val="00992C37"/>
    <w:rsid w:val="0099474F"/>
    <w:rsid w:val="00996DC8"/>
    <w:rsid w:val="0099741E"/>
    <w:rsid w:val="009A1602"/>
    <w:rsid w:val="009A3C59"/>
    <w:rsid w:val="009B2510"/>
    <w:rsid w:val="009B585B"/>
    <w:rsid w:val="009C2C87"/>
    <w:rsid w:val="009D757B"/>
    <w:rsid w:val="009E3582"/>
    <w:rsid w:val="009F0973"/>
    <w:rsid w:val="009F1777"/>
    <w:rsid w:val="009F4E49"/>
    <w:rsid w:val="009F4E99"/>
    <w:rsid w:val="009F6615"/>
    <w:rsid w:val="009F6827"/>
    <w:rsid w:val="009F6ABE"/>
    <w:rsid w:val="00A0049A"/>
    <w:rsid w:val="00A0082E"/>
    <w:rsid w:val="00A0404A"/>
    <w:rsid w:val="00A076FC"/>
    <w:rsid w:val="00A355E8"/>
    <w:rsid w:val="00A40BC2"/>
    <w:rsid w:val="00A4291A"/>
    <w:rsid w:val="00A4460C"/>
    <w:rsid w:val="00A46F3E"/>
    <w:rsid w:val="00A5074A"/>
    <w:rsid w:val="00A60289"/>
    <w:rsid w:val="00A63B72"/>
    <w:rsid w:val="00A64F50"/>
    <w:rsid w:val="00A65D42"/>
    <w:rsid w:val="00A663D6"/>
    <w:rsid w:val="00A67A7A"/>
    <w:rsid w:val="00A707A6"/>
    <w:rsid w:val="00A76791"/>
    <w:rsid w:val="00A80202"/>
    <w:rsid w:val="00A81B86"/>
    <w:rsid w:val="00A87F3E"/>
    <w:rsid w:val="00A900BB"/>
    <w:rsid w:val="00A91069"/>
    <w:rsid w:val="00A94BFF"/>
    <w:rsid w:val="00A96CAF"/>
    <w:rsid w:val="00A97403"/>
    <w:rsid w:val="00AA00E6"/>
    <w:rsid w:val="00AA34C7"/>
    <w:rsid w:val="00AB0D3D"/>
    <w:rsid w:val="00AB47C9"/>
    <w:rsid w:val="00AC15F7"/>
    <w:rsid w:val="00AC417B"/>
    <w:rsid w:val="00AC58CC"/>
    <w:rsid w:val="00AD10F8"/>
    <w:rsid w:val="00AD1CD6"/>
    <w:rsid w:val="00AD66C6"/>
    <w:rsid w:val="00AD7B67"/>
    <w:rsid w:val="00AE1380"/>
    <w:rsid w:val="00AE5734"/>
    <w:rsid w:val="00AE5AED"/>
    <w:rsid w:val="00AE76E6"/>
    <w:rsid w:val="00AF35E4"/>
    <w:rsid w:val="00B04F88"/>
    <w:rsid w:val="00B06551"/>
    <w:rsid w:val="00B07E6A"/>
    <w:rsid w:val="00B151AB"/>
    <w:rsid w:val="00B215E6"/>
    <w:rsid w:val="00B21720"/>
    <w:rsid w:val="00B3608D"/>
    <w:rsid w:val="00B40F32"/>
    <w:rsid w:val="00B42334"/>
    <w:rsid w:val="00B42AFA"/>
    <w:rsid w:val="00B473F0"/>
    <w:rsid w:val="00B47891"/>
    <w:rsid w:val="00B53419"/>
    <w:rsid w:val="00B5532D"/>
    <w:rsid w:val="00B553A9"/>
    <w:rsid w:val="00B619E3"/>
    <w:rsid w:val="00B70A1D"/>
    <w:rsid w:val="00B70A6A"/>
    <w:rsid w:val="00B71FD4"/>
    <w:rsid w:val="00B73598"/>
    <w:rsid w:val="00B76339"/>
    <w:rsid w:val="00B76B7F"/>
    <w:rsid w:val="00B82A98"/>
    <w:rsid w:val="00B90123"/>
    <w:rsid w:val="00B90E90"/>
    <w:rsid w:val="00BA07C3"/>
    <w:rsid w:val="00BA2C5A"/>
    <w:rsid w:val="00BA455B"/>
    <w:rsid w:val="00BB0549"/>
    <w:rsid w:val="00BB3427"/>
    <w:rsid w:val="00BB6F33"/>
    <w:rsid w:val="00BC0BBA"/>
    <w:rsid w:val="00BC7C0F"/>
    <w:rsid w:val="00BD4E03"/>
    <w:rsid w:val="00BD7FA9"/>
    <w:rsid w:val="00BE2406"/>
    <w:rsid w:val="00BE3165"/>
    <w:rsid w:val="00BE6D47"/>
    <w:rsid w:val="00BE729F"/>
    <w:rsid w:val="00BF0D33"/>
    <w:rsid w:val="00BF2817"/>
    <w:rsid w:val="00BF4D87"/>
    <w:rsid w:val="00BF5BE9"/>
    <w:rsid w:val="00BF6C1C"/>
    <w:rsid w:val="00C047AC"/>
    <w:rsid w:val="00C056F3"/>
    <w:rsid w:val="00C11562"/>
    <w:rsid w:val="00C12FAE"/>
    <w:rsid w:val="00C14D8F"/>
    <w:rsid w:val="00C15CE1"/>
    <w:rsid w:val="00C165F9"/>
    <w:rsid w:val="00C24893"/>
    <w:rsid w:val="00C279C1"/>
    <w:rsid w:val="00C36359"/>
    <w:rsid w:val="00C37E10"/>
    <w:rsid w:val="00C417E1"/>
    <w:rsid w:val="00C41B3D"/>
    <w:rsid w:val="00C451FD"/>
    <w:rsid w:val="00C46B3A"/>
    <w:rsid w:val="00C506BD"/>
    <w:rsid w:val="00C50D77"/>
    <w:rsid w:val="00C511B3"/>
    <w:rsid w:val="00C5183D"/>
    <w:rsid w:val="00C5316E"/>
    <w:rsid w:val="00C5516E"/>
    <w:rsid w:val="00C65650"/>
    <w:rsid w:val="00C670ED"/>
    <w:rsid w:val="00C72A44"/>
    <w:rsid w:val="00C7661E"/>
    <w:rsid w:val="00C8056C"/>
    <w:rsid w:val="00C83025"/>
    <w:rsid w:val="00C83358"/>
    <w:rsid w:val="00C83852"/>
    <w:rsid w:val="00C8594C"/>
    <w:rsid w:val="00C8670F"/>
    <w:rsid w:val="00C8706A"/>
    <w:rsid w:val="00C87264"/>
    <w:rsid w:val="00C90EF6"/>
    <w:rsid w:val="00C93840"/>
    <w:rsid w:val="00CA1EA6"/>
    <w:rsid w:val="00CA7731"/>
    <w:rsid w:val="00CB0B42"/>
    <w:rsid w:val="00CB2C45"/>
    <w:rsid w:val="00CB3135"/>
    <w:rsid w:val="00CB444F"/>
    <w:rsid w:val="00CB6CF8"/>
    <w:rsid w:val="00CB7201"/>
    <w:rsid w:val="00CC0A74"/>
    <w:rsid w:val="00CC0B72"/>
    <w:rsid w:val="00CC127A"/>
    <w:rsid w:val="00CD058F"/>
    <w:rsid w:val="00CD129F"/>
    <w:rsid w:val="00CE0CBD"/>
    <w:rsid w:val="00CE0D3B"/>
    <w:rsid w:val="00CE189E"/>
    <w:rsid w:val="00CF306E"/>
    <w:rsid w:val="00D03F79"/>
    <w:rsid w:val="00D05152"/>
    <w:rsid w:val="00D05C2C"/>
    <w:rsid w:val="00D07EB2"/>
    <w:rsid w:val="00D114EA"/>
    <w:rsid w:val="00D234DF"/>
    <w:rsid w:val="00D25C8B"/>
    <w:rsid w:val="00D26605"/>
    <w:rsid w:val="00D35EFB"/>
    <w:rsid w:val="00D42F2C"/>
    <w:rsid w:val="00D4379B"/>
    <w:rsid w:val="00D44DEB"/>
    <w:rsid w:val="00D534BD"/>
    <w:rsid w:val="00D643AF"/>
    <w:rsid w:val="00D67F59"/>
    <w:rsid w:val="00D70113"/>
    <w:rsid w:val="00D766F6"/>
    <w:rsid w:val="00D80CBA"/>
    <w:rsid w:val="00D83EB4"/>
    <w:rsid w:val="00D84357"/>
    <w:rsid w:val="00D8679B"/>
    <w:rsid w:val="00D92175"/>
    <w:rsid w:val="00D9218F"/>
    <w:rsid w:val="00D9221F"/>
    <w:rsid w:val="00D96A11"/>
    <w:rsid w:val="00D97888"/>
    <w:rsid w:val="00DA1847"/>
    <w:rsid w:val="00DA2456"/>
    <w:rsid w:val="00DA338E"/>
    <w:rsid w:val="00DA4577"/>
    <w:rsid w:val="00DA6807"/>
    <w:rsid w:val="00DB269D"/>
    <w:rsid w:val="00DB5B30"/>
    <w:rsid w:val="00DB6031"/>
    <w:rsid w:val="00DC03F5"/>
    <w:rsid w:val="00DC28A9"/>
    <w:rsid w:val="00DC5D23"/>
    <w:rsid w:val="00DE3BED"/>
    <w:rsid w:val="00DE5D2E"/>
    <w:rsid w:val="00DF392D"/>
    <w:rsid w:val="00DF699A"/>
    <w:rsid w:val="00DF7DEA"/>
    <w:rsid w:val="00E024F2"/>
    <w:rsid w:val="00E0522A"/>
    <w:rsid w:val="00E055EA"/>
    <w:rsid w:val="00E13CB7"/>
    <w:rsid w:val="00E21711"/>
    <w:rsid w:val="00E26B6D"/>
    <w:rsid w:val="00E31599"/>
    <w:rsid w:val="00E32382"/>
    <w:rsid w:val="00E3448C"/>
    <w:rsid w:val="00E374D6"/>
    <w:rsid w:val="00E41AB0"/>
    <w:rsid w:val="00E44531"/>
    <w:rsid w:val="00E45356"/>
    <w:rsid w:val="00E519D4"/>
    <w:rsid w:val="00E56C5C"/>
    <w:rsid w:val="00E61F33"/>
    <w:rsid w:val="00E70B4B"/>
    <w:rsid w:val="00E72CAD"/>
    <w:rsid w:val="00E74802"/>
    <w:rsid w:val="00E75D06"/>
    <w:rsid w:val="00E77F92"/>
    <w:rsid w:val="00E81C63"/>
    <w:rsid w:val="00E91558"/>
    <w:rsid w:val="00EA3C59"/>
    <w:rsid w:val="00EB2EDD"/>
    <w:rsid w:val="00EB38B6"/>
    <w:rsid w:val="00EB4AB3"/>
    <w:rsid w:val="00EB685E"/>
    <w:rsid w:val="00EC054B"/>
    <w:rsid w:val="00EC0A42"/>
    <w:rsid w:val="00EC7B55"/>
    <w:rsid w:val="00EE5375"/>
    <w:rsid w:val="00EE5E71"/>
    <w:rsid w:val="00EE7795"/>
    <w:rsid w:val="00EF15BD"/>
    <w:rsid w:val="00EF4737"/>
    <w:rsid w:val="00F018DD"/>
    <w:rsid w:val="00F05CD9"/>
    <w:rsid w:val="00F07BFC"/>
    <w:rsid w:val="00F16A54"/>
    <w:rsid w:val="00F226A0"/>
    <w:rsid w:val="00F25216"/>
    <w:rsid w:val="00F269AF"/>
    <w:rsid w:val="00F35A3F"/>
    <w:rsid w:val="00F40A49"/>
    <w:rsid w:val="00F42159"/>
    <w:rsid w:val="00F47770"/>
    <w:rsid w:val="00F61219"/>
    <w:rsid w:val="00F6420A"/>
    <w:rsid w:val="00F64F1D"/>
    <w:rsid w:val="00F70CDD"/>
    <w:rsid w:val="00F740AA"/>
    <w:rsid w:val="00F747CA"/>
    <w:rsid w:val="00F8287F"/>
    <w:rsid w:val="00F90B9F"/>
    <w:rsid w:val="00F9654A"/>
    <w:rsid w:val="00FA23AC"/>
    <w:rsid w:val="00FA3525"/>
    <w:rsid w:val="00FA366F"/>
    <w:rsid w:val="00FA4B62"/>
    <w:rsid w:val="00FA4CA2"/>
    <w:rsid w:val="00FA7254"/>
    <w:rsid w:val="00FA73C9"/>
    <w:rsid w:val="00FB3831"/>
    <w:rsid w:val="00FB3D23"/>
    <w:rsid w:val="00FB5F7A"/>
    <w:rsid w:val="00FB64B1"/>
    <w:rsid w:val="00FC6EE3"/>
    <w:rsid w:val="00FC7097"/>
    <w:rsid w:val="00FD0B9A"/>
    <w:rsid w:val="00FD1E13"/>
    <w:rsid w:val="00FD3A8C"/>
    <w:rsid w:val="00FD3DED"/>
    <w:rsid w:val="00FD4581"/>
    <w:rsid w:val="00FD46A8"/>
    <w:rsid w:val="00FE2172"/>
    <w:rsid w:val="00FE2D44"/>
    <w:rsid w:val="00FF0BA0"/>
    <w:rsid w:val="00FF10BB"/>
    <w:rsid w:val="00FF3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E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9"/>
    <w:qFormat/>
    <w:locked/>
    <w:rsid w:val="00BF6C1C"/>
    <w:pPr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locked/>
    <w:rsid w:val="00AE5734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AE5734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0E0AF0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sid w:val="000E0AF0"/>
    <w:rPr>
      <w:rFonts w:ascii="Calibri" w:hAnsi="Calibri" w:cs="Calibri"/>
      <w:b/>
      <w:bCs/>
      <w:sz w:val="28"/>
      <w:szCs w:val="28"/>
      <w:rtl w:val="0"/>
      <w:cs w:val="0"/>
      <w:lang w:val="x-none" w:eastAsia="en-US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0E0AF0"/>
    <w:rPr>
      <w:rFonts w:ascii="Calibri" w:hAnsi="Calibri" w:cs="Calibri"/>
      <w:b/>
      <w:bCs/>
      <w:i/>
      <w:iCs/>
      <w:sz w:val="26"/>
      <w:szCs w:val="2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qFormat/>
    <w:rsid w:val="000B71E3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semiHidden/>
    <w:rsid w:val="00FA352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A352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FA352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A3525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971DD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49A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D49A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971DD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71DD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971DD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1DD2"/>
    <w:rPr>
      <w:rFonts w:ascii="Tahoma" w:hAnsi="Tahoma" w:cs="Tahoma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locked/>
    <w:rsid w:val="009F1777"/>
    <w:rPr>
      <w:rFonts w:ascii="Calibri" w:hAnsi="Calibri" w:cs="Calibri"/>
      <w:sz w:val="20"/>
      <w:szCs w:val="2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EE5E7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5E71"/>
    <w:rPr>
      <w:rFonts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EE5E71"/>
    <w:rPr>
      <w:rFonts w:cs="Times New Roman"/>
      <w:vertAlign w:val="superscript"/>
      <w:rtl w:val="0"/>
      <w:cs w:val="0"/>
    </w:rPr>
  </w:style>
  <w:style w:type="character" w:customStyle="1" w:styleId="ppp-input-value">
    <w:name w:val="ppp-input-value"/>
    <w:basedOn w:val="DefaultParagraphFont"/>
    <w:uiPriority w:val="99"/>
    <w:rsid w:val="00EE5E71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122F58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0E0AF0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CharChar3">
    <w:name w:val="Char Char3"/>
    <w:basedOn w:val="DefaultParagraphFont"/>
    <w:uiPriority w:val="99"/>
    <w:locked/>
    <w:rsid w:val="00BD4E03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F7CA-2D3D-4A34-AA2C-01C105D9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6</Pages>
  <Words>2017</Words>
  <Characters>10587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robert.dobrovodsky</cp:lastModifiedBy>
  <cp:revision>5</cp:revision>
  <cp:lastPrinted>2010-09-22T17:37:00Z</cp:lastPrinted>
  <dcterms:created xsi:type="dcterms:W3CDTF">2010-09-22T15:46:00Z</dcterms:created>
  <dcterms:modified xsi:type="dcterms:W3CDTF">2010-09-22T17:41:00Z</dcterms:modified>
</cp:coreProperties>
</file>