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AC48CE" w:rsidP="000722E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0722E8" w:rsidP="000722E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1F552C">
        <w:rPr>
          <w:rFonts w:cs="Times New Roman"/>
          <w:sz w:val="22"/>
        </w:rPr>
        <w:t>CRD-</w:t>
      </w:r>
      <w:r w:rsidR="00EF4169">
        <w:rPr>
          <w:rFonts w:cs="Times New Roman"/>
          <w:sz w:val="22"/>
        </w:rPr>
        <w:t>2301</w:t>
      </w:r>
      <w:r>
        <w:rPr>
          <w:rFonts w:cs="Times New Roman"/>
          <w:sz w:val="22"/>
        </w:rPr>
        <w:t>/2010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F501DA">
        <w:rPr>
          <w:rFonts w:cs="Times New Roman"/>
        </w:rPr>
        <w:t>72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260CD">
        <w:rPr>
          <w:rFonts w:cs="Arial"/>
          <w:sz w:val="22"/>
          <w:szCs w:val="22"/>
        </w:rPr>
        <w:t xml:space="preserve"> </w:t>
      </w:r>
      <w:r w:rsidR="009F20C0">
        <w:rPr>
          <w:rFonts w:cs="Arial"/>
          <w:sz w:val="22"/>
          <w:szCs w:val="22"/>
        </w:rPr>
        <w:t>9</w:t>
      </w:r>
      <w:r w:rsidR="001F552C">
        <w:rPr>
          <w:rFonts w:cs="Arial"/>
          <w:sz w:val="22"/>
          <w:szCs w:val="22"/>
        </w:rPr>
        <w:t>. septembra</w:t>
      </w:r>
      <w:r>
        <w:rPr>
          <w:rFonts w:cs="Arial"/>
          <w:sz w:val="22"/>
          <w:szCs w:val="22"/>
        </w:rPr>
        <w:t xml:space="preserve"> 2010</w:t>
      </w: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D42A5E" w:rsidP="00D42A5E">
      <w:pPr>
        <w:rPr>
          <w:rFonts w:cs="Times New Roman"/>
        </w:rPr>
      </w:pPr>
    </w:p>
    <w:p w:rsidR="00F501DA" w:rsidRPr="000F3423" w:rsidP="00F501DA">
      <w:pPr>
        <w:keepNext w:val="0"/>
        <w:keepLines w:val="0"/>
        <w:jc w:val="both"/>
        <w:rPr>
          <w:rFonts w:cs="Times New Roman"/>
          <w:sz w:val="22"/>
          <w:szCs w:val="22"/>
        </w:rPr>
      </w:pPr>
      <w:r w:rsidRPr="00F501DA">
        <w:rPr>
          <w:rFonts w:cs="Times New Roman"/>
          <w:sz w:val="22"/>
          <w:szCs w:val="22"/>
        </w:rPr>
        <w:t xml:space="preserve">k </w:t>
      </w:r>
      <w:r>
        <w:rPr>
          <w:rFonts w:cs="Times New Roman"/>
          <w:sz w:val="22"/>
          <w:szCs w:val="22"/>
        </w:rPr>
        <w:t>v</w:t>
      </w:r>
      <w:r w:rsidRPr="000F3423">
        <w:rPr>
          <w:rFonts w:cs="Times New Roman"/>
          <w:sz w:val="22"/>
          <w:szCs w:val="22"/>
        </w:rPr>
        <w:t>ládn</w:t>
      </w:r>
      <w:r>
        <w:rPr>
          <w:rFonts w:cs="Times New Roman"/>
          <w:sz w:val="22"/>
          <w:szCs w:val="22"/>
        </w:rPr>
        <w:t>emu</w:t>
      </w:r>
      <w:r w:rsidRPr="000F3423">
        <w:rPr>
          <w:rFonts w:cs="Times New Roman"/>
          <w:sz w:val="22"/>
          <w:szCs w:val="22"/>
        </w:rPr>
        <w:t xml:space="preserve"> návrh</w:t>
      </w:r>
      <w:r>
        <w:rPr>
          <w:rFonts w:cs="Times New Roman"/>
          <w:sz w:val="22"/>
          <w:szCs w:val="22"/>
        </w:rPr>
        <w:t>u</w:t>
      </w:r>
      <w:r w:rsidRPr="000F3423">
        <w:rPr>
          <w:rFonts w:cs="Times New Roman"/>
          <w:sz w:val="22"/>
          <w:szCs w:val="22"/>
        </w:rPr>
        <w:t xml:space="preserve"> zákona, ktorým sa dopĺňa zákon č. 171/2005 Z. z. o hazardných hrách a o zmene a doplnení niektorých zákonov v znení neskorších predpisov a ktorým sa dopĺňa zákon č. 595/2003 Z. z. o dani z príjmov v znení neskorších pr</w:t>
      </w:r>
      <w:r w:rsidR="00290077">
        <w:rPr>
          <w:rFonts w:cs="Times New Roman"/>
          <w:sz w:val="22"/>
          <w:szCs w:val="22"/>
        </w:rPr>
        <w:t>edpisov (tlač 72)</w:t>
      </w:r>
    </w:p>
    <w:p w:rsidR="00F501DA" w:rsidP="00F501DA">
      <w:pPr>
        <w:keepNext w:val="0"/>
        <w:keepLines w:val="0"/>
        <w:jc w:val="both"/>
        <w:rPr>
          <w:rFonts w:cs="Times New Roman"/>
        </w:rPr>
      </w:pPr>
    </w:p>
    <w:p w:rsidR="00F501DA" w:rsidP="00F501DA">
      <w:pPr>
        <w:keepNext w:val="0"/>
        <w:keepLines w:val="0"/>
        <w:jc w:val="both"/>
        <w:rPr>
          <w:rFonts w:cs="Arial"/>
        </w:rPr>
      </w:pPr>
    </w:p>
    <w:p w:rsidR="00F501DA" w:rsidP="00F501DA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F501DA" w:rsidP="00F501DA">
      <w:pPr>
        <w:jc w:val="both"/>
        <w:rPr>
          <w:rFonts w:cs="Arial"/>
          <w:b/>
          <w:sz w:val="18"/>
          <w:szCs w:val="18"/>
        </w:rPr>
      </w:pPr>
    </w:p>
    <w:p w:rsidR="00F501DA" w:rsidRPr="00F501DA" w:rsidP="00F501DA">
      <w:pPr>
        <w:ind w:left="492" w:firstLine="216"/>
        <w:jc w:val="both"/>
        <w:rPr>
          <w:rFonts w:cs="Arial"/>
          <w:sz w:val="22"/>
          <w:szCs w:val="22"/>
        </w:rPr>
      </w:pPr>
      <w:r w:rsidRPr="00F501DA">
        <w:rPr>
          <w:rFonts w:cs="Arial"/>
          <w:sz w:val="22"/>
          <w:szCs w:val="22"/>
        </w:rPr>
        <w:t>po prerokovaní uvedeného vládneho návrhu zákona v druhom a treťom čítaní</w:t>
      </w:r>
    </w:p>
    <w:p w:rsidR="00F501DA" w:rsidP="00F501DA">
      <w:pPr>
        <w:ind w:firstLine="708"/>
        <w:jc w:val="both"/>
        <w:rPr>
          <w:rFonts w:cs="Arial"/>
          <w:sz w:val="22"/>
          <w:szCs w:val="22"/>
        </w:rPr>
      </w:pPr>
    </w:p>
    <w:p w:rsidR="00F501DA" w:rsidP="00F501DA">
      <w:pPr>
        <w:pStyle w:val="Heading5"/>
        <w:keepNext w:val="0"/>
        <w:keepLines w:val="0"/>
        <w:spacing w:before="0" w:after="0"/>
        <w:ind w:left="705"/>
        <w:jc w:val="both"/>
        <w:rPr>
          <w:rFonts w:cs="Times New Roman"/>
          <w:i w:val="0"/>
          <w:sz w:val="28"/>
          <w:szCs w:val="28"/>
        </w:rPr>
      </w:pPr>
      <w:r>
        <w:rPr>
          <w:rFonts w:cs="Times New Roman"/>
          <w:i w:val="0"/>
          <w:sz w:val="28"/>
          <w:szCs w:val="28"/>
        </w:rPr>
        <w:t>s c h v a ľ u j e</w:t>
      </w:r>
    </w:p>
    <w:p w:rsidR="00F501DA" w:rsidP="00F501DA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501DA" w:rsidP="00F501DA">
      <w:pPr>
        <w:keepNext w:val="0"/>
        <w:keepLines w:val="0"/>
        <w:jc w:val="both"/>
        <w:outlineLvl w:val="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B56BBF">
        <w:rPr>
          <w:rFonts w:cs="Arial"/>
          <w:sz w:val="22"/>
          <w:szCs w:val="22"/>
        </w:rPr>
        <w:t>v</w:t>
      </w:r>
      <w:r w:rsidRPr="000F3423">
        <w:rPr>
          <w:rFonts w:cs="Times New Roman"/>
          <w:sz w:val="22"/>
          <w:szCs w:val="22"/>
        </w:rPr>
        <w:t xml:space="preserve">ládny návrh zákona, ktorým sa dopĺňa zákon č. 171/2005 Z. z. o hazardných hrách a o zmene a doplnení niektorých zákonov v znení neskorších predpisov a ktorým sa dopĺňa zákon č. 595/2003 Z. z. o dani z príjmov v znení neskorších predpisov </w:t>
      </w:r>
      <w:r>
        <w:rPr>
          <w:rFonts w:cs="Times New Roman"/>
          <w:sz w:val="22"/>
          <w:szCs w:val="22"/>
        </w:rPr>
        <w:t>v predloženom znení.</w:t>
      </w:r>
    </w:p>
    <w:p w:rsidR="00F501DA" w:rsidP="00F501DA">
      <w:pPr>
        <w:keepNext w:val="0"/>
        <w:keepLines w:val="0"/>
        <w:jc w:val="both"/>
        <w:outlineLvl w:val="0"/>
        <w:rPr>
          <w:rFonts w:cs="Times New Roman"/>
          <w:sz w:val="22"/>
          <w:szCs w:val="22"/>
        </w:rPr>
      </w:pPr>
    </w:p>
    <w:p w:rsidR="00F501DA" w:rsidRPr="00F501DA" w:rsidP="00F501DA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F501DA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="009D38BE">
        <w:rPr>
          <w:rFonts w:cs="Arial"/>
          <w:sz w:val="22"/>
          <w:szCs w:val="22"/>
        </w:rPr>
        <w:t>Jó</w:t>
      </w:r>
      <w:r w:rsidR="001F552C">
        <w:rPr>
          <w:rFonts w:cs="Arial"/>
          <w:sz w:val="22"/>
          <w:szCs w:val="22"/>
        </w:rPr>
        <w:t>zse</w:t>
      </w:r>
      <w:r w:rsidR="009D38BE">
        <w:rPr>
          <w:rFonts w:cs="Arial"/>
          <w:sz w:val="22"/>
          <w:szCs w:val="22"/>
        </w:rPr>
        <w:t>f  N a g y   v. r.</w:t>
      </w:r>
    </w:p>
    <w:p w:rsidR="009D38BE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   v. r.</w:t>
      </w: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1DA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F501DA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1DA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F501DA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722E8"/>
    <w:rsid w:val="000F3423"/>
    <w:rsid w:val="001F552C"/>
    <w:rsid w:val="00290077"/>
    <w:rsid w:val="008260CD"/>
    <w:rsid w:val="008D5378"/>
    <w:rsid w:val="009D38BE"/>
    <w:rsid w:val="009F20C0"/>
    <w:rsid w:val="00A64BBE"/>
    <w:rsid w:val="00AC48CE"/>
    <w:rsid w:val="00B56BBF"/>
    <w:rsid w:val="00BA441B"/>
    <w:rsid w:val="00D42A5E"/>
    <w:rsid w:val="00E91884"/>
    <w:rsid w:val="00EF4169"/>
    <w:rsid w:val="00F501D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141</Words>
  <Characters>807</Characters>
  <Application>Microsoft Office Word</Application>
  <DocSecurity>0</DocSecurity>
  <Lines>0</Lines>
  <Paragraphs>0</Paragraphs>
  <ScaleCrop>false</ScaleCrop>
  <Company>Kancelária NR SR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6</cp:revision>
  <cp:lastPrinted>2010-09-16T08:45:00Z</cp:lastPrinted>
  <dcterms:created xsi:type="dcterms:W3CDTF">2010-09-14T11:54:00Z</dcterms:created>
  <dcterms:modified xsi:type="dcterms:W3CDTF">2010-09-16T08:46:00Z</dcterms:modified>
</cp:coreProperties>
</file>