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9027A0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9027A0" w:rsidR="00902673">
        <w:rPr>
          <w:rFonts w:ascii="Times New Roman" w:hAnsi="Times New Roman" w:cs="Times New Roman"/>
          <w:szCs w:val="24"/>
        </w:rPr>
        <w:t xml:space="preserve">  </w:t>
      </w:r>
      <w:r w:rsidRPr="009027A0">
        <w:rPr>
          <w:rFonts w:ascii="Times New Roman" w:hAnsi="Times New Roman" w:cs="Times New Roman"/>
          <w:szCs w:val="24"/>
        </w:rPr>
        <w:t>ÚSTAVNOPRÁVNY VÝBOR</w:t>
        <w:tab/>
      </w:r>
    </w:p>
    <w:p w:rsidR="0047287F" w:rsidP="0047287F">
      <w:pPr>
        <w:spacing w:before="120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  <w:b/>
        </w:rPr>
        <w:t>NÁRODNEJ RADY SLOVENSKEJ REPUBLIKY</w:t>
      </w:r>
      <w:r w:rsidRPr="009027A0">
        <w:rPr>
          <w:rFonts w:ascii="Times New Roman" w:hAnsi="Times New Roman" w:cs="Times New Roman"/>
        </w:rPr>
        <w:tab/>
      </w:r>
    </w:p>
    <w:p w:rsidR="0047287F" w:rsidP="0047287F">
      <w:pPr>
        <w:spacing w:before="120"/>
        <w:ind w:left="1416" w:firstLine="708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ab/>
      </w:r>
      <w:r w:rsidR="00BD117C">
        <w:rPr>
          <w:rFonts w:ascii="Times New Roman" w:hAnsi="Times New Roman" w:cs="Times New Roman"/>
        </w:rPr>
        <w:tab/>
        <w:tab/>
      </w:r>
      <w:r w:rsidRPr="009027A0">
        <w:rPr>
          <w:rFonts w:ascii="Times New Roman" w:hAnsi="Times New Roman" w:cs="Times New Roman"/>
        </w:rPr>
        <w:tab/>
        <w:tab/>
      </w:r>
      <w:r w:rsidR="00791273">
        <w:rPr>
          <w:rFonts w:ascii="Times New Roman" w:hAnsi="Times New Roman" w:cs="Times New Roman"/>
        </w:rPr>
        <w:t>9</w:t>
      </w:r>
      <w:r w:rsidR="00E23531">
        <w:rPr>
          <w:rFonts w:ascii="Times New Roman" w:hAnsi="Times New Roman" w:cs="Times New Roman"/>
        </w:rPr>
        <w:t>.</w:t>
      </w:r>
      <w:r w:rsidRPr="009027A0">
        <w:rPr>
          <w:rFonts w:ascii="Times New Roman" w:hAnsi="Times New Roman" w:cs="Times New Roman"/>
        </w:rPr>
        <w:t xml:space="preserve"> schôdza</w:t>
      </w:r>
    </w:p>
    <w:p w:rsidR="00620E53" w:rsidP="0047287F">
      <w:pPr>
        <w:spacing w:before="120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 xml:space="preserve">Číslo: </w:t>
      </w:r>
      <w:r w:rsidR="003111C8">
        <w:rPr>
          <w:rFonts w:ascii="Times New Roman" w:hAnsi="Times New Roman" w:cs="Times New Roman"/>
        </w:rPr>
        <w:t>CRD-</w:t>
      </w:r>
      <w:r w:rsidR="00791273">
        <w:rPr>
          <w:rFonts w:ascii="Times New Roman" w:hAnsi="Times New Roman" w:cs="Times New Roman"/>
        </w:rPr>
        <w:t>2</w:t>
      </w:r>
      <w:r w:rsidR="007A6977">
        <w:rPr>
          <w:rFonts w:ascii="Times New Roman" w:hAnsi="Times New Roman" w:cs="Times New Roman"/>
        </w:rPr>
        <w:t>301</w:t>
      </w:r>
      <w:r w:rsidR="003111C8">
        <w:rPr>
          <w:rFonts w:ascii="Times New Roman" w:hAnsi="Times New Roman" w:cs="Times New Roman"/>
        </w:rPr>
        <w:t>/2010</w:t>
      </w:r>
    </w:p>
    <w:p w:rsidR="0047287F" w:rsidRPr="00EB740B" w:rsidP="0047287F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="00604033">
        <w:rPr>
          <w:rFonts w:ascii="Times New Roman" w:hAnsi="Times New Roman" w:cs="Times New Roman"/>
          <w:sz w:val="32"/>
          <w:szCs w:val="32"/>
          <w:lang w:eastAsia="en-US"/>
        </w:rPr>
        <w:t>31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>U z n e s e n i e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 xml:space="preserve"> </w:t>
      </w:r>
      <w:r w:rsidRPr="009027A0">
        <w:rPr>
          <w:rFonts w:ascii="Times New Roman" w:hAnsi="Times New Roman" w:cs="Times New Roman"/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 xml:space="preserve"> </w:t>
      </w:r>
      <w:r w:rsidR="00404D68">
        <w:rPr>
          <w:rFonts w:ascii="Times New Roman" w:hAnsi="Times New Roman" w:cs="Times New Roman"/>
          <w:b/>
        </w:rPr>
        <w:t>z</w:t>
      </w:r>
      <w:r w:rsidR="00791273">
        <w:rPr>
          <w:rFonts w:ascii="Times New Roman" w:hAnsi="Times New Roman" w:cs="Times New Roman"/>
          <w:b/>
        </w:rPr>
        <w:t> 8. septembra</w:t>
      </w:r>
      <w:r w:rsidR="00F91168">
        <w:rPr>
          <w:rFonts w:ascii="Times New Roman" w:hAnsi="Times New Roman" w:cs="Times New Roman"/>
          <w:b/>
        </w:rPr>
        <w:t xml:space="preserve"> </w:t>
      </w:r>
      <w:r w:rsidRPr="009027A0">
        <w:rPr>
          <w:rFonts w:ascii="Times New Roman" w:hAnsi="Times New Roman" w:cs="Times New Roman"/>
          <w:b/>
        </w:rPr>
        <w:t>20</w:t>
      </w:r>
      <w:r w:rsidR="00620E53">
        <w:rPr>
          <w:rFonts w:ascii="Times New Roman" w:hAnsi="Times New Roman" w:cs="Times New Roman"/>
          <w:b/>
        </w:rPr>
        <w:t>1</w:t>
      </w:r>
      <w:r w:rsidRPr="009027A0">
        <w:rPr>
          <w:rFonts w:ascii="Times New Roman" w:hAnsi="Times New Roman" w:cs="Times New Roman"/>
          <w:b/>
        </w:rPr>
        <w:t>0</w:t>
      </w:r>
    </w:p>
    <w:p w:rsidR="0047287F" w:rsidRPr="009027A0" w:rsidP="0047287F">
      <w:pPr>
        <w:spacing w:before="120"/>
        <w:rPr>
          <w:rFonts w:ascii="Times New Roman" w:hAnsi="Times New Roman" w:cs="Times New Roman"/>
        </w:rPr>
      </w:pPr>
    </w:p>
    <w:p w:rsidR="00AF3F59" w:rsidP="00AF3F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 v</w:t>
      </w:r>
      <w:r w:rsidRPr="00FD4AA6">
        <w:rPr>
          <w:rFonts w:ascii="Times New Roman" w:hAnsi="Times New Roman" w:cs="Times New Roman"/>
        </w:rPr>
        <w:t>ládn</w:t>
      </w:r>
      <w:r>
        <w:rPr>
          <w:rFonts w:ascii="Times New Roman" w:hAnsi="Times New Roman" w:cs="Times New Roman"/>
        </w:rPr>
        <w:t>emu</w:t>
      </w:r>
      <w:r w:rsidRPr="00FD4AA6">
        <w:rPr>
          <w:rFonts w:ascii="Times New Roman" w:hAnsi="Times New Roman" w:cs="Times New Roman"/>
        </w:rPr>
        <w:t xml:space="preserve"> návrh</w:t>
      </w:r>
      <w:r>
        <w:rPr>
          <w:rFonts w:ascii="Times New Roman" w:hAnsi="Times New Roman" w:cs="Times New Roman"/>
        </w:rPr>
        <w:t>u</w:t>
      </w:r>
      <w:r w:rsidRPr="00FD4AA6">
        <w:rPr>
          <w:rFonts w:ascii="Times New Roman" w:hAnsi="Times New Roman" w:cs="Times New Roman"/>
        </w:rPr>
        <w:t xml:space="preserve"> zákona, ktorým sa dopĺňa zákon č. 171/20</w:t>
      </w:r>
      <w:r>
        <w:rPr>
          <w:rFonts w:ascii="Times New Roman" w:hAnsi="Times New Roman" w:cs="Times New Roman"/>
        </w:rPr>
        <w:t>05 Z. z. o hazardných hrách a o </w:t>
      </w:r>
      <w:r w:rsidRPr="00FD4AA6">
        <w:rPr>
          <w:rFonts w:ascii="Times New Roman" w:hAnsi="Times New Roman" w:cs="Times New Roman"/>
        </w:rPr>
        <w:t>zmene a doplnení niektorých zákonov</w:t>
      </w:r>
      <w:r>
        <w:rPr>
          <w:rFonts w:ascii="Times New Roman" w:hAnsi="Times New Roman" w:cs="Times New Roman"/>
        </w:rPr>
        <w:t xml:space="preserve"> v znení neskorších predpisov a </w:t>
      </w:r>
      <w:r w:rsidRPr="00FD4AA6">
        <w:rPr>
          <w:rFonts w:ascii="Times New Roman" w:hAnsi="Times New Roman" w:cs="Times New Roman"/>
        </w:rPr>
        <w:t xml:space="preserve">ktorým sa dopĺňa zákon č. 595/2003 Z. z. o dani z príjmov v znení neskorších predpisov (tlač 72) </w:t>
      </w:r>
    </w:p>
    <w:p w:rsidR="00AF3F59" w:rsidP="00AF3F59">
      <w:pPr>
        <w:jc w:val="both"/>
        <w:rPr>
          <w:rFonts w:ascii="Times New Roman" w:hAnsi="Times New Roman" w:cs="Times New Roman"/>
        </w:rPr>
      </w:pPr>
    </w:p>
    <w:p w:rsidR="00AF3F59" w:rsidRPr="00FD4AA6" w:rsidP="00AF3F59">
      <w:pPr>
        <w:jc w:val="both"/>
        <w:rPr>
          <w:rFonts w:ascii="Times New Roman" w:hAnsi="Times New Roman" w:cs="Times New Roman"/>
        </w:rPr>
      </w:pPr>
    </w:p>
    <w:p w:rsidR="0047287F" w:rsidRPr="009027A0" w:rsidP="0047287F">
      <w:pPr>
        <w:spacing w:before="120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  <w:b/>
        </w:rPr>
        <w:t>Ústavnoprávny výbor Národnej rady Slovenskej repu</w:t>
      </w:r>
      <w:r w:rsidRPr="009027A0">
        <w:rPr>
          <w:rFonts w:ascii="Times New Roman" w:hAnsi="Times New Roman" w:cs="Times New Roman"/>
          <w:b/>
        </w:rPr>
        <w:t>bliky</w:t>
      </w:r>
    </w:p>
    <w:p w:rsidR="00DC0EFC" w:rsidRPr="00FD4AA6" w:rsidP="00FD4AA6">
      <w:pPr>
        <w:jc w:val="both"/>
        <w:rPr>
          <w:rFonts w:ascii="Times New Roman" w:hAnsi="Times New Roman" w:cs="Times New Roman"/>
        </w:rPr>
      </w:pPr>
    </w:p>
    <w:p w:rsidR="0047287F" w:rsidRPr="006D330D" w:rsidP="0047287F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6D330D">
        <w:rPr>
          <w:rFonts w:ascii="Times New Roman" w:hAnsi="Times New Roman" w:cs="Times New Roman"/>
          <w:b/>
        </w:rPr>
        <w:tab/>
        <w:t>A.   s ú h l a s í</w:t>
      </w:r>
      <w:r w:rsidRPr="006D330D">
        <w:rPr>
          <w:rFonts w:ascii="Times New Roman" w:hAnsi="Times New Roman" w:cs="Times New Roman"/>
        </w:rPr>
        <w:t xml:space="preserve"> </w:t>
      </w:r>
    </w:p>
    <w:p w:rsidR="0047287F" w:rsidRPr="006D330D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0414B2" w:rsidRPr="009705C7" w:rsidP="00D7431E">
      <w:pPr>
        <w:jc w:val="both"/>
        <w:rPr>
          <w:rFonts w:ascii="Times New Roman" w:hAnsi="Times New Roman" w:cs="Times New Roman"/>
        </w:rPr>
      </w:pPr>
      <w:r w:rsidRPr="00DC0EFC" w:rsidR="006D330D">
        <w:rPr>
          <w:rFonts w:ascii="Times New Roman" w:hAnsi="Times New Roman" w:cs="Times New Roman"/>
        </w:rPr>
        <w:tab/>
        <w:tab/>
      </w:r>
      <w:r w:rsidRPr="00DC0EFC" w:rsidR="0047287F">
        <w:rPr>
          <w:rFonts w:ascii="Times New Roman" w:hAnsi="Times New Roman" w:cs="Times New Roman"/>
        </w:rPr>
        <w:t>s</w:t>
      </w:r>
      <w:r w:rsidRPr="00DC0EFC" w:rsidR="002C3648">
        <w:rPr>
          <w:rFonts w:ascii="Times New Roman" w:hAnsi="Times New Roman" w:cs="Times New Roman"/>
        </w:rPr>
        <w:t> </w:t>
      </w:r>
      <w:r w:rsidRPr="00DC0EFC" w:rsidR="00CA121E">
        <w:rPr>
          <w:rFonts w:ascii="Times New Roman" w:hAnsi="Times New Roman" w:cs="Times New Roman"/>
        </w:rPr>
        <w:t xml:space="preserve"> </w:t>
      </w:r>
      <w:r w:rsidRPr="00DC0EFC" w:rsidR="00DC0EFC">
        <w:rPr>
          <w:rFonts w:ascii="Times New Roman" w:hAnsi="Times New Roman" w:cs="Times New Roman"/>
        </w:rPr>
        <w:t>vládnym návrhom zákona,</w:t>
      </w:r>
      <w:r w:rsidR="00FD4AA6">
        <w:rPr>
          <w:rFonts w:ascii="Times New Roman" w:hAnsi="Times New Roman" w:cs="Times New Roman"/>
        </w:rPr>
        <w:t xml:space="preserve"> </w:t>
      </w:r>
      <w:r w:rsidRPr="00FD4AA6" w:rsidR="00FD4AA6">
        <w:rPr>
          <w:rFonts w:ascii="Times New Roman" w:hAnsi="Times New Roman" w:cs="Times New Roman"/>
        </w:rPr>
        <w:t>ktorým sa dopĺňa zákon č. 171/2005 Z. z. o hazardných hrách a o zmene a doplnení niektorých zákonov</w:t>
      </w:r>
      <w:r w:rsidR="00C21D31">
        <w:rPr>
          <w:rFonts w:ascii="Times New Roman" w:hAnsi="Times New Roman" w:cs="Times New Roman"/>
        </w:rPr>
        <w:t xml:space="preserve"> v znení neskorších predpisov a  </w:t>
      </w:r>
      <w:r w:rsidRPr="00FD4AA6" w:rsidR="00FD4AA6">
        <w:rPr>
          <w:rFonts w:ascii="Times New Roman" w:hAnsi="Times New Roman" w:cs="Times New Roman"/>
        </w:rPr>
        <w:t>ktorým sa dopĺňa zákon č. 595/2003 Z. z. o dani z príjmov v znení neskorších predpisov (tlač 72)</w:t>
      </w:r>
      <w:r w:rsidR="00FD4AA6">
        <w:rPr>
          <w:rFonts w:ascii="Times New Roman" w:hAnsi="Times New Roman" w:cs="Times New Roman"/>
        </w:rPr>
        <w:t>;</w:t>
      </w:r>
      <w:r w:rsidRPr="00FD4AA6" w:rsidR="00FD4AA6">
        <w:rPr>
          <w:rFonts w:ascii="Times New Roman" w:hAnsi="Times New Roman" w:cs="Times New Roman"/>
        </w:rPr>
        <w:t xml:space="preserve"> </w:t>
      </w:r>
    </w:p>
    <w:p w:rsidR="00A443F7" w:rsidRPr="006D330D" w:rsidP="00F56969">
      <w:pPr>
        <w:pStyle w:val="TxBrp9"/>
        <w:spacing w:line="240" w:lineRule="auto"/>
        <w:rPr>
          <w:rFonts w:ascii="Times New Roman" w:hAnsi="Times New Roman" w:cs="Times New Roman"/>
          <w:sz w:val="24"/>
        </w:rPr>
      </w:pPr>
    </w:p>
    <w:p w:rsidR="0047287F" w:rsidRPr="006D330D" w:rsidP="0047287F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6D330D">
        <w:rPr>
          <w:rFonts w:ascii="Times New Roman" w:hAnsi="Times New Roman" w:cs="Times New Roman"/>
          <w:szCs w:val="24"/>
        </w:rPr>
        <w:t>B.   o d p o r ú č a</w:t>
      </w:r>
    </w:p>
    <w:p w:rsidR="0047287F" w:rsidRPr="006D330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6D330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6D330D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47287F" w:rsidRPr="00DD237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47287F" w:rsidRPr="00DD237D" w:rsidP="000414B2">
      <w:pPr>
        <w:jc w:val="both"/>
        <w:rPr>
          <w:rFonts w:ascii="Times New Roman" w:hAnsi="Times New Roman" w:cs="Times New Roman"/>
        </w:rPr>
      </w:pPr>
      <w:r w:rsidRPr="00DD237D" w:rsidR="006D330D">
        <w:rPr>
          <w:rFonts w:ascii="Times New Roman" w:hAnsi="Times New Roman" w:cs="Times New Roman"/>
        </w:rPr>
        <w:tab/>
      </w:r>
      <w:r w:rsidRPr="00546926" w:rsidR="006D330D">
        <w:rPr>
          <w:rFonts w:ascii="Times New Roman" w:hAnsi="Times New Roman" w:cs="Times New Roman"/>
        </w:rPr>
        <w:tab/>
      </w:r>
      <w:r w:rsidRPr="00DC0EFC" w:rsidR="00DC0EFC">
        <w:rPr>
          <w:rFonts w:ascii="Times New Roman" w:hAnsi="Times New Roman" w:cs="Times New Roman"/>
        </w:rPr>
        <w:t xml:space="preserve">vládny návrh zákona, </w:t>
      </w:r>
      <w:r w:rsidRPr="00FD4AA6" w:rsidR="00FD4AA6">
        <w:rPr>
          <w:rFonts w:ascii="Times New Roman" w:hAnsi="Times New Roman" w:cs="Times New Roman"/>
        </w:rPr>
        <w:t xml:space="preserve">ktorým sa dopĺňa zákon č. 171/2005 Z. z. o hazardných hrách a o zmene a doplnení niektorých zákonov v znení neskorších predpisov a ktorým sa dopĺňa zákon č. 595/2003 Z. z. o dani z príjmov v znení neskorších predpisov (tlač 72) </w:t>
      </w:r>
      <w:r w:rsidRPr="00DD237D">
        <w:rPr>
          <w:rFonts w:ascii="Times New Roman" w:hAnsi="Times New Roman" w:cs="Times New Roman"/>
          <w:b/>
          <w:bCs/>
        </w:rPr>
        <w:t>schváliť</w:t>
      </w:r>
      <w:r w:rsidR="00EA4AD1">
        <w:rPr>
          <w:rFonts w:ascii="Times New Roman" w:hAnsi="Times New Roman" w:cs="Times New Roman"/>
          <w:b/>
          <w:bCs/>
        </w:rPr>
        <w:t>;</w:t>
      </w:r>
      <w:r w:rsidRPr="00DD237D">
        <w:rPr>
          <w:rFonts w:ascii="Times New Roman" w:hAnsi="Times New Roman" w:cs="Times New Roman"/>
          <w:bCs/>
        </w:rPr>
        <w:t xml:space="preserve"> </w:t>
      </w:r>
    </w:p>
    <w:p w:rsidR="00CF2244" w:rsidP="000414B2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A443F7" w:rsidP="000414B2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426893" w:rsidP="00636B21">
      <w:pPr>
        <w:pStyle w:val="BodyText"/>
        <w:numPr>
          <w:ilvl w:val="0"/>
          <w:numId w:val="1"/>
        </w:numPr>
        <w:tabs>
          <w:tab w:val="left" w:pos="1021"/>
          <w:tab w:val="left" w:pos="1380"/>
        </w:tabs>
        <w:rPr>
          <w:rFonts w:ascii="Times New Roman" w:hAnsi="Times New Roman" w:cs="Times New Roman"/>
          <w:b/>
        </w:rPr>
      </w:pPr>
      <w:r w:rsidRPr="00B643E6">
        <w:rPr>
          <w:rFonts w:ascii="Times New Roman" w:hAnsi="Times New Roman" w:cs="Times New Roman"/>
          <w:b/>
        </w:rPr>
        <w:t>p o v e r u j e</w:t>
      </w:r>
    </w:p>
    <w:p w:rsidR="00636B21" w:rsidP="00636B21">
      <w:pPr>
        <w:pStyle w:val="BodyText"/>
        <w:tabs>
          <w:tab w:val="left" w:pos="1021"/>
        </w:tabs>
        <w:ind w:left="10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636B21" w:rsidRPr="00636B21" w:rsidP="00636B21">
      <w:pPr>
        <w:pStyle w:val="BodyText"/>
        <w:tabs>
          <w:tab w:val="left" w:pos="1021"/>
        </w:tabs>
        <w:ind w:left="10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</w:t>
      </w:r>
      <w:r>
        <w:rPr>
          <w:rFonts w:ascii="Times New Roman" w:hAnsi="Times New Roman" w:cs="Times New Roman"/>
        </w:rPr>
        <w:t xml:space="preserve">predsedu výboru </w:t>
      </w:r>
    </w:p>
    <w:p w:rsidR="00426893" w:rsidRPr="006C7E01" w:rsidP="00426893">
      <w:pPr>
        <w:pStyle w:val="BodyText"/>
        <w:tabs>
          <w:tab w:val="left" w:pos="993"/>
        </w:tabs>
        <w:rPr>
          <w:rFonts w:ascii="Times New Roman" w:hAnsi="Times New Roman" w:cs="Times New Roman"/>
        </w:rPr>
      </w:pPr>
    </w:p>
    <w:p w:rsidR="00822B6D" w:rsidRPr="00F23F88" w:rsidP="00822B6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</w:r>
      <w:r w:rsidRPr="00F23F88">
        <w:rPr>
          <w:rFonts w:ascii="Times New Roman" w:hAnsi="Times New Roman" w:cs="Times New Roman"/>
        </w:rPr>
        <w:t>predložiť stanovisko výboru k</w:t>
      </w:r>
      <w:r>
        <w:rPr>
          <w:rFonts w:ascii="Times New Roman" w:hAnsi="Times New Roman" w:cs="Times New Roman"/>
        </w:rPr>
        <w:t> </w:t>
      </w:r>
      <w:r w:rsidRPr="00F23F88">
        <w:rPr>
          <w:rFonts w:ascii="Times New Roman" w:hAnsi="Times New Roman" w:cs="Times New Roman"/>
        </w:rPr>
        <w:t>uvedenému</w:t>
      </w:r>
      <w:r>
        <w:rPr>
          <w:rFonts w:ascii="Times New Roman" w:hAnsi="Times New Roman" w:cs="Times New Roman"/>
        </w:rPr>
        <w:t xml:space="preserve"> </w:t>
      </w:r>
      <w:r w:rsidRPr="00F23F88">
        <w:rPr>
          <w:rFonts w:ascii="Times New Roman" w:hAnsi="Times New Roman" w:cs="Times New Roman"/>
        </w:rPr>
        <w:t>návrhu</w:t>
      </w:r>
      <w:r>
        <w:rPr>
          <w:rFonts w:ascii="Times New Roman" w:hAnsi="Times New Roman" w:cs="Times New Roman"/>
        </w:rPr>
        <w:t xml:space="preserve"> </w:t>
      </w:r>
      <w:r w:rsidRPr="00F23F88">
        <w:rPr>
          <w:rFonts w:ascii="Times New Roman" w:hAnsi="Times New Roman" w:cs="Times New Roman"/>
        </w:rPr>
        <w:t xml:space="preserve">zákona predsedovi gestorského Výboru Národnej rady Slovenskej republiky </w:t>
      </w:r>
      <w:r>
        <w:rPr>
          <w:rFonts w:ascii="Times New Roman" w:hAnsi="Times New Roman" w:cs="Times New Roman"/>
        </w:rPr>
        <w:t xml:space="preserve">pre </w:t>
      </w:r>
      <w:r w:rsidR="00FD4AA6">
        <w:rPr>
          <w:rFonts w:ascii="Times New Roman" w:hAnsi="Times New Roman" w:cs="Times New Roman"/>
        </w:rPr>
        <w:t xml:space="preserve">financie a rozpočet. </w:t>
      </w:r>
    </w:p>
    <w:p w:rsidR="007A4DB3" w:rsidP="007A4DB3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224704" w:rsidP="00224704">
      <w:pPr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>Radoslav Procházka</w:t>
      </w:r>
    </w:p>
    <w:p w:rsidR="00224704" w:rsidP="00224704">
      <w:pPr>
        <w:ind w:left="2124" w:firstLine="4989"/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 xml:space="preserve">  predseda výboru</w:t>
      </w:r>
    </w:p>
    <w:p w:rsidR="00224704" w:rsidP="00224704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overovatelia výboru:</w:t>
      </w:r>
    </w:p>
    <w:p w:rsidR="00224704" w:rsidP="00224704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Dubovcová</w:t>
      </w:r>
    </w:p>
    <w:p w:rsidR="00224704" w:rsidP="00224704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Róbert Madej</w:t>
      </w:r>
    </w:p>
    <w:p w:rsidR="00224704" w:rsidP="00B03C99">
      <w:pPr>
        <w:pStyle w:val="Heading2"/>
        <w:jc w:val="left"/>
        <w:rPr>
          <w:rFonts w:ascii="Times New Roman" w:hAnsi="Times New Roman" w:cs="Times New Roman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FF1443" w:rsidP="00EA4AD1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  <w:sectPr>
          <w:pgSz w:w="11906" w:h="16838"/>
          <w:pgMar w:top="1417" w:right="1417" w:bottom="1417" w:left="1417" w:header="708" w:footer="708" w:gutter="0"/>
          <w:pgNumType w:start="1"/>
          <w:cols w:space="708"/>
          <w:bidi w:val="0"/>
          <w:docGrid w:linePitch="360"/>
        </w:sectPr>
      </w:pPr>
    </w:p>
    <w:p w:rsidR="00C11788" w:rsidP="00636B21">
      <w:pPr>
        <w:pStyle w:val="Heading5"/>
        <w:spacing w:before="0"/>
        <w:ind w:firstLine="709"/>
        <w:rPr>
          <w:rFonts w:ascii="Times New Roman" w:hAnsi="Times New Roman" w:cs="Times New Roman"/>
        </w:rPr>
      </w:pPr>
    </w:p>
    <w:p w:rsidR="008F2A0B" w:rsidP="008F2A0B">
      <w:pPr>
        <w:rPr>
          <w:rFonts w:ascii="Times New Roman" w:hAnsi="Times New Roman" w:cs="Times New Roman"/>
          <w:lang w:eastAsia="cs-CZ"/>
        </w:rPr>
      </w:pPr>
    </w:p>
    <w:p w:rsidR="008F2A0B" w:rsidP="008F2A0B">
      <w:pPr>
        <w:rPr>
          <w:rFonts w:ascii="Times New Roman" w:hAnsi="Times New Roman" w:cs="Times New Roman"/>
          <w:lang w:eastAsia="cs-CZ"/>
        </w:rPr>
      </w:pPr>
    </w:p>
    <w:p w:rsidR="008F2A0B" w:rsidP="008F2A0B">
      <w:pPr>
        <w:rPr>
          <w:rFonts w:ascii="Times New Roman" w:hAnsi="Times New Roman" w:cs="Times New Roman"/>
          <w:lang w:eastAsia="cs-CZ"/>
        </w:rPr>
      </w:pPr>
    </w:p>
    <w:p w:rsidR="008F2A0B" w:rsidP="008F2A0B">
      <w:pPr>
        <w:rPr>
          <w:rFonts w:ascii="Times New Roman" w:hAnsi="Times New Roman" w:cs="Times New Roman"/>
          <w:lang w:eastAsia="cs-CZ"/>
        </w:rPr>
      </w:pPr>
    </w:p>
    <w:p w:rsidR="008F2A0B" w:rsidP="008F2A0B">
      <w:pPr>
        <w:rPr>
          <w:rFonts w:ascii="Times New Roman" w:hAnsi="Times New Roman" w:cs="Times New Roman"/>
          <w:lang w:eastAsia="cs-CZ"/>
        </w:rPr>
      </w:pPr>
    </w:p>
    <w:p w:rsidR="008F2A0B" w:rsidP="008F2A0B">
      <w:pPr>
        <w:rPr>
          <w:rFonts w:ascii="Times New Roman" w:hAnsi="Times New Roman" w:cs="Times New Roman"/>
          <w:lang w:eastAsia="cs-CZ"/>
        </w:rPr>
      </w:pPr>
    </w:p>
    <w:p w:rsidR="008F2A0B" w:rsidP="008F2A0B">
      <w:pPr>
        <w:rPr>
          <w:rFonts w:ascii="Times New Roman" w:hAnsi="Times New Roman" w:cs="Times New Roman"/>
          <w:lang w:eastAsia="cs-CZ"/>
        </w:rPr>
      </w:pPr>
    </w:p>
    <w:p w:rsidR="008F2A0B" w:rsidP="008F2A0B">
      <w:pPr>
        <w:rPr>
          <w:rFonts w:ascii="Times New Roman" w:hAnsi="Times New Roman" w:cs="Times New Roman"/>
          <w:lang w:eastAsia="cs-CZ"/>
        </w:rPr>
      </w:pPr>
    </w:p>
    <w:p w:rsidR="008F2A0B" w:rsidP="008F2A0B">
      <w:pPr>
        <w:rPr>
          <w:rFonts w:ascii="Times New Roman" w:hAnsi="Times New Roman" w:cs="Times New Roman"/>
          <w:lang w:eastAsia="cs-CZ"/>
        </w:rPr>
      </w:pPr>
    </w:p>
    <w:p w:rsidR="008F2A0B" w:rsidP="008F2A0B">
      <w:pPr>
        <w:rPr>
          <w:rFonts w:ascii="Times New Roman" w:hAnsi="Times New Roman" w:cs="Times New Roman"/>
          <w:lang w:eastAsia="cs-CZ"/>
        </w:rPr>
      </w:pPr>
    </w:p>
    <w:p w:rsidR="008F2A0B" w:rsidP="008F2A0B">
      <w:pPr>
        <w:rPr>
          <w:rFonts w:ascii="Times New Roman" w:hAnsi="Times New Roman" w:cs="Times New Roman"/>
          <w:lang w:eastAsia="cs-CZ"/>
        </w:rPr>
      </w:pPr>
    </w:p>
    <w:p w:rsidR="008F2A0B" w:rsidP="008F2A0B">
      <w:pPr>
        <w:rPr>
          <w:rFonts w:ascii="Times New Roman" w:hAnsi="Times New Roman" w:cs="Times New Roman"/>
          <w:lang w:eastAsia="cs-CZ"/>
        </w:rPr>
      </w:pPr>
    </w:p>
    <w:p w:rsidR="008F2A0B" w:rsidP="008F2A0B">
      <w:pPr>
        <w:rPr>
          <w:rFonts w:ascii="Times New Roman" w:hAnsi="Times New Roman" w:cs="Times New Roman"/>
          <w:lang w:eastAsia="cs-CZ"/>
        </w:rPr>
      </w:pPr>
    </w:p>
    <w:p w:rsidR="008F2A0B" w:rsidP="008F2A0B">
      <w:pPr>
        <w:rPr>
          <w:rFonts w:ascii="Times New Roman" w:hAnsi="Times New Roman" w:cs="Times New Roman"/>
          <w:lang w:eastAsia="cs-CZ"/>
        </w:rPr>
      </w:pPr>
    </w:p>
    <w:p w:rsidR="008F2A0B" w:rsidP="008F2A0B">
      <w:pPr>
        <w:rPr>
          <w:rFonts w:ascii="Times New Roman" w:hAnsi="Times New Roman" w:cs="Times New Roman"/>
          <w:lang w:eastAsia="cs-CZ"/>
        </w:rPr>
      </w:pPr>
    </w:p>
    <w:p w:rsidR="008F2A0B" w:rsidP="008F2A0B">
      <w:pPr>
        <w:rPr>
          <w:rFonts w:ascii="Times New Roman" w:hAnsi="Times New Roman" w:cs="Times New Roman"/>
          <w:lang w:eastAsia="cs-CZ"/>
        </w:rPr>
      </w:pPr>
    </w:p>
    <w:p w:rsidR="008F2A0B" w:rsidP="008F2A0B">
      <w:pPr>
        <w:rPr>
          <w:rFonts w:ascii="Times New Roman" w:hAnsi="Times New Roman" w:cs="Times New Roman"/>
          <w:lang w:eastAsia="cs-CZ"/>
        </w:rPr>
      </w:pPr>
    </w:p>
    <w:p w:rsidR="008F2A0B" w:rsidP="008F2A0B">
      <w:pPr>
        <w:rPr>
          <w:rFonts w:ascii="Times New Roman" w:hAnsi="Times New Roman" w:cs="Times New Roman"/>
          <w:lang w:eastAsia="cs-CZ"/>
        </w:rPr>
      </w:pPr>
    </w:p>
    <w:p w:rsidR="008F2A0B" w:rsidP="008F2A0B">
      <w:pPr>
        <w:rPr>
          <w:rFonts w:ascii="Times New Roman" w:hAnsi="Times New Roman" w:cs="Times New Roman"/>
          <w:lang w:eastAsia="cs-CZ"/>
        </w:rPr>
      </w:pPr>
    </w:p>
    <w:p w:rsidR="008F2A0B" w:rsidP="008F2A0B">
      <w:pPr>
        <w:rPr>
          <w:rFonts w:ascii="Times New Roman" w:hAnsi="Times New Roman" w:cs="Times New Roman"/>
          <w:lang w:eastAsia="cs-CZ"/>
        </w:rPr>
      </w:pPr>
    </w:p>
    <w:p w:rsidR="008F2A0B" w:rsidP="008F2A0B">
      <w:pPr>
        <w:rPr>
          <w:rFonts w:ascii="Times New Roman" w:hAnsi="Times New Roman" w:cs="Times New Roman"/>
          <w:lang w:eastAsia="cs-CZ"/>
        </w:rPr>
      </w:pPr>
    </w:p>
    <w:p w:rsidR="008F2A0B" w:rsidP="008F2A0B">
      <w:pPr>
        <w:rPr>
          <w:rFonts w:ascii="Times New Roman" w:hAnsi="Times New Roman" w:cs="Times New Roman"/>
          <w:lang w:eastAsia="cs-CZ"/>
        </w:rPr>
      </w:pPr>
    </w:p>
    <w:p w:rsidR="008F2A0B" w:rsidP="008F2A0B">
      <w:pPr>
        <w:rPr>
          <w:rFonts w:ascii="Times New Roman" w:hAnsi="Times New Roman" w:cs="Times New Roman"/>
          <w:lang w:eastAsia="cs-CZ"/>
        </w:rPr>
      </w:pPr>
    </w:p>
    <w:p w:rsidR="008F2A0B" w:rsidP="008F2A0B">
      <w:pPr>
        <w:rPr>
          <w:rFonts w:ascii="Times New Roman" w:hAnsi="Times New Roman" w:cs="Times New Roman"/>
          <w:lang w:eastAsia="cs-CZ"/>
        </w:rPr>
      </w:pPr>
    </w:p>
    <w:p w:rsidR="008F2A0B" w:rsidP="008F2A0B">
      <w:pPr>
        <w:rPr>
          <w:rFonts w:ascii="Times New Roman" w:hAnsi="Times New Roman" w:cs="Times New Roman"/>
          <w:lang w:eastAsia="cs-CZ"/>
        </w:rPr>
      </w:pPr>
    </w:p>
    <w:p w:rsidR="008F2A0B" w:rsidP="008F2A0B">
      <w:pPr>
        <w:rPr>
          <w:rFonts w:ascii="Times New Roman" w:hAnsi="Times New Roman" w:cs="Times New Roman"/>
          <w:lang w:eastAsia="cs-CZ"/>
        </w:rPr>
      </w:pPr>
    </w:p>
    <w:p w:rsidR="008F2A0B" w:rsidP="008F2A0B">
      <w:pPr>
        <w:rPr>
          <w:rFonts w:ascii="Times New Roman" w:hAnsi="Times New Roman" w:cs="Times New Roman"/>
          <w:lang w:eastAsia="cs-CZ"/>
        </w:rPr>
      </w:pPr>
    </w:p>
    <w:p w:rsidR="008F2A0B" w:rsidP="008F2A0B">
      <w:pPr>
        <w:rPr>
          <w:rFonts w:ascii="Times New Roman" w:hAnsi="Times New Roman" w:cs="Times New Roman"/>
          <w:lang w:eastAsia="cs-CZ"/>
        </w:rPr>
      </w:pPr>
    </w:p>
    <w:p w:rsidR="008F2A0B" w:rsidP="008F2A0B">
      <w:pPr>
        <w:rPr>
          <w:rFonts w:ascii="Times New Roman" w:hAnsi="Times New Roman" w:cs="Times New Roman"/>
          <w:lang w:eastAsia="cs-CZ"/>
        </w:rPr>
      </w:pPr>
    </w:p>
    <w:p w:rsidR="008F2A0B" w:rsidP="008F2A0B">
      <w:pPr>
        <w:rPr>
          <w:rFonts w:ascii="Times New Roman" w:hAnsi="Times New Roman" w:cs="Times New Roman"/>
          <w:lang w:eastAsia="cs-CZ"/>
        </w:rPr>
      </w:pPr>
    </w:p>
    <w:p w:rsidR="008F2A0B" w:rsidP="008F2A0B">
      <w:pPr>
        <w:rPr>
          <w:rFonts w:ascii="Times New Roman" w:hAnsi="Times New Roman" w:cs="Times New Roman"/>
          <w:lang w:eastAsia="cs-CZ"/>
        </w:rPr>
      </w:pPr>
    </w:p>
    <w:p w:rsidR="008F2A0B" w:rsidP="008F2A0B">
      <w:pPr>
        <w:rPr>
          <w:rFonts w:ascii="Times New Roman" w:hAnsi="Times New Roman" w:cs="Times New Roman"/>
          <w:lang w:eastAsia="cs-CZ"/>
        </w:rPr>
      </w:pPr>
    </w:p>
    <w:p w:rsidR="008F2A0B" w:rsidP="008F2A0B">
      <w:pPr>
        <w:rPr>
          <w:rFonts w:ascii="Times New Roman" w:hAnsi="Times New Roman" w:cs="Times New Roman"/>
          <w:lang w:eastAsia="cs-CZ"/>
        </w:rPr>
      </w:pPr>
    </w:p>
    <w:p w:rsidR="008F2A0B" w:rsidP="008F2A0B">
      <w:pPr>
        <w:rPr>
          <w:rFonts w:ascii="Times New Roman" w:hAnsi="Times New Roman" w:cs="Times New Roman"/>
          <w:lang w:eastAsia="cs-CZ"/>
        </w:rPr>
      </w:pPr>
    </w:p>
    <w:p w:rsidR="008F2A0B" w:rsidP="008F2A0B">
      <w:pPr>
        <w:rPr>
          <w:rFonts w:ascii="Times New Roman" w:hAnsi="Times New Roman" w:cs="Times New Roman"/>
          <w:lang w:eastAsia="cs-CZ"/>
        </w:rPr>
      </w:pPr>
    </w:p>
    <w:p w:rsidR="008F2A0B" w:rsidP="008F2A0B">
      <w:pPr>
        <w:rPr>
          <w:rFonts w:ascii="Times New Roman" w:hAnsi="Times New Roman" w:cs="Times New Roman"/>
          <w:lang w:eastAsia="cs-CZ"/>
        </w:rPr>
      </w:pPr>
    </w:p>
    <w:p w:rsidR="008F2A0B" w:rsidP="008F2A0B">
      <w:pPr>
        <w:rPr>
          <w:rFonts w:ascii="Times New Roman" w:hAnsi="Times New Roman" w:cs="Times New Roman"/>
          <w:lang w:eastAsia="cs-CZ"/>
        </w:rPr>
      </w:pPr>
    </w:p>
    <w:p w:rsidR="008F2A0B" w:rsidP="008F2A0B">
      <w:pPr>
        <w:rPr>
          <w:rFonts w:ascii="Times New Roman" w:hAnsi="Times New Roman" w:cs="Times New Roman"/>
          <w:lang w:eastAsia="cs-CZ"/>
        </w:rPr>
      </w:pPr>
    </w:p>
    <w:p w:rsidR="008F2A0B" w:rsidP="008F2A0B">
      <w:pPr>
        <w:rPr>
          <w:rFonts w:ascii="Times New Roman" w:hAnsi="Times New Roman" w:cs="Times New Roman"/>
          <w:lang w:eastAsia="cs-CZ"/>
        </w:rPr>
      </w:pPr>
    </w:p>
    <w:p w:rsidR="008F2A0B" w:rsidP="008F2A0B">
      <w:pPr>
        <w:rPr>
          <w:rFonts w:ascii="Times New Roman" w:hAnsi="Times New Roman" w:cs="Times New Roman"/>
          <w:lang w:eastAsia="cs-CZ"/>
        </w:rPr>
      </w:pPr>
    </w:p>
    <w:p w:rsidR="008F2A0B" w:rsidP="008F2A0B">
      <w:pPr>
        <w:rPr>
          <w:rFonts w:ascii="Times New Roman" w:hAnsi="Times New Roman" w:cs="Times New Roman"/>
          <w:lang w:eastAsia="cs-CZ"/>
        </w:rPr>
      </w:pPr>
    </w:p>
    <w:p w:rsidR="008F2A0B" w:rsidP="008F2A0B">
      <w:pPr>
        <w:rPr>
          <w:rFonts w:ascii="Times New Roman" w:hAnsi="Times New Roman" w:cs="Times New Roman"/>
          <w:lang w:eastAsia="cs-CZ"/>
        </w:rPr>
      </w:pPr>
    </w:p>
    <w:p w:rsidR="008F2A0B" w:rsidRPr="008F2A0B" w:rsidP="008F2A0B">
      <w:pPr>
        <w:rPr>
          <w:rFonts w:ascii="Times New Roman" w:hAnsi="Times New Roman" w:cs="Times New Roman"/>
          <w:lang w:eastAsia="cs-CZ"/>
        </w:rPr>
      </w:pPr>
    </w:p>
    <w:sectPr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DC1" w:rsidP="00FF1443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F24DC1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DC1" w:rsidP="00FF1443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E23531"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F24DC1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2CF5"/>
    <w:multiLevelType w:val="hybridMultilevel"/>
    <w:tmpl w:val="63AA0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3B61B8"/>
    <w:multiLevelType w:val="hybridMultilevel"/>
    <w:tmpl w:val="D7C43250"/>
    <w:lvl w:ilvl="0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14B2"/>
    <w:rsid w:val="00224704"/>
    <w:rsid w:val="002C3648"/>
    <w:rsid w:val="003111C8"/>
    <w:rsid w:val="00404D68"/>
    <w:rsid w:val="00426893"/>
    <w:rsid w:val="0047287F"/>
    <w:rsid w:val="00546926"/>
    <w:rsid w:val="00604033"/>
    <w:rsid w:val="00620E53"/>
    <w:rsid w:val="00636B21"/>
    <w:rsid w:val="006C7E01"/>
    <w:rsid w:val="006D330D"/>
    <w:rsid w:val="00791273"/>
    <w:rsid w:val="007A4DB3"/>
    <w:rsid w:val="007A6977"/>
    <w:rsid w:val="00822B6D"/>
    <w:rsid w:val="008F2A0B"/>
    <w:rsid w:val="00902673"/>
    <w:rsid w:val="009027A0"/>
    <w:rsid w:val="009705C7"/>
    <w:rsid w:val="00A443F7"/>
    <w:rsid w:val="00AF3F59"/>
    <w:rsid w:val="00B03C99"/>
    <w:rsid w:val="00B643E6"/>
    <w:rsid w:val="00BD117C"/>
    <w:rsid w:val="00C11788"/>
    <w:rsid w:val="00C21D31"/>
    <w:rsid w:val="00CA121E"/>
    <w:rsid w:val="00CF2244"/>
    <w:rsid w:val="00D7431E"/>
    <w:rsid w:val="00DC0EFC"/>
    <w:rsid w:val="00DD237D"/>
    <w:rsid w:val="00E23531"/>
    <w:rsid w:val="00EA4AD1"/>
    <w:rsid w:val="00EB740B"/>
    <w:rsid w:val="00F23F88"/>
    <w:rsid w:val="00F24DC1"/>
    <w:rsid w:val="00F56969"/>
    <w:rsid w:val="00F91168"/>
    <w:rsid w:val="00FD4AA6"/>
    <w:rsid w:val="00FF144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link w:val="CharCharCharCharChar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  <w:rtl w:val="0"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  <w:jc w:val="left"/>
    </w:pPr>
    <w:rPr>
      <w:lang w:val="en-US"/>
    </w:rPr>
  </w:style>
  <w:style w:type="paragraph" w:styleId="BalloonText">
    <w:name w:val="Balloon Text"/>
    <w:basedOn w:val="Normal"/>
    <w:semiHidden/>
    <w:rsid w:val="004B76B4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al"/>
    <w:link w:val="DefaultParagraphFont"/>
    <w:rsid w:val="00F371D2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Title">
    <w:name w:val="Title"/>
    <w:basedOn w:val="Normal"/>
    <w:qFormat/>
    <w:rsid w:val="00C71DE8"/>
    <w:pPr>
      <w:shd w:val="clear" w:color="auto" w:fill="FFFFFF"/>
      <w:autoSpaceDE/>
      <w:autoSpaceDN/>
      <w:jc w:val="center"/>
    </w:pPr>
    <w:rPr>
      <w:b/>
      <w:bCs/>
      <w:szCs w:val="22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  <w:jc w:val="left"/>
    </w:pPr>
  </w:style>
  <w:style w:type="paragraph" w:customStyle="1" w:styleId="Protokoln">
    <w:name w:val="Protokolné č."/>
    <w:basedOn w:val="Normal"/>
    <w:rsid w:val="00620E53"/>
    <w:pPr>
      <w:spacing w:before="360"/>
      <w:jc w:val="left"/>
    </w:pPr>
    <w:rPr>
      <w:rFonts w:ascii="Arial" w:hAnsi="Arial"/>
      <w:spacing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1891</TotalTime>
  <Pages>1</Pages>
  <Words>217</Words>
  <Characters>1243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hazardných hrách</dc:title>
  <dc:subject>sch. 9, 8.9.2010</dc:subject>
  <dc:creator>Viera Ebringerová</dc:creator>
  <cp:keywords>UPV 31 tlač 72</cp:keywords>
  <dc:description>SLK vládny návrh zákona</dc:description>
  <cp:lastModifiedBy>EbriVier</cp:lastModifiedBy>
  <cp:revision>1907</cp:revision>
  <cp:lastPrinted>2010-09-07T12:40:00Z</cp:lastPrinted>
  <dcterms:created xsi:type="dcterms:W3CDTF">2002-05-15T11:56:00Z</dcterms:created>
  <dcterms:modified xsi:type="dcterms:W3CDTF">2010-11-30T12:27:00Z</dcterms:modified>
  <cp:category>Uznesenie</cp:category>
</cp:coreProperties>
</file>