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 w:rsidRPr="00A81D18">
        <w:rPr>
          <w:b/>
          <w:bCs/>
        </w:rPr>
        <w:t>NÁRODNÁ RADA SLOVENSKEJ REPUBLIKY</w:t>
      </w:r>
    </w:p>
    <w:p w:rsidR="00B71970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A81D18">
        <w:rPr>
          <w:b/>
          <w:bCs/>
        </w:rPr>
        <w:t>IV. volebné obdobie</w:t>
        <w:br/>
      </w:r>
    </w:p>
    <w:p w:rsidR="006008F6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6008F6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  <w:r w:rsidRPr="00A81D18">
        <w:t>Číslo:</w:t>
      </w:r>
      <w:r>
        <w:t xml:space="preserve"> 2219</w:t>
      </w:r>
      <w:r w:rsidRPr="00A81D18">
        <w:t>/2010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71970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974C38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71970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97521E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71970" w:rsidRPr="00A81D18" w:rsidP="00B71970">
      <w:pPr>
        <w:pStyle w:val="Heading3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63</w:t>
      </w:r>
      <w:r w:rsidRPr="00A81D18">
        <w:rPr>
          <w:bCs w:val="0"/>
          <w:sz w:val="28"/>
          <w:szCs w:val="28"/>
        </w:rPr>
        <w:t>a</w:t>
      </w:r>
    </w:p>
    <w:p w:rsidR="00B71970" w:rsidRPr="00A81D18" w:rsidP="00B71970">
      <w:pPr>
        <w:jc w:val="center"/>
        <w:rPr>
          <w:sz w:val="28"/>
          <w:szCs w:val="28"/>
        </w:rPr>
      </w:pPr>
    </w:p>
    <w:p w:rsidR="00B71970" w:rsidRPr="00A81D18" w:rsidP="00B71970">
      <w:pPr>
        <w:pStyle w:val="Heading3"/>
        <w:jc w:val="center"/>
        <w:rPr>
          <w:bCs w:val="0"/>
          <w:spacing w:val="50"/>
          <w:sz w:val="28"/>
          <w:szCs w:val="28"/>
        </w:rPr>
      </w:pPr>
      <w:r w:rsidRPr="00A81D18">
        <w:rPr>
          <w:bCs w:val="0"/>
          <w:spacing w:val="50"/>
          <w:sz w:val="28"/>
          <w:szCs w:val="28"/>
        </w:rPr>
        <w:t>Spoločná správa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Cs/>
          <w:sz w:val="28"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Cs w:val="20"/>
        </w:rPr>
      </w:pPr>
      <w:r w:rsidRPr="00A81D18">
        <w:rPr>
          <w:b/>
          <w:bCs/>
        </w:rPr>
        <w:t>výborov Národnej rady Slovenskej republiky o prerokovaní vládneho návrhu zákona</w:t>
      </w:r>
      <w:r w:rsidRPr="00A81D18">
        <w:rPr>
          <w:b/>
          <w:color w:val="000000"/>
        </w:rPr>
        <w:t>,</w:t>
      </w:r>
      <w:r w:rsidRPr="00A81D18">
        <w:rPr>
          <w:b/>
        </w:rPr>
        <w:t xml:space="preserve"> ktorým sa mení a dopĺňa zákon č. 5/2004 Z. z. o službách zamestnanosti a o zmene a doplnení niektorých zákonov v znení neskorších predpisov a ktorým sa menia a dopĺňajú niektoré zákony (tlač 63) </w:t>
      </w:r>
      <w:r w:rsidRPr="00A81D18">
        <w:rPr>
          <w:b/>
          <w:bCs/>
        </w:rPr>
        <w:t>vo výboroch Národnej rady Slovenskej republiky v druhom čítaní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A81D18">
        <w:rPr>
          <w:b/>
          <w:bCs/>
        </w:rPr>
        <w:t>___________________________________________________________________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</w:p>
    <w:p w:rsidR="00B71970" w:rsidRPr="00A81D18" w:rsidP="00B71970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  <w:r w:rsidRPr="00A81D18">
        <w:tab/>
      </w:r>
      <w:r w:rsidRPr="00A81D18">
        <w:t>Výbor Národnej rady Slovenskej republiky pre sociálne veci, ako gestorský výbor k</w:t>
      </w:r>
      <w:r w:rsidRPr="00A81D18">
        <w:rPr>
          <w:bCs/>
        </w:rPr>
        <w:t xml:space="preserve"> vládnemu návrhu zákona</w:t>
      </w:r>
      <w:r w:rsidRPr="00A81D18">
        <w:rPr>
          <w:color w:val="000000"/>
        </w:rPr>
        <w:t>,</w:t>
      </w:r>
      <w:r w:rsidRPr="00A81D18">
        <w:t xml:space="preserve"> ktorým sa mení a dopĺňa zákon č. 5/2004 Z. z. o službách zamestnanosti a o zmene a doplnení niektorých zákonov v znení neskorších predpisov a ktorým sa menia a dopĺňajú niektoré zákony (tlač 63) (ďalej len „ 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 w:rsidRPr="00A81D18">
        <w:rPr>
          <w:b/>
          <w:bCs/>
        </w:rPr>
        <w:t>I.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</w:p>
    <w:p w:rsidR="00B71970" w:rsidRPr="00A81D18" w:rsidP="00B71970">
      <w:pPr>
        <w:pStyle w:val="BodyText"/>
        <w:tabs>
          <w:tab w:val="left" w:pos="-1985"/>
          <w:tab w:val="left" w:pos="709"/>
          <w:tab w:val="left" w:pos="1077"/>
        </w:tabs>
      </w:pPr>
      <w:r w:rsidRPr="00A81D18">
        <w:tab/>
        <w:t xml:space="preserve">Národná rada Slovenskej republiky uznesením č. </w:t>
      </w:r>
      <w:r w:rsidR="001404C3">
        <w:t>47</w:t>
      </w:r>
      <w:r w:rsidRPr="00A81D18">
        <w:t xml:space="preserve"> z</w:t>
      </w:r>
      <w:r w:rsidR="001404C3">
        <w:t>o</w:t>
      </w:r>
      <w:r w:rsidRPr="00A81D18">
        <w:t xml:space="preserve"> </w:t>
      </w:r>
      <w:r w:rsidR="001404C3">
        <w:t>7</w:t>
      </w:r>
      <w:r w:rsidRPr="00A81D18">
        <w:t xml:space="preserve">. septembra 2010 pridelila predmetný </w:t>
      </w:r>
      <w:r w:rsidRPr="00A81D18">
        <w:rPr>
          <w:bCs/>
        </w:rPr>
        <w:t>návrh zákona</w:t>
      </w:r>
      <w:r w:rsidRPr="00A81D18">
        <w:t xml:space="preserve"> na prerokovanie týmto výborom Národnej rady Sloven</w:t>
      </w:r>
      <w:r w:rsidRPr="00A81D18">
        <w:t>skej republiky</w:t>
      </w:r>
    </w:p>
    <w:p w:rsidR="00B71970" w:rsidRPr="00A81D18" w:rsidP="00B71970">
      <w:pPr>
        <w:pStyle w:val="BodyText"/>
        <w:ind w:left="360"/>
      </w:pPr>
    </w:p>
    <w:p w:rsidR="00B71970" w:rsidRPr="00A81D18" w:rsidP="00B71970">
      <w:pPr>
        <w:pStyle w:val="BodyText"/>
      </w:pPr>
      <w:r w:rsidRPr="00A81D18">
        <w:t>Ústavnoprávnemu výboru Národnej rady Slovenskej republiky,</w:t>
      </w:r>
    </w:p>
    <w:p w:rsidR="00B71970" w:rsidRPr="00A81D18" w:rsidP="00B71970">
      <w:pPr>
        <w:pStyle w:val="BodyText"/>
      </w:pPr>
      <w:r w:rsidRPr="00A81D18">
        <w:t>Výboru Národnej rady Slovenskej republiky pre financie</w:t>
      </w:r>
      <w:r>
        <w:t xml:space="preserve"> a</w:t>
      </w:r>
      <w:r w:rsidRPr="00A81D18">
        <w:t xml:space="preserve"> rozpočet,</w:t>
      </w:r>
    </w:p>
    <w:p w:rsidR="00B71970" w:rsidP="00B71970">
      <w:pPr>
        <w:pStyle w:val="BodyText"/>
      </w:pPr>
      <w:r>
        <w:t>Výboru Národnej rady Slovenskej republike pre verejnú správu a regionálny rozvoj a</w:t>
      </w:r>
    </w:p>
    <w:p w:rsidR="00B71970" w:rsidRPr="00A81D18" w:rsidP="00B71970">
      <w:pPr>
        <w:pStyle w:val="BodyText"/>
      </w:pPr>
      <w:r w:rsidRPr="00A81D18">
        <w:t>Výboru Národnej rady Slovenskej</w:t>
      </w:r>
      <w:r w:rsidRPr="00A81D18">
        <w:t xml:space="preserve"> republiky pre sociálne veci.</w:t>
      </w:r>
    </w:p>
    <w:p w:rsidR="00B71970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6008F6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6008F6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97521E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 w:rsidRPr="00A81D18">
        <w:rPr>
          <w:b/>
          <w:bCs/>
        </w:rPr>
        <w:t>II.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</w:pPr>
      <w:r w:rsidRPr="00A81D18">
        <w:t> 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szCs w:val="20"/>
        </w:rPr>
      </w:pPr>
      <w:r w:rsidRPr="00A81D18">
        <w:tab/>
        <w:t>Poslanci Národnej rady Slovenskej republiky, ktorí nie sú členmi výborov, ktorým bol návrh zákona pridelený, neoznámili v určenej lehote gestorskému výboru žiadne stanovisko k predmetnému návrhu  zákona (§ 75 ods. 2 zákona Národnej rady Slovenskej republiky č. 350/1996 Z. z. o rokovacom poriadku Národnej rady Slovenskej republiky v znení neskorších predpisov).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A81D18">
        <w:rPr>
          <w:b/>
          <w:bCs/>
        </w:rPr>
        <w:t>III.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B71970" w:rsidRPr="00A81D18" w:rsidP="00B71970">
      <w:pPr>
        <w:pStyle w:val="Heading2"/>
        <w:rPr>
          <w:b w:val="0"/>
          <w:i w:val="0"/>
          <w:sz w:val="24"/>
          <w:szCs w:val="24"/>
        </w:rPr>
      </w:pPr>
      <w:r w:rsidRPr="00A81D18">
        <w:rPr>
          <w:b w:val="0"/>
          <w:i w:val="0"/>
          <w:sz w:val="24"/>
          <w:szCs w:val="24"/>
        </w:rPr>
        <w:t>Návrh zákona odporučili schváliť:</w:t>
      </w:r>
    </w:p>
    <w:p w:rsidR="00B71970" w:rsidRPr="00A81D18" w:rsidP="00B71970">
      <w:pPr>
        <w:pStyle w:val="BodyText"/>
        <w:tabs>
          <w:tab w:val="left" w:pos="-1985"/>
          <w:tab w:val="left" w:pos="709"/>
          <w:tab w:val="left" w:pos="1077"/>
        </w:tabs>
      </w:pPr>
    </w:p>
    <w:p w:rsidR="00B71970" w:rsidRPr="00A81D18" w:rsidP="00B71970">
      <w:pPr>
        <w:pStyle w:val="BodyText"/>
        <w:ind w:left="360"/>
      </w:pPr>
      <w:r w:rsidRPr="00A81D18">
        <w:t>Ústavnoprávny výbor Národnej rady Slovenskej republiky uznesením č.</w:t>
      </w:r>
      <w:r w:rsidR="001D5959">
        <w:t xml:space="preserve"> 30</w:t>
      </w:r>
      <w:r w:rsidRPr="00A81D18">
        <w:t xml:space="preserve"> z </w:t>
      </w:r>
      <w:r w:rsidR="004035D1">
        <w:t>8</w:t>
      </w:r>
      <w:r w:rsidRPr="00A81D18">
        <w:t>. septembra 2010,</w:t>
      </w:r>
    </w:p>
    <w:p w:rsidR="00B71970" w:rsidRPr="00A81D18" w:rsidP="00B71970">
      <w:pPr>
        <w:pStyle w:val="BodyText"/>
        <w:ind w:left="360"/>
      </w:pPr>
    </w:p>
    <w:p w:rsidR="00B71970" w:rsidRPr="00A81D18" w:rsidP="00B71970">
      <w:pPr>
        <w:pStyle w:val="BodyText"/>
        <w:ind w:left="360"/>
        <w:rPr>
          <w:bCs/>
        </w:rPr>
      </w:pPr>
      <w:r w:rsidRPr="00A81D18">
        <w:rPr>
          <w:bCs/>
        </w:rPr>
        <w:t>Výbor Národnej rady Slovenskej republiky pre financie a rozpočet uznesením</w:t>
      </w:r>
      <w:r w:rsidR="001D5959">
        <w:rPr>
          <w:bCs/>
        </w:rPr>
        <w:t xml:space="preserve">               </w:t>
      </w:r>
      <w:r w:rsidRPr="00A81D18">
        <w:rPr>
          <w:bCs/>
        </w:rPr>
        <w:t xml:space="preserve"> č.</w:t>
      </w:r>
      <w:r w:rsidR="001D5959">
        <w:rPr>
          <w:bCs/>
        </w:rPr>
        <w:t xml:space="preserve"> 27</w:t>
      </w:r>
      <w:r w:rsidRPr="00A81D18">
        <w:rPr>
          <w:bCs/>
        </w:rPr>
        <w:t xml:space="preserve"> z</w:t>
      </w:r>
      <w:r w:rsidR="004035D1">
        <w:rPr>
          <w:bCs/>
        </w:rPr>
        <w:t xml:space="preserve"> 8. </w:t>
      </w:r>
      <w:r w:rsidRPr="00A81D18">
        <w:rPr>
          <w:bCs/>
        </w:rPr>
        <w:t>septembra 2010,</w:t>
      </w:r>
    </w:p>
    <w:p w:rsidR="00B71970" w:rsidP="00B71970">
      <w:pPr>
        <w:pStyle w:val="BodyText"/>
        <w:ind w:left="360"/>
      </w:pPr>
    </w:p>
    <w:p w:rsidR="00B71970" w:rsidP="00B71970">
      <w:pPr>
        <w:pStyle w:val="BodyText"/>
        <w:ind w:left="360"/>
      </w:pPr>
      <w:r>
        <w:t xml:space="preserve">Výbor Národnej rady Slovenskej republike pre verejnú správu a regionálny rozvoj uznesením č. </w:t>
      </w:r>
      <w:r w:rsidR="001D5959">
        <w:t xml:space="preserve">21 </w:t>
      </w:r>
      <w:r>
        <w:t>z</w:t>
      </w:r>
      <w:r w:rsidR="004035D1">
        <w:t> 8.</w:t>
      </w:r>
      <w:r>
        <w:t> septembra</w:t>
      </w:r>
      <w:r>
        <w:t xml:space="preserve"> 2010</w:t>
      </w:r>
      <w:r w:rsidR="00923A2E">
        <w:t>,</w:t>
      </w:r>
    </w:p>
    <w:p w:rsidR="00B71970" w:rsidRPr="00A81D18" w:rsidP="00B71970">
      <w:pPr>
        <w:pStyle w:val="BodyText"/>
        <w:ind w:left="360"/>
      </w:pPr>
    </w:p>
    <w:p w:rsidR="00B71970" w:rsidRPr="00A81D18" w:rsidP="00B71970">
      <w:pPr>
        <w:pStyle w:val="BodyText"/>
        <w:ind w:left="360"/>
      </w:pPr>
      <w:r w:rsidRPr="00A81D18">
        <w:t xml:space="preserve">Výbor Národnej rady Slovenskej republiky pre sociálne veci uznesením č. </w:t>
      </w:r>
      <w:r w:rsidR="004203D4">
        <w:t xml:space="preserve">13 </w:t>
      </w:r>
      <w:r w:rsidRPr="00A81D18">
        <w:t xml:space="preserve">z </w:t>
      </w:r>
      <w:r w:rsidR="004203D4">
        <w:t>9</w:t>
      </w:r>
      <w:r w:rsidRPr="00A81D18">
        <w:t>. septembra 2010</w:t>
      </w:r>
      <w:r w:rsidR="00923A2E">
        <w:t>.</w:t>
      </w:r>
    </w:p>
    <w:p w:rsidR="00B71970" w:rsidRPr="00A81D18" w:rsidP="00B71970">
      <w:pPr>
        <w:spacing w:line="360" w:lineRule="auto"/>
        <w:ind w:right="-567" w:firstLine="709"/>
        <w:jc w:val="both"/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A81D18">
        <w:rPr>
          <w:b/>
          <w:bCs/>
        </w:rPr>
        <w:t>IV.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Cs w:val="20"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  <w:r w:rsidRPr="00A81D18">
        <w:tab/>
        <w:t xml:space="preserve">Výbory Národnej rady Slovenskej republiky, ktoré návrh zákona prerokovali </w:t>
      </w:r>
      <w:r w:rsidR="00116BF9">
        <w:t>prijali tieto návrhy:</w:t>
      </w:r>
    </w:p>
    <w:p w:rsidR="001D5959" w:rsidRPr="00942125" w:rsidP="001D5959">
      <w:pPr>
        <w:tabs>
          <w:tab w:val="left" w:pos="-1985"/>
          <w:tab w:val="left" w:pos="709"/>
          <w:tab w:val="left" w:pos="1077"/>
        </w:tabs>
        <w:jc w:val="both"/>
      </w:pPr>
    </w:p>
    <w:p w:rsidR="001D5959" w:rsidRPr="00942125" w:rsidP="001D5959">
      <w:pPr>
        <w:tabs>
          <w:tab w:val="left" w:pos="-1985"/>
          <w:tab w:val="left" w:pos="709"/>
          <w:tab w:val="left" w:pos="1077"/>
        </w:tabs>
        <w:jc w:val="both"/>
      </w:pPr>
    </w:p>
    <w:p w:rsidR="001D5959" w:rsidRPr="001D5959" w:rsidP="001D5959">
      <w:pPr>
        <w:jc w:val="both"/>
        <w:rPr>
          <w:b/>
        </w:rPr>
      </w:pPr>
      <w:r w:rsidRPr="001D5959">
        <w:rPr>
          <w:b/>
        </w:rPr>
        <w:t>K čl. I</w:t>
      </w:r>
    </w:p>
    <w:p w:rsidR="001D5959" w:rsidRPr="00942125" w:rsidP="001D5959">
      <w:pPr>
        <w:jc w:val="both"/>
      </w:pPr>
    </w:p>
    <w:p w:rsidR="001D5959" w:rsidP="001D5959">
      <w:pPr>
        <w:numPr>
          <w:ilvl w:val="0"/>
          <w:numId w:val="1"/>
        </w:numPr>
        <w:tabs>
          <w:tab w:val="left" w:pos="357"/>
        </w:tabs>
        <w:jc w:val="both"/>
      </w:pPr>
      <w:r w:rsidRPr="00942125">
        <w:t>V čl. I sa vypúšťa novelizačný bod 20.</w:t>
      </w:r>
    </w:p>
    <w:p w:rsidR="001D5959" w:rsidP="001D5959">
      <w:pPr>
        <w:jc w:val="both"/>
      </w:pPr>
    </w:p>
    <w:p w:rsidR="00974C38" w:rsidRPr="00974C38" w:rsidP="00974C38">
      <w:pPr>
        <w:ind w:left="3540"/>
        <w:jc w:val="both"/>
      </w:pPr>
      <w:r w:rsidRPr="00974C38">
        <w:t>Navrhuje sa ponechať príspevok na presťahovanie za prácou § 53a.</w:t>
      </w:r>
    </w:p>
    <w:p w:rsidR="00974C38" w:rsidP="00974C38">
      <w:pPr>
        <w:ind w:left="3540"/>
        <w:jc w:val="both"/>
        <w:rPr>
          <w:b/>
        </w:rPr>
      </w:pPr>
    </w:p>
    <w:p w:rsidR="00974C38" w:rsidRPr="001D5959" w:rsidP="00974C38">
      <w:pPr>
        <w:ind w:left="3540"/>
        <w:jc w:val="both"/>
        <w:rPr>
          <w:b/>
        </w:rPr>
      </w:pPr>
      <w:r w:rsidRPr="001D5959">
        <w:rPr>
          <w:b/>
        </w:rPr>
        <w:t>Výbor NR SR pre sociálne veci</w:t>
      </w:r>
    </w:p>
    <w:p w:rsidR="00974C38" w:rsidRPr="001D5959" w:rsidP="00974C38">
      <w:pPr>
        <w:ind w:left="3540"/>
        <w:jc w:val="both"/>
        <w:rPr>
          <w:b/>
        </w:rPr>
      </w:pPr>
      <w:r w:rsidRPr="001D5959">
        <w:rPr>
          <w:b/>
        </w:rPr>
        <w:t>Gestorský výbor odporúča schváliť</w:t>
      </w:r>
    </w:p>
    <w:p w:rsidR="00974C38" w:rsidRPr="00A81D18" w:rsidP="00974C38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974C38" w:rsidRPr="00974C38" w:rsidP="00974C38">
      <w:pPr>
        <w:ind w:left="708"/>
        <w:jc w:val="both"/>
      </w:pPr>
    </w:p>
    <w:p w:rsidR="001D5959" w:rsidRPr="00942125" w:rsidP="001D5959">
      <w:pPr>
        <w:numPr>
          <w:ilvl w:val="0"/>
          <w:numId w:val="1"/>
        </w:numPr>
        <w:tabs>
          <w:tab w:val="left" w:pos="357"/>
        </w:tabs>
        <w:jc w:val="both"/>
      </w:pPr>
      <w:r>
        <w:t xml:space="preserve">V </w:t>
      </w:r>
      <w:r w:rsidRPr="00942125">
        <w:t>čl. I novelizačný bod 32 znie:</w:t>
      </w:r>
    </w:p>
    <w:p w:rsidR="001D5959" w:rsidRPr="00942125" w:rsidP="001D5959">
      <w:pPr>
        <w:pStyle w:val="ListParagraph"/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942125">
        <w:rPr>
          <w:rFonts w:ascii="Arial" w:hAnsi="Arial" w:cs="Arial"/>
          <w:sz w:val="24"/>
          <w:szCs w:val="24"/>
        </w:rPr>
        <w:t>„32. V § 65b sa vypúšťajú slová „§ 51a,“ a slová „§ 64a,“.</w:t>
      </w:r>
    </w:p>
    <w:p w:rsidR="001D5959" w:rsidP="001D5959">
      <w:pPr>
        <w:ind w:firstLine="357"/>
        <w:contextualSpacing/>
        <w:jc w:val="both"/>
      </w:pPr>
    </w:p>
    <w:p w:rsidR="006008F6" w:rsidP="001D5959">
      <w:pPr>
        <w:ind w:firstLine="357"/>
        <w:contextualSpacing/>
        <w:jc w:val="both"/>
      </w:pPr>
    </w:p>
    <w:p w:rsidR="006008F6" w:rsidP="001D5959">
      <w:pPr>
        <w:ind w:firstLine="357"/>
        <w:contextualSpacing/>
        <w:jc w:val="both"/>
      </w:pPr>
    </w:p>
    <w:p w:rsidR="006008F6" w:rsidP="001D5959">
      <w:pPr>
        <w:ind w:firstLine="357"/>
        <w:contextualSpacing/>
        <w:jc w:val="both"/>
      </w:pPr>
    </w:p>
    <w:p w:rsidR="006008F6" w:rsidRPr="00942125" w:rsidP="001D5959">
      <w:pPr>
        <w:ind w:firstLine="357"/>
        <w:contextualSpacing/>
        <w:jc w:val="both"/>
      </w:pPr>
    </w:p>
    <w:p w:rsidR="001D5959" w:rsidRPr="00942125" w:rsidP="001D5959">
      <w:pPr>
        <w:numPr>
          <w:ilvl w:val="0"/>
          <w:numId w:val="1"/>
        </w:numPr>
        <w:tabs>
          <w:tab w:val="left" w:pos="357"/>
        </w:tabs>
        <w:contextualSpacing/>
        <w:jc w:val="both"/>
      </w:pPr>
      <w:r w:rsidRPr="00942125">
        <w:t>V čl. I novelizačnom bode 34 v § 72p sa vypúšťa odsek 2.</w:t>
      </w:r>
    </w:p>
    <w:p w:rsidR="001D5959" w:rsidRPr="00942125" w:rsidP="001D5959">
      <w:pPr>
        <w:ind w:left="357"/>
        <w:contextualSpacing/>
        <w:jc w:val="both"/>
      </w:pPr>
      <w:r w:rsidRPr="00942125">
        <w:t xml:space="preserve">Doterajšie odseky 3 a 4 sa označujú ako odseky </w:t>
      </w:r>
      <w:smartTag w:uri="urn:schemas-microsoft-com:office:smarttags" w:element="metricconverter">
        <w:smartTagPr>
          <w:attr w:name="ProductID" w:val="2 a"/>
        </w:smartTagPr>
        <w:r w:rsidRPr="00942125">
          <w:t>2 a</w:t>
        </w:r>
      </w:smartTag>
      <w:r w:rsidRPr="00942125">
        <w:t xml:space="preserve"> 3.</w:t>
      </w:r>
    </w:p>
    <w:p w:rsidR="001D5959" w:rsidRPr="00942125" w:rsidP="001D5959">
      <w:pPr>
        <w:contextualSpacing/>
        <w:jc w:val="both"/>
      </w:pPr>
    </w:p>
    <w:p w:rsidR="001D5959" w:rsidRPr="00942125" w:rsidP="001D5959">
      <w:pPr>
        <w:ind w:firstLine="374"/>
        <w:jc w:val="both"/>
        <w:rPr>
          <w:lang w:eastAsia="en-US"/>
        </w:rPr>
      </w:pPr>
      <w:r w:rsidRPr="00942125">
        <w:t>V súvislosti s navrhovaným vypustením novelizačného bodu 20, je potrebné v čl. I prečíslovať novelizačné body.</w:t>
      </w:r>
    </w:p>
    <w:p w:rsidR="001D5959" w:rsidP="001D595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74C38" w:rsidP="001D595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74C38" w:rsidP="001D595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5959" w:rsidRPr="001D5959" w:rsidP="001D5959">
      <w:pPr>
        <w:contextualSpacing/>
        <w:jc w:val="both"/>
        <w:rPr>
          <w:b/>
        </w:rPr>
      </w:pPr>
      <w:r w:rsidRPr="001D5959">
        <w:rPr>
          <w:b/>
        </w:rPr>
        <w:t>K čl. IV</w:t>
      </w:r>
    </w:p>
    <w:p w:rsidR="001D5959" w:rsidRPr="00942125" w:rsidP="001D5959">
      <w:pPr>
        <w:contextualSpacing/>
        <w:jc w:val="both"/>
      </w:pPr>
    </w:p>
    <w:p w:rsidR="001D5959" w:rsidRPr="00942125" w:rsidP="001D5959">
      <w:pPr>
        <w:numPr>
          <w:ilvl w:val="0"/>
          <w:numId w:val="1"/>
        </w:numPr>
        <w:tabs>
          <w:tab w:val="left" w:pos="357"/>
        </w:tabs>
        <w:contextualSpacing/>
        <w:jc w:val="both"/>
      </w:pPr>
      <w:r w:rsidRPr="00942125">
        <w:t>Čl. IV znie:</w:t>
      </w:r>
    </w:p>
    <w:p w:rsidR="001D5959" w:rsidRPr="00942125" w:rsidP="001D5959">
      <w:pPr>
        <w:ind w:left="374"/>
        <w:jc w:val="center"/>
        <w:rPr>
          <w:lang w:eastAsia="en-US"/>
        </w:rPr>
      </w:pPr>
      <w:r w:rsidRPr="00942125">
        <w:t>„Čl. IV</w:t>
      </w:r>
    </w:p>
    <w:p w:rsidR="001D5959" w:rsidRPr="00090751" w:rsidP="001D5959">
      <w:pPr>
        <w:ind w:left="374" w:firstLine="360"/>
        <w:jc w:val="both"/>
      </w:pPr>
    </w:p>
    <w:p w:rsidR="001D5959" w:rsidRPr="00090751" w:rsidP="001D5959">
      <w:pPr>
        <w:ind w:left="374" w:firstLine="346"/>
        <w:jc w:val="both"/>
      </w:pPr>
      <w:r w:rsidRPr="00090751">
        <w:t xml:space="preserve">Tento zákon nadobúda účinnosť dňom vyhlásenia okrem § 72o v tridsiatom treťom bode v čl. I a článku III, ktoré nadobúdajú účinnosť 1. decembra </w:t>
      </w:r>
      <w:smartTag w:uri="urn:schemas-microsoft-com:office:smarttags" w:element="metricconverter">
        <w:smartTagPr>
          <w:attr w:name="ProductID" w:val="2010,ﾠa"/>
        </w:smartTagPr>
        <w:r w:rsidRPr="00090751">
          <w:t>2010, a</w:t>
        </w:r>
      </w:smartTag>
      <w:r w:rsidRPr="00090751">
        <w:t xml:space="preserve"> okrem prvého bodu až pätnásteho bodu, sedemnásteho bodu až tridsiateho druhého bodu a § 72p a 72r v tridsiatom treťom bode v čl. I a článku II, ktoré nadobúdajú účinnosť 1. januára 2011.“. </w:t>
      </w:r>
    </w:p>
    <w:p w:rsidR="001D5959" w:rsidRPr="00090751" w:rsidP="001D5959">
      <w:pPr>
        <w:ind w:left="374" w:firstLine="346"/>
        <w:jc w:val="both"/>
      </w:pPr>
    </w:p>
    <w:p w:rsidR="001D5959" w:rsidRPr="00942125" w:rsidP="00974C38">
      <w:pPr>
        <w:ind w:left="3540"/>
        <w:jc w:val="both"/>
      </w:pPr>
      <w:r w:rsidRPr="00942125">
        <w:t xml:space="preserve">Ide o legislatívno-technické úpravy súvisiace s ponechaním § 53a, ktorý upravuje príspevok na presťahovanie za prácou. </w:t>
      </w:r>
    </w:p>
    <w:p w:rsidR="001D5959" w:rsidRPr="00942125" w:rsidP="00974C38">
      <w:pPr>
        <w:jc w:val="both"/>
      </w:pPr>
    </w:p>
    <w:p w:rsidR="001D5959" w:rsidRPr="001D5959" w:rsidP="00974C38">
      <w:pPr>
        <w:ind w:left="3540"/>
        <w:jc w:val="both"/>
        <w:rPr>
          <w:b/>
        </w:rPr>
      </w:pPr>
      <w:r w:rsidRPr="001D5959">
        <w:rPr>
          <w:b/>
        </w:rPr>
        <w:t>Výbor NR SR pre sociálne veci</w:t>
      </w:r>
    </w:p>
    <w:p w:rsidR="001D5959" w:rsidRPr="001D5959" w:rsidP="00974C38">
      <w:pPr>
        <w:ind w:left="3540"/>
        <w:jc w:val="both"/>
        <w:rPr>
          <w:b/>
        </w:rPr>
      </w:pPr>
      <w:r w:rsidRPr="001D5959">
        <w:rPr>
          <w:b/>
        </w:rPr>
        <w:t>Gestorský výbor odporúča schváliť</w:t>
      </w:r>
    </w:p>
    <w:p w:rsidR="0097521E" w:rsidRPr="00A81D18" w:rsidP="00B71970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B71970" w:rsidRPr="001B3C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B3C18" w:rsidRPr="001B3C18" w:rsidP="001B3C18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 w:rsidRPr="001B3C18">
        <w:rPr>
          <w:b/>
        </w:rPr>
        <w:t>V.</w:t>
      </w:r>
    </w:p>
    <w:p w:rsidR="001B3C18" w:rsidRPr="00942125" w:rsidP="001B3C18">
      <w:pPr>
        <w:tabs>
          <w:tab w:val="left" w:pos="-1985"/>
          <w:tab w:val="left" w:pos="709"/>
          <w:tab w:val="left" w:pos="1077"/>
        </w:tabs>
      </w:pPr>
      <w:r w:rsidRPr="00942125">
        <w:t> </w:t>
      </w:r>
    </w:p>
    <w:p w:rsidR="001B3C18" w:rsidRPr="00942125" w:rsidP="001B3C18">
      <w:pPr>
        <w:tabs>
          <w:tab w:val="left" w:pos="-1985"/>
          <w:tab w:val="left" w:pos="709"/>
          <w:tab w:val="left" w:pos="1077"/>
        </w:tabs>
        <w:jc w:val="both"/>
      </w:pPr>
      <w:r w:rsidRPr="00942125">
        <w:t> </w:t>
        <w:tab/>
        <w:t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odsek 4 písmeno f) a § 83 zákona Národnej rady Slovenskej republiky č. 350/1996 Z. z. o rokovacom poriadku Národnej rady Slovenskej republiky v znení neskorších predpisov odporúča Národnej rade Slovenskej republiky návrh zákona v znení schválených pozmeňujúcich návrhov</w:t>
      </w:r>
    </w:p>
    <w:p w:rsidR="001B3C18" w:rsidP="001B3C18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1B3C18" w:rsidRPr="00090751" w:rsidP="001B3C18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 w:rsidRPr="00090751">
        <w:rPr>
          <w:b/>
        </w:rPr>
        <w:t>s c h v á l i ť.</w:t>
      </w:r>
    </w:p>
    <w:p w:rsidR="001B3C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97521E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 w:rsidRPr="00A81D18">
        <w:rPr>
          <w:b/>
          <w:bCs/>
        </w:rPr>
        <w:t>V</w:t>
      </w:r>
      <w:r w:rsidR="001B3C18">
        <w:rPr>
          <w:b/>
          <w:bCs/>
        </w:rPr>
        <w:t>I</w:t>
      </w:r>
      <w:r w:rsidRPr="00A81D18">
        <w:rPr>
          <w:b/>
          <w:bCs/>
        </w:rPr>
        <w:t>.</w:t>
      </w:r>
    </w:p>
    <w:p w:rsidR="00B71970" w:rsidP="00B71970">
      <w:pPr>
        <w:tabs>
          <w:tab w:val="left" w:pos="-1985"/>
          <w:tab w:val="left" w:pos="709"/>
          <w:tab w:val="left" w:pos="1077"/>
        </w:tabs>
      </w:pPr>
    </w:p>
    <w:p w:rsidR="001D5959" w:rsidRPr="00A81D18" w:rsidP="001D5959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Gestorský výbor odporúča hlasovať o pozmeňujúcich návrhoch 1 až 4 uvedených v štvrtej časti tejto spoločnej správy spoločne so stanoviskom schváliť. </w:t>
      </w:r>
    </w:p>
    <w:p w:rsidR="00B71970" w:rsidRPr="00A81D18" w:rsidP="00B71970">
      <w:pPr>
        <w:tabs>
          <w:tab w:val="left" w:pos="-1985"/>
          <w:tab w:val="left" w:pos="709"/>
          <w:tab w:val="left" w:pos="1077"/>
        </w:tabs>
      </w:pPr>
    </w:p>
    <w:p w:rsidR="00B25096" w:rsidRPr="00090751" w:rsidP="00B25096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 w:rsidRPr="00090751">
        <w:t>Gestorský výbor určil spoločného spravodajcu výborov Zoltána Horvátha na prerokovanie návrhu zákona v druhom čítaní a treťom čítaní v Národnej rade Slovenskej republiky a informovať Národnú radu Slovenskej republiky o výsledku rokovania výborov a odôvodniť návrh a stanovisko gestorského výboru.</w:t>
      </w:r>
    </w:p>
    <w:p w:rsidR="00B25096" w:rsidP="00B25096">
      <w:pPr>
        <w:tabs>
          <w:tab w:val="left" w:pos="-1985"/>
          <w:tab w:val="left" w:pos="709"/>
          <w:tab w:val="left" w:pos="1077"/>
        </w:tabs>
        <w:jc w:val="both"/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  <w:r w:rsidRPr="00A81D18">
        <w:tab/>
        <w:t>Spoločná správa výborov Národnej rady Slovenskej republiky o výsledkoch prerokovania návrhu zákona vo výboroch Národnej rady Slovenskej republiky  v druhom čítaní bola schválená uznesením Výboru Národnej rady Slovenskej republiky pre sociálne veci č.</w:t>
      </w:r>
      <w:r>
        <w:t xml:space="preserve"> 15</w:t>
      </w:r>
      <w:r w:rsidRPr="00A81D18">
        <w:t xml:space="preserve"> z </w:t>
      </w:r>
      <w:r w:rsidR="004035D1">
        <w:t>9</w:t>
      </w:r>
      <w:r w:rsidRPr="00A81D18">
        <w:t>. septembra 2010.</w:t>
      </w:r>
    </w:p>
    <w:p w:rsidR="00B71970" w:rsidRPr="00A81D18" w:rsidP="00B71970">
      <w:pPr>
        <w:pStyle w:val="BodyText"/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</w:p>
    <w:p w:rsidR="00B71970" w:rsidRPr="00A81D18" w:rsidP="00B71970">
      <w:pPr>
        <w:tabs>
          <w:tab w:val="left" w:pos="-1985"/>
          <w:tab w:val="left" w:pos="709"/>
          <w:tab w:val="left" w:pos="1077"/>
        </w:tabs>
        <w:jc w:val="both"/>
      </w:pPr>
    </w:p>
    <w:p w:rsidR="00B71970" w:rsidRPr="00A81D18" w:rsidP="00B71970">
      <w:pPr>
        <w:pStyle w:val="Heading1"/>
        <w:jc w:val="center"/>
        <w:rPr>
          <w:sz w:val="24"/>
          <w:szCs w:val="24"/>
        </w:rPr>
      </w:pPr>
      <w:r w:rsidRPr="00A81D18">
        <w:rPr>
          <w:sz w:val="24"/>
          <w:szCs w:val="24"/>
        </w:rPr>
        <w:t xml:space="preserve">Bratislava </w:t>
      </w:r>
      <w:r w:rsidR="004035D1">
        <w:rPr>
          <w:sz w:val="24"/>
          <w:szCs w:val="24"/>
        </w:rPr>
        <w:t>9</w:t>
      </w:r>
      <w:r w:rsidRPr="00A81D18">
        <w:rPr>
          <w:sz w:val="24"/>
          <w:szCs w:val="24"/>
        </w:rPr>
        <w:t xml:space="preserve">. </w:t>
      </w:r>
      <w:r>
        <w:rPr>
          <w:sz w:val="24"/>
          <w:szCs w:val="24"/>
        </w:rPr>
        <w:t>septembra</w:t>
      </w:r>
      <w:r w:rsidRPr="00A81D18">
        <w:rPr>
          <w:sz w:val="24"/>
          <w:szCs w:val="24"/>
        </w:rPr>
        <w:t xml:space="preserve"> 2010</w:t>
      </w:r>
    </w:p>
    <w:p w:rsidR="00B71970" w:rsidP="00B71970">
      <w:pPr>
        <w:pStyle w:val="Heading1"/>
        <w:jc w:val="center"/>
        <w:rPr>
          <w:bCs w:val="0"/>
          <w:sz w:val="24"/>
          <w:szCs w:val="24"/>
        </w:rPr>
      </w:pPr>
    </w:p>
    <w:p w:rsidR="006008F6" w:rsidRPr="006008F6" w:rsidP="006008F6"/>
    <w:p w:rsidR="00B71970" w:rsidP="00B71970">
      <w:pPr>
        <w:jc w:val="center"/>
      </w:pPr>
    </w:p>
    <w:p w:rsidR="006008F6" w:rsidP="00B71970">
      <w:pPr>
        <w:jc w:val="center"/>
      </w:pPr>
    </w:p>
    <w:p w:rsidR="006008F6" w:rsidRPr="00A81D18" w:rsidP="00B71970">
      <w:pPr>
        <w:jc w:val="center"/>
      </w:pPr>
    </w:p>
    <w:p w:rsidR="00B71970" w:rsidRPr="00A81D18" w:rsidP="00B71970">
      <w:pPr>
        <w:jc w:val="center"/>
        <w:rPr>
          <w:b/>
        </w:rPr>
      </w:pPr>
      <w:smartTag w:uri="urn:schemas-microsoft-com:office:smarttags" w:element="PersonName">
        <w:smartTagPr>
          <w:attr w:name="ProductID" w:val="Július Brocka"/>
        </w:smartTagPr>
        <w:r w:rsidRPr="00A81D18">
          <w:rPr>
            <w:b/>
          </w:rPr>
          <w:t>Július Brocka</w:t>
        </w:r>
      </w:smartTag>
      <w:r w:rsidR="00954E14">
        <w:rPr>
          <w:b/>
        </w:rPr>
        <w:t xml:space="preserve"> v. r.</w:t>
      </w:r>
    </w:p>
    <w:p w:rsidR="00B71970" w:rsidRPr="00A81D18" w:rsidP="00B71970">
      <w:pPr>
        <w:jc w:val="center"/>
        <w:rPr>
          <w:b/>
          <w:bCs/>
        </w:rPr>
      </w:pPr>
      <w:r w:rsidRPr="00A81D18">
        <w:rPr>
          <w:b/>
          <w:bCs/>
        </w:rPr>
        <w:t>predseda výboru</w:t>
      </w:r>
    </w:p>
    <w:p w:rsidR="00B71970" w:rsidRPr="00A81D18" w:rsidP="00B71970"/>
    <w:p w:rsidR="00B71970"/>
    <w:p w:rsidR="006008F6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14" w:rsidP="00E8730B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4E14" w:rsidP="00954E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14" w:rsidP="00E8730B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54E14" w:rsidP="00954E1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3C4"/>
    <w:multiLevelType w:val="hybridMultilevel"/>
    <w:tmpl w:val="37A4D5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u w:val="none"/>
        <w:effect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0751"/>
    <w:rsid w:val="00116BF9"/>
    <w:rsid w:val="001404C3"/>
    <w:rsid w:val="001B3C18"/>
    <w:rsid w:val="001D5959"/>
    <w:rsid w:val="004035D1"/>
    <w:rsid w:val="004203D4"/>
    <w:rsid w:val="006008F6"/>
    <w:rsid w:val="00923A2E"/>
    <w:rsid w:val="00942125"/>
    <w:rsid w:val="00954E14"/>
    <w:rsid w:val="00974C38"/>
    <w:rsid w:val="0097521E"/>
    <w:rsid w:val="00A81D18"/>
    <w:rsid w:val="00B25096"/>
    <w:rsid w:val="00B71970"/>
    <w:rsid w:val="00E873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97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71970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71970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71970"/>
    <w:pPr>
      <w:keepNext/>
      <w:spacing w:before="240" w:after="60"/>
      <w:jc w:val="left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B71970"/>
    <w:pPr>
      <w:jc w:val="both"/>
    </w:pPr>
  </w:style>
  <w:style w:type="paragraph" w:customStyle="1" w:styleId="CharCharCharCharChar">
    <w:name w:val="Char Char Char Char Char"/>
    <w:basedOn w:val="Normal"/>
    <w:rsid w:val="00B7197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rsid w:val="001D5959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rsid w:val="00954E1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54E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737</Words>
  <Characters>4203</Characters>
  <Application>Microsoft Office Word</Application>
  <DocSecurity>0</DocSecurity>
  <Lines>0</Lines>
  <Paragraphs>0</Paragraphs>
  <ScaleCrop>false</ScaleCrop>
  <Company>Kancelaria NR SR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23</cp:revision>
  <cp:lastPrinted>2010-09-09T07:10:00Z</cp:lastPrinted>
  <dcterms:created xsi:type="dcterms:W3CDTF">2010-09-06T08:54:00Z</dcterms:created>
  <dcterms:modified xsi:type="dcterms:W3CDTF">2010-09-09T07:19:00Z</dcterms:modified>
</cp:coreProperties>
</file>