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0B0E">
      <w:pPr>
        <w:rPr>
          <w:rFonts w:ascii="AT*Zurich Calligraphic" w:hAnsi="AT*Zurich Calligraphic" w:cs="Times New Roman"/>
          <w:b/>
        </w:rPr>
      </w:pPr>
    </w:p>
    <w:p w:rsidR="00CC0B0E">
      <w:pPr>
        <w:rPr>
          <w:rFonts w:ascii="AT*Zurich Calligraphic" w:hAnsi="AT*Zurich Calligraphic" w:cs="Times New Roman"/>
          <w:b/>
        </w:rPr>
      </w:pPr>
    </w:p>
    <w:p w:rsidR="00CC0B0E">
      <w:pPr>
        <w:rPr>
          <w:rFonts w:ascii="AT*Zurich Calligraphic" w:hAnsi="AT*Zurich Calligraphic" w:cs="Times New Roman"/>
          <w:b/>
        </w:rPr>
      </w:pPr>
    </w:p>
    <w:p w:rsidR="00C719E5">
      <w:pPr>
        <w:rPr>
          <w:rFonts w:ascii="Times New Roman" w:hAnsi="Times New Roman" w:cs="Times New Roman"/>
        </w:rPr>
      </w:pPr>
      <w:r>
        <w:rPr>
          <w:rFonts w:ascii="AT*Zurich Calligraphic" w:hAnsi="AT*Zurich Calligraphic" w:cs="Times New Roman"/>
          <w:b/>
        </w:rPr>
        <w:t>Výbor Národnej rady Slovenskej republiky</w:t>
      </w:r>
    </w:p>
    <w:p w:rsidR="00C719E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</w:t>
      </w:r>
      <w:r w:rsidR="00CC0B0E">
        <w:rPr>
          <w:rFonts w:ascii="AT*Zurich Calligraphic" w:hAnsi="AT*Zurich Calligraphic" w:cs="Times New Roman"/>
          <w:b/>
        </w:rPr>
        <w:t xml:space="preserve">         </w:t>
      </w:r>
      <w:r>
        <w:rPr>
          <w:rFonts w:ascii="AT*Zurich Calligraphic" w:hAnsi="AT*Zurich Calligraphic" w:cs="Times New Roman"/>
          <w:b/>
        </w:rPr>
        <w:t xml:space="preserve">pre financie rozpočet   </w:t>
      </w:r>
    </w:p>
    <w:p w:rsidR="00C719E5">
      <w:pPr>
        <w:rPr>
          <w:rFonts w:ascii="AT*Zurich Calligraphic" w:hAnsi="AT*Zurich Calligraphic" w:cs="Times New Roman"/>
          <w:b/>
        </w:rPr>
      </w:pPr>
    </w:p>
    <w:p w:rsidR="00C719E5" w:rsidRPr="00C76EA8">
      <w:pPr>
        <w:jc w:val="right"/>
        <w:rPr>
          <w:rFonts w:ascii="Times New Roman" w:hAnsi="Times New Roman" w:cs="Times New Roman"/>
        </w:rPr>
      </w:pPr>
      <w:r w:rsidR="00CC0B0E">
        <w:rPr>
          <w:rFonts w:ascii="Times New Roman" w:hAnsi="Times New Roman" w:cs="Times New Roman"/>
          <w:sz w:val="28"/>
          <w:szCs w:val="28"/>
        </w:rPr>
        <w:t>4</w:t>
      </w:r>
      <w:r w:rsidRPr="00C76EA8" w:rsidR="00BE1928">
        <w:rPr>
          <w:rFonts w:ascii="Times New Roman" w:hAnsi="Times New Roman" w:cs="Times New Roman"/>
          <w:b/>
        </w:rPr>
        <w:t>.</w:t>
      </w:r>
      <w:r w:rsidRPr="00C76EA8">
        <w:rPr>
          <w:rFonts w:ascii="Times New Roman" w:hAnsi="Times New Roman" w:cs="Times New Roman"/>
        </w:rPr>
        <w:t xml:space="preserve"> schôdza</w:t>
      </w:r>
    </w:p>
    <w:p w:rsidR="00C719E5" w:rsidP="00DA0B84">
      <w:pPr>
        <w:ind w:right="72"/>
        <w:jc w:val="right"/>
        <w:rPr>
          <w:rFonts w:ascii="Times New Roman" w:hAnsi="Times New Roman" w:cs="Times New Roman"/>
          <w:b/>
        </w:rPr>
      </w:pPr>
      <w:r w:rsidR="00CC0B0E">
        <w:rPr>
          <w:rFonts w:ascii="Times New Roman" w:hAnsi="Times New Roman" w:cs="Times New Roman"/>
        </w:rPr>
        <w:t>2301</w:t>
      </w:r>
      <w:r w:rsidRPr="00AE24C5" w:rsidR="00DA0B84">
        <w:rPr>
          <w:rFonts w:ascii="Times New Roman" w:hAnsi="Times New Roman" w:cs="Times New Roman"/>
        </w:rPr>
        <w:t>/20</w:t>
      </w:r>
      <w:r w:rsidR="00C56E3D">
        <w:rPr>
          <w:rFonts w:ascii="Times New Roman" w:hAnsi="Times New Roman" w:cs="Times New Roman"/>
        </w:rPr>
        <w:t>10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C0B0E" w:rsidP="00C56E3D">
      <w:pPr>
        <w:ind w:right="-567"/>
        <w:rPr>
          <w:rFonts w:ascii="Times New Roman" w:hAnsi="Times New Roman" w:cs="Times New Roman"/>
          <w:b/>
        </w:rPr>
      </w:pPr>
    </w:p>
    <w:p w:rsidR="00CC0B0E" w:rsidP="00C56E3D">
      <w:pPr>
        <w:ind w:right="-567"/>
        <w:rPr>
          <w:rFonts w:ascii="Times New Roman" w:hAnsi="Times New Roman" w:cs="Times New Roman"/>
          <w:b/>
        </w:rPr>
      </w:pPr>
    </w:p>
    <w:p w:rsidR="00CC0B0E" w:rsidP="00625DCC">
      <w:pPr>
        <w:ind w:right="-567"/>
        <w:rPr>
          <w:rFonts w:ascii="Times New Roman" w:hAnsi="Times New Roman" w:cs="Times New Roman"/>
          <w:b/>
        </w:rPr>
      </w:pPr>
      <w:r w:rsidR="00625DCC">
        <w:rPr>
          <w:rFonts w:ascii="Times New Roman" w:hAnsi="Times New Roman" w:cs="Times New Roman"/>
          <w:b/>
        </w:rPr>
        <w:t xml:space="preserve">        </w:t>
        <w:tab/>
        <w:tab/>
        <w:tab/>
        <w:tab/>
        <w:tab/>
        <w:tab/>
        <w:t xml:space="preserve">      30</w:t>
      </w:r>
    </w:p>
    <w:p w:rsidR="00C719E5" w:rsidP="00C56E3D">
      <w:pPr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</w:r>
      <w:r w:rsidR="00CC0B0E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U z n e s e n i </w:t>
      </w:r>
      <w:r w:rsidR="00517F21">
        <w:rPr>
          <w:rFonts w:ascii="Times New Roman" w:hAnsi="Times New Roman" w:cs="Times New Roman"/>
          <w:b/>
        </w:rPr>
        <w:t>e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 w:rsidR="00CC0B0E">
        <w:rPr>
          <w:rFonts w:ascii="Times New Roman" w:hAnsi="Times New Roman" w:cs="Times New Roman"/>
          <w:b/>
        </w:rPr>
        <w:t>pre financie a</w:t>
      </w:r>
      <w:r>
        <w:rPr>
          <w:rFonts w:ascii="Times New Roman" w:hAnsi="Times New Roman" w:cs="Times New Roman"/>
          <w:b/>
        </w:rPr>
        <w:t xml:space="preserve"> rozpočet 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 w:rsidP="00A5776A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D0630E">
        <w:rPr>
          <w:rFonts w:ascii="Times New Roman" w:hAnsi="Times New Roman" w:cs="Times New Roman"/>
          <w:b/>
        </w:rPr>
        <w:t xml:space="preserve"> </w:t>
      </w:r>
      <w:r w:rsidR="00EB09EB">
        <w:rPr>
          <w:rFonts w:ascii="Times New Roman" w:hAnsi="Times New Roman" w:cs="Times New Roman"/>
          <w:b/>
        </w:rPr>
        <w:t xml:space="preserve"> </w:t>
      </w:r>
      <w:r w:rsidR="00CC0B0E">
        <w:rPr>
          <w:rFonts w:ascii="Times New Roman" w:hAnsi="Times New Roman" w:cs="Times New Roman"/>
          <w:b/>
        </w:rPr>
        <w:t>8</w:t>
      </w:r>
      <w:r w:rsidR="008A2A44">
        <w:rPr>
          <w:rFonts w:ascii="Times New Roman" w:hAnsi="Times New Roman" w:cs="Times New Roman"/>
          <w:b/>
        </w:rPr>
        <w:t>.</w:t>
      </w:r>
      <w:r w:rsidR="00C56E3D">
        <w:rPr>
          <w:rFonts w:ascii="Times New Roman" w:hAnsi="Times New Roman" w:cs="Times New Roman"/>
          <w:b/>
        </w:rPr>
        <w:t xml:space="preserve"> </w:t>
      </w:r>
      <w:r w:rsidR="00CC0B0E">
        <w:rPr>
          <w:rFonts w:ascii="Times New Roman" w:hAnsi="Times New Roman" w:cs="Times New Roman"/>
          <w:b/>
        </w:rPr>
        <w:t>septembra</w:t>
      </w:r>
      <w:r w:rsidR="003E3FBA">
        <w:rPr>
          <w:rFonts w:ascii="Times New Roman" w:hAnsi="Times New Roman" w:cs="Times New Roman"/>
          <w:b/>
        </w:rPr>
        <w:t xml:space="preserve"> 20</w:t>
      </w:r>
      <w:r w:rsidR="00C56E3D">
        <w:rPr>
          <w:rFonts w:ascii="Times New Roman" w:hAnsi="Times New Roman" w:cs="Times New Roman"/>
          <w:b/>
        </w:rPr>
        <w:t>10</w:t>
      </w:r>
    </w:p>
    <w:p w:rsidR="00BE1928" w:rsidP="00BE1928">
      <w:pPr>
        <w:jc w:val="both"/>
        <w:rPr>
          <w:rFonts w:ascii="Times New Roman" w:hAnsi="Times New Roman" w:cs="Times New Roman"/>
          <w:b/>
        </w:rPr>
      </w:pPr>
    </w:p>
    <w:p w:rsidR="00CC0B0E" w:rsidP="00BE1928">
      <w:pPr>
        <w:jc w:val="both"/>
        <w:rPr>
          <w:rFonts w:ascii="Times New Roman" w:hAnsi="Times New Roman" w:cs="Times New Roman"/>
          <w:b/>
        </w:rPr>
      </w:pPr>
    </w:p>
    <w:p w:rsidR="00C719E5" w:rsidRPr="00585014" w:rsidP="00C56E3D">
      <w:pPr>
        <w:jc w:val="both"/>
        <w:rPr>
          <w:rFonts w:ascii="Times New Roman" w:hAnsi="Times New Roman" w:cs="Times New Roman"/>
          <w:b/>
        </w:rPr>
      </w:pPr>
      <w:r w:rsidRPr="00C56E3D">
        <w:rPr>
          <w:rFonts w:ascii="Times New Roman" w:hAnsi="Times New Roman" w:cs="Times New Roman"/>
        </w:rPr>
        <w:t>Výb</w:t>
      </w:r>
      <w:r w:rsidRPr="00C56E3D">
        <w:rPr>
          <w:rFonts w:ascii="Times New Roman" w:hAnsi="Times New Roman" w:cs="Times New Roman"/>
        </w:rPr>
        <w:t>or Národnej rady Slovenskej re</w:t>
      </w:r>
      <w:r w:rsidR="00CC0B0E">
        <w:rPr>
          <w:rFonts w:ascii="Times New Roman" w:hAnsi="Times New Roman" w:cs="Times New Roman"/>
        </w:rPr>
        <w:t>publiky pre financie a</w:t>
      </w:r>
      <w:r w:rsidRPr="00C56E3D">
        <w:rPr>
          <w:rFonts w:ascii="Times New Roman" w:hAnsi="Times New Roman" w:cs="Times New Roman"/>
        </w:rPr>
        <w:t xml:space="preserve"> rozpočet prerokoval spoločnú správu k</w:t>
      </w:r>
      <w:r w:rsidRPr="00CC0B0E" w:rsidR="00CC0B0E">
        <w:rPr>
          <w:rFonts w:ascii="Times New Roman" w:hAnsi="Times New Roman" w:cs="Times New Roman"/>
        </w:rPr>
        <w:t xml:space="preserve"> </w:t>
      </w:r>
      <w:r w:rsidR="00CC0B0E">
        <w:rPr>
          <w:rFonts w:ascii="Times New Roman" w:hAnsi="Times New Roman" w:cs="Times New Roman"/>
        </w:rPr>
        <w:t>v</w:t>
      </w:r>
      <w:r w:rsidRPr="008743B9" w:rsidR="00CC0B0E">
        <w:rPr>
          <w:rFonts w:ascii="Times New Roman" w:hAnsi="Times New Roman" w:cs="Times New Roman"/>
        </w:rPr>
        <w:t>ládn</w:t>
      </w:r>
      <w:r w:rsidR="00CC0B0E">
        <w:rPr>
          <w:rFonts w:ascii="Times New Roman" w:hAnsi="Times New Roman" w:cs="Times New Roman"/>
        </w:rPr>
        <w:t>emu</w:t>
      </w:r>
      <w:r w:rsidRPr="008743B9" w:rsidR="00CC0B0E">
        <w:rPr>
          <w:rFonts w:ascii="Times New Roman" w:hAnsi="Times New Roman" w:cs="Times New Roman"/>
        </w:rPr>
        <w:t xml:space="preserve"> návrh</w:t>
      </w:r>
      <w:r w:rsidR="00CC0B0E">
        <w:rPr>
          <w:rFonts w:ascii="Times New Roman" w:hAnsi="Times New Roman" w:cs="Times New Roman"/>
        </w:rPr>
        <w:t>u</w:t>
      </w:r>
      <w:r w:rsidRPr="008743B9" w:rsidR="00CC0B0E">
        <w:rPr>
          <w:rFonts w:ascii="Times New Roman" w:hAnsi="Times New Roman" w:cs="Times New Roman"/>
        </w:rPr>
        <w:t xml:space="preserve"> zákona, ktorým sa dopĺňa zákon č. 171/2005</w:t>
      </w:r>
      <w:r w:rsidRPr="008743B9" w:rsidR="00CC0B0E">
        <w:rPr>
          <w:rStyle w:val="skypepnhmark1"/>
          <w:rFonts w:cs="Times New Roman"/>
          <w:bCs/>
        </w:rPr>
        <w:t xml:space="preserve"> begin_of_the_skype_highlighting</w:t>
      </w:r>
      <w:r w:rsidRPr="008743B9" w:rsidR="00CC0B0E">
        <w:rPr>
          <w:rFonts w:ascii="Times New Roman" w:hAnsi="Times New Roman" w:cs="Times New Roman"/>
        </w:rPr>
        <w:t> </w:t>
      </w:r>
      <w:r w:rsidRPr="008743B9" w:rsidR="00CC0B0E">
        <w:rPr>
          <w:rStyle w:val="skypepnhmark1"/>
          <w:rFonts w:cs="Times New Roman"/>
          <w:bCs/>
        </w:rPr>
        <w:t>end_of_the_skype_highlighting</w:t>
      </w:r>
      <w:r w:rsidRPr="008743B9" w:rsidR="00CC0B0E">
        <w:rPr>
          <w:rFonts w:ascii="Times New Roman" w:hAnsi="Times New Roman" w:cs="Times New Roman"/>
        </w:rPr>
        <w:t>Z. z. o hazardných hrách a o zmene a doplnení</w:t>
      </w:r>
      <w:r w:rsidRPr="008743B9" w:rsidR="00CC0B0E">
        <w:rPr>
          <w:rFonts w:ascii="Times New Roman" w:hAnsi="Times New Roman" w:cs="Times New Roman"/>
        </w:rPr>
        <w:t xml:space="preserve"> niektorých zákonov v znení neskorších predpisov a ktorým sa dopĺňa zákon č. 595/2003 Z. z. o dani z príjmov v znení neskorších predpisov</w:t>
      </w:r>
      <w:r w:rsidR="00CC0B0E">
        <w:rPr>
          <w:rFonts w:ascii="Times New Roman" w:hAnsi="Times New Roman" w:cs="Times New Roman"/>
        </w:rPr>
        <w:t xml:space="preserve"> (tlač 72a) </w:t>
      </w:r>
      <w:r w:rsidRPr="00C56E3D" w:rsidR="00C56E3D">
        <w:rPr>
          <w:rFonts w:ascii="Times New Roman" w:hAnsi="Times New Roman" w:cs="Times New Roman"/>
        </w:rPr>
        <w:t xml:space="preserve"> </w:t>
      </w:r>
      <w:r w:rsidRPr="00C56E3D" w:rsidR="00585014">
        <w:rPr>
          <w:rFonts w:ascii="Times New Roman" w:hAnsi="Times New Roman" w:cs="Times New Roman"/>
          <w:b/>
        </w:rPr>
        <w:t>a</w:t>
      </w:r>
      <w:r w:rsidR="00585014">
        <w:rPr>
          <w:rFonts w:ascii="Times New Roman" w:hAnsi="Times New Roman" w:cs="Times New Roman"/>
          <w:b/>
        </w:rPr>
        <w:t xml:space="preserve"> </w:t>
      </w:r>
      <w:r w:rsidR="00585014">
        <w:rPr>
          <w:rFonts w:ascii="Times New Roman" w:hAnsi="Times New Roman" w:cs="Times New Roman"/>
        </w:rPr>
        <w:t xml:space="preserve"> </w:t>
      </w:r>
    </w:p>
    <w:p w:rsidR="00C719E5">
      <w:pPr>
        <w:ind w:left="1080"/>
        <w:jc w:val="both"/>
        <w:rPr>
          <w:rFonts w:ascii="Times New Roman" w:hAnsi="Times New Roman" w:cs="Times New Roman"/>
        </w:rPr>
      </w:pPr>
    </w:p>
    <w:p w:rsidR="00CC0B0E">
      <w:pPr>
        <w:ind w:left="1080"/>
        <w:jc w:val="both"/>
        <w:rPr>
          <w:rFonts w:ascii="Times New Roman" w:hAnsi="Times New Roman" w:cs="Times New Roman"/>
        </w:rPr>
      </w:pPr>
    </w:p>
    <w:p w:rsidR="00CC0B0E">
      <w:pPr>
        <w:ind w:left="1080"/>
        <w:jc w:val="both"/>
        <w:rPr>
          <w:rFonts w:ascii="Times New Roman" w:hAnsi="Times New Roman" w:cs="Times New Roman"/>
        </w:rPr>
      </w:pPr>
    </w:p>
    <w:p w:rsidR="00C719E5" w:rsidRPr="00CC0B0E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</w:rPr>
      </w:pPr>
      <w:r w:rsidR="00CC0B0E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chvaľuje</w:t>
      </w:r>
    </w:p>
    <w:p w:rsidR="00CC0B0E" w:rsidRPr="00CC0B0E" w:rsidP="00CC0B0E">
      <w:pPr>
        <w:ind w:left="1410"/>
        <w:jc w:val="both"/>
        <w:rPr>
          <w:rFonts w:ascii="Times New Roman" w:hAnsi="Times New Roman" w:cs="Times New Roman"/>
          <w:b/>
          <w:sz w:val="28"/>
        </w:rPr>
      </w:pPr>
    </w:p>
    <w:p w:rsidR="00B80928" w:rsidRPr="00A26DF4" w:rsidP="00B80928">
      <w:pPr>
        <w:ind w:left="1770" w:firstLine="708"/>
        <w:jc w:val="both"/>
        <w:rPr>
          <w:rFonts w:ascii="Times New Roman" w:hAnsi="Times New Roman" w:cs="Times New Roman"/>
        </w:rPr>
      </w:pPr>
      <w:r w:rsidR="00C719E5">
        <w:rPr>
          <w:rFonts w:ascii="Times New Roman" w:hAnsi="Times New Roman" w:cs="Times New Roman"/>
        </w:rPr>
        <w:t xml:space="preserve">spoločnú správu k </w:t>
      </w:r>
      <w:r w:rsidR="00CC0B0E">
        <w:rPr>
          <w:rFonts w:ascii="Times New Roman" w:hAnsi="Times New Roman" w:cs="Times New Roman"/>
        </w:rPr>
        <w:t>v</w:t>
      </w:r>
      <w:r w:rsidRPr="008743B9" w:rsidR="00CC0B0E">
        <w:rPr>
          <w:rFonts w:ascii="Times New Roman" w:hAnsi="Times New Roman" w:cs="Times New Roman"/>
        </w:rPr>
        <w:t>ládn</w:t>
      </w:r>
      <w:r w:rsidR="00CC0B0E">
        <w:rPr>
          <w:rFonts w:ascii="Times New Roman" w:hAnsi="Times New Roman" w:cs="Times New Roman"/>
        </w:rPr>
        <w:t>emu</w:t>
      </w:r>
      <w:r w:rsidRPr="008743B9" w:rsidR="00CC0B0E">
        <w:rPr>
          <w:rFonts w:ascii="Times New Roman" w:hAnsi="Times New Roman" w:cs="Times New Roman"/>
        </w:rPr>
        <w:t xml:space="preserve"> návrh</w:t>
      </w:r>
      <w:r w:rsidR="00CC0B0E">
        <w:rPr>
          <w:rFonts w:ascii="Times New Roman" w:hAnsi="Times New Roman" w:cs="Times New Roman"/>
        </w:rPr>
        <w:t>u</w:t>
      </w:r>
      <w:r w:rsidRPr="008743B9" w:rsidR="00CC0B0E">
        <w:rPr>
          <w:rFonts w:ascii="Times New Roman" w:hAnsi="Times New Roman" w:cs="Times New Roman"/>
        </w:rPr>
        <w:t xml:space="preserve"> zákona, ktorým sa dopĺňa zákon č. 171/2005</w:t>
      </w:r>
      <w:r w:rsidRPr="008743B9" w:rsidR="00CC0B0E">
        <w:rPr>
          <w:rStyle w:val="skypepnhmark1"/>
          <w:rFonts w:cs="Times New Roman"/>
          <w:bCs/>
        </w:rPr>
        <w:t xml:space="preserve"> begin_of_th</w:t>
      </w:r>
      <w:r w:rsidRPr="008743B9" w:rsidR="00CC0B0E">
        <w:rPr>
          <w:rStyle w:val="skypepnhmark1"/>
          <w:rFonts w:cs="Times New Roman"/>
          <w:bCs/>
        </w:rPr>
        <w:t>e_skype_highlighting</w:t>
      </w:r>
      <w:r w:rsidRPr="008743B9" w:rsidR="00CC0B0E">
        <w:rPr>
          <w:rFonts w:ascii="Times New Roman" w:hAnsi="Times New Roman" w:cs="Times New Roman"/>
        </w:rPr>
        <w:t> </w:t>
      </w:r>
      <w:r w:rsidRPr="008743B9" w:rsidR="00CC0B0E">
        <w:rPr>
          <w:rStyle w:val="skypepnhmark1"/>
          <w:rFonts w:cs="Times New Roman"/>
          <w:bCs/>
        </w:rPr>
        <w:t>end_of_the_skype_highlighting</w:t>
      </w:r>
      <w:r w:rsidRPr="008743B9" w:rsidR="00CC0B0E">
        <w:rPr>
          <w:rFonts w:ascii="Times New Roman" w:hAnsi="Times New Roman" w:cs="Times New Roman"/>
        </w:rPr>
        <w:t>Z. z. o hazardných hrách a o zmene a doplnení niektorých zákonov v znení neskorších predpisov a ktorým sa dopĺňa zákon č. 595/2003 Z. z. o dani z príjmov v znení neskorších predpisov</w:t>
      </w:r>
      <w:r w:rsidR="00CC0B0E">
        <w:rPr>
          <w:rFonts w:ascii="Times New Roman" w:hAnsi="Times New Roman" w:cs="Times New Roman"/>
        </w:rPr>
        <w:t xml:space="preserve"> (tlač 72a)</w:t>
      </w:r>
    </w:p>
    <w:p w:rsidR="00CE7E33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94529A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CC0B0E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určuje</w:t>
      </w:r>
    </w:p>
    <w:p w:rsidR="00C719E5">
      <w:pPr>
        <w:ind w:left="1770"/>
        <w:jc w:val="both"/>
        <w:rPr>
          <w:rFonts w:ascii="Times New Roman" w:hAnsi="Times New Roman" w:cs="Times New Roman"/>
          <w:b/>
        </w:rPr>
      </w:pPr>
      <w:r w:rsidR="0022729C">
        <w:rPr>
          <w:rFonts w:ascii="Times New Roman" w:hAnsi="Times New Roman" w:cs="Times New Roman"/>
          <w:b/>
        </w:rPr>
        <w:t>po</w:t>
      </w:r>
      <w:r w:rsidR="0022729C">
        <w:rPr>
          <w:rFonts w:ascii="Times New Roman" w:hAnsi="Times New Roman" w:cs="Times New Roman"/>
          <w:b/>
        </w:rPr>
        <w:t xml:space="preserve">slanca </w:t>
      </w:r>
      <w:r w:rsidR="00CC0B0E">
        <w:rPr>
          <w:rFonts w:ascii="Times New Roman" w:hAnsi="Times New Roman" w:cs="Times New Roman"/>
          <w:b/>
        </w:rPr>
        <w:t>Ivana  Š t e f a n c a</w:t>
      </w:r>
    </w:p>
    <w:p w:rsidR="00C719E5">
      <w:pPr>
        <w:ind w:left="17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spoločného spravodajcu výborov ;</w:t>
      </w: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</w:p>
    <w:p w:rsidR="00CC0B0E" w:rsidRPr="00CC0B0E" w:rsidP="00CC0B0E">
      <w:pPr>
        <w:rPr>
          <w:rFonts w:ascii="Times New Roman" w:hAnsi="Times New Roman" w:cs="Times New Roman"/>
        </w:rPr>
      </w:pPr>
    </w:p>
    <w:p w:rsidR="00CC0B0E" w:rsidRPr="00CC0B0E" w:rsidP="00CC0B0E">
      <w:pPr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poveruje spoločného spravodajcu</w:t>
      </w:r>
    </w:p>
    <w:p w:rsidR="00C719E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C719E5" w:rsidP="00CC0B0E">
      <w:pPr>
        <w:numPr>
          <w:ilvl w:val="0"/>
          <w:numId w:val="6"/>
        </w:numPr>
        <w:tabs>
          <w:tab w:val="left" w:pos="2340"/>
          <w:tab w:val="clear" w:pos="2850"/>
        </w:tabs>
        <w:ind w:left="2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predniesť spoločnú správu na schôdzi Národnej rady </w:t>
      </w:r>
      <w:r>
        <w:rPr>
          <w:rFonts w:ascii="Times New Roman" w:hAnsi="Times New Roman" w:cs="Times New Roman"/>
        </w:rPr>
        <w:t>Slovenskej republiky,</w:t>
      </w:r>
    </w:p>
    <w:p w:rsidR="00C719E5" w:rsidP="00CC0B0E">
      <w:pPr>
        <w:tabs>
          <w:tab w:val="left" w:pos="2340"/>
        </w:tabs>
        <w:ind w:left="2340" w:hanging="360"/>
        <w:rPr>
          <w:rFonts w:ascii="Times New Roman" w:hAnsi="Times New Roman" w:cs="Times New Roman"/>
        </w:rPr>
      </w:pPr>
    </w:p>
    <w:p w:rsidR="00C719E5" w:rsidRPr="006F0B8A" w:rsidP="00CC0B0E">
      <w:pPr>
        <w:pStyle w:val="BodyText3"/>
        <w:numPr>
          <w:ilvl w:val="0"/>
          <w:numId w:val="8"/>
        </w:numPr>
        <w:tabs>
          <w:tab w:val="clear" w:pos="1068"/>
          <w:tab w:val="left" w:pos="2340"/>
        </w:tabs>
        <w:ind w:left="2340"/>
        <w:rPr>
          <w:rFonts w:ascii="Times New Roman" w:hAnsi="Times New Roman" w:cs="Times New Roman"/>
          <w:b w:val="0"/>
        </w:rPr>
      </w:pPr>
      <w:r w:rsidRPr="006F0B8A" w:rsidR="00C657B4">
        <w:rPr>
          <w:rFonts w:ascii="Times New Roman" w:hAnsi="Times New Roman" w:cs="Times New Roman"/>
          <w:b w:val="0"/>
        </w:rPr>
        <w:t xml:space="preserve">navrhnúť Národnej rade Slovenskej republiky postup pri hlasovaní o pozmeňujúcich a doplňujúcich návrhoch, ktoré vyplynuli z rozpravy a hlasovať o predmetnom </w:t>
      </w:r>
      <w:r w:rsidRPr="006F0B8A" w:rsidR="002C7537">
        <w:rPr>
          <w:rFonts w:ascii="Times New Roman" w:hAnsi="Times New Roman" w:cs="Times New Roman"/>
          <w:b w:val="0"/>
        </w:rPr>
        <w:t xml:space="preserve">vládnom </w:t>
      </w:r>
      <w:r w:rsidRPr="006F0B8A" w:rsidR="00C657B4">
        <w:rPr>
          <w:rFonts w:ascii="Times New Roman" w:hAnsi="Times New Roman" w:cs="Times New Roman"/>
          <w:b w:val="0"/>
        </w:rPr>
        <w:t xml:space="preserve">návrhu zákona ihneď po ukončení rozpravy k nemu </w:t>
      </w:r>
    </w:p>
    <w:p w:rsidR="007E66A7" w:rsidP="00CC0B0E">
      <w:pPr>
        <w:tabs>
          <w:tab w:val="left" w:pos="2340"/>
        </w:tabs>
        <w:ind w:left="2340" w:hanging="360"/>
        <w:jc w:val="both"/>
        <w:rPr>
          <w:rFonts w:ascii="Times New Roman" w:hAnsi="Times New Roman" w:cs="Times New Roman"/>
        </w:rPr>
      </w:pPr>
    </w:p>
    <w:p w:rsidR="00CC0B0E" w:rsidP="00CC0B0E">
      <w:pPr>
        <w:tabs>
          <w:tab w:val="left" w:pos="2340"/>
        </w:tabs>
        <w:ind w:left="2340" w:hanging="360"/>
        <w:jc w:val="both"/>
        <w:rPr>
          <w:rFonts w:ascii="Times New Roman" w:hAnsi="Times New Roman" w:cs="Times New Roman"/>
        </w:rPr>
      </w:pPr>
    </w:p>
    <w:p w:rsidR="00CC0B0E" w:rsidP="00CC0B0E">
      <w:pPr>
        <w:tabs>
          <w:tab w:val="left" w:pos="2340"/>
        </w:tabs>
        <w:ind w:left="2340" w:hanging="360"/>
        <w:jc w:val="both"/>
        <w:rPr>
          <w:rFonts w:ascii="Times New Roman" w:hAnsi="Times New Roman" w:cs="Times New Roman"/>
        </w:rPr>
      </w:pPr>
    </w:p>
    <w:p w:rsidR="00CC0B0E" w:rsidP="00CC0B0E">
      <w:pPr>
        <w:tabs>
          <w:tab w:val="left" w:pos="2340"/>
        </w:tabs>
        <w:ind w:left="2340" w:hanging="360"/>
        <w:jc w:val="both"/>
        <w:rPr>
          <w:rFonts w:ascii="Times New Roman" w:hAnsi="Times New Roman" w:cs="Times New Roman"/>
        </w:rPr>
      </w:pPr>
    </w:p>
    <w:p w:rsidR="00CC0B0E" w:rsidP="00CC0B0E">
      <w:pPr>
        <w:tabs>
          <w:tab w:val="left" w:pos="2340"/>
        </w:tabs>
        <w:ind w:left="2340" w:hanging="360"/>
        <w:jc w:val="both"/>
        <w:rPr>
          <w:rFonts w:ascii="Times New Roman" w:hAnsi="Times New Roman" w:cs="Times New Roman"/>
        </w:rPr>
      </w:pPr>
    </w:p>
    <w:p w:rsidR="00CC0B0E" w:rsidP="00CC0B0E">
      <w:pPr>
        <w:tabs>
          <w:tab w:val="left" w:pos="2340"/>
        </w:tabs>
        <w:ind w:left="2340" w:hanging="360"/>
        <w:jc w:val="both"/>
        <w:rPr>
          <w:rFonts w:ascii="Times New Roman" w:hAnsi="Times New Roman" w:cs="Times New Roman"/>
        </w:rPr>
      </w:pPr>
    </w:p>
    <w:p w:rsidR="00CC0B0E" w:rsidP="00CC0B0E">
      <w:pPr>
        <w:tabs>
          <w:tab w:val="left" w:pos="2340"/>
        </w:tabs>
        <w:ind w:left="2340" w:hanging="360"/>
        <w:jc w:val="both"/>
        <w:rPr>
          <w:rFonts w:ascii="Times New Roman" w:hAnsi="Times New Roman" w:cs="Times New Roman"/>
        </w:rPr>
      </w:pPr>
    </w:p>
    <w:p w:rsidR="00CC0B0E" w:rsidP="00CC0B0E">
      <w:pPr>
        <w:tabs>
          <w:tab w:val="left" w:pos="2340"/>
        </w:tabs>
        <w:ind w:left="2340" w:hanging="360"/>
        <w:jc w:val="both"/>
        <w:rPr>
          <w:rFonts w:ascii="Times New Roman" w:hAnsi="Times New Roman" w:cs="Times New Roman"/>
        </w:rPr>
      </w:pPr>
    </w:p>
    <w:p w:rsidR="00CC0B0E" w:rsidP="00CC0B0E">
      <w:pPr>
        <w:tabs>
          <w:tab w:val="left" w:pos="2340"/>
        </w:tabs>
        <w:ind w:left="2340" w:hanging="360"/>
        <w:jc w:val="both"/>
        <w:rPr>
          <w:rFonts w:ascii="Times New Roman" w:hAnsi="Times New Roman" w:cs="Times New Roman"/>
        </w:rPr>
      </w:pPr>
    </w:p>
    <w:p w:rsidR="00CC0B0E" w:rsidP="00CC0B0E">
      <w:pPr>
        <w:tabs>
          <w:tab w:val="left" w:pos="2340"/>
        </w:tabs>
        <w:ind w:left="2340" w:hanging="360"/>
        <w:jc w:val="both"/>
        <w:rPr>
          <w:rFonts w:ascii="Times New Roman" w:hAnsi="Times New Roman" w:cs="Times New Roman"/>
        </w:rPr>
      </w:pPr>
    </w:p>
    <w:p w:rsidR="00CC0B0E" w:rsidP="00CC0B0E">
      <w:pPr>
        <w:tabs>
          <w:tab w:val="left" w:pos="2340"/>
        </w:tabs>
        <w:ind w:left="2340" w:hanging="360"/>
        <w:jc w:val="both"/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D.  ukladá</w:t>
      </w:r>
    </w:p>
    <w:p w:rsidR="00C719E5">
      <w:pPr>
        <w:ind w:left="2490"/>
        <w:rPr>
          <w:rFonts w:ascii="Times New Roman" w:hAnsi="Times New Roman" w:cs="Times New Roman"/>
          <w:b/>
        </w:rPr>
      </w:pPr>
    </w:p>
    <w:p w:rsidR="00C719E5" w:rsidP="00CC0B0E">
      <w:pPr>
        <w:numPr>
          <w:ilvl w:val="0"/>
          <w:numId w:val="7"/>
        </w:numPr>
        <w:tabs>
          <w:tab w:val="left" w:pos="2340"/>
          <w:tab w:val="clear" w:pos="2850"/>
        </w:tabs>
        <w:ind w:left="23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predsedovi výboru</w:t>
      </w:r>
    </w:p>
    <w:p w:rsidR="00CB2520" w:rsidRPr="00BB70B5" w:rsidP="00CC0B0E">
      <w:pPr>
        <w:pStyle w:val="BodyTextIndent3"/>
        <w:tabs>
          <w:tab w:val="left" w:pos="2340"/>
        </w:tabs>
        <w:ind w:left="2340" w:firstLine="18"/>
        <w:jc w:val="both"/>
        <w:rPr>
          <w:rFonts w:ascii="Times New Roman" w:hAnsi="Times New Roman" w:cs="Times New Roman"/>
          <w:sz w:val="24"/>
          <w:szCs w:val="24"/>
        </w:rPr>
      </w:pPr>
      <w:r w:rsidRPr="00BB70B5">
        <w:rPr>
          <w:rFonts w:ascii="Times New Roman" w:hAnsi="Times New Roman" w:cs="Times New Roman"/>
          <w:bCs w:val="0"/>
          <w:sz w:val="24"/>
          <w:szCs w:val="24"/>
        </w:rPr>
        <w:t>informovať predsedu Národnej rady Slovenskej republiky o</w:t>
      </w:r>
      <w:r>
        <w:rPr>
          <w:rFonts w:ascii="Times New Roman" w:hAnsi="Times New Roman" w:cs="Times New Roman"/>
          <w:bCs w:val="0"/>
          <w:sz w:val="24"/>
          <w:szCs w:val="24"/>
        </w:rPr>
        <w:t> výsledku prerokovania uvedenej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spoločnej správy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vo výbore</w:t>
      </w:r>
      <w:r w:rsidRPr="00BB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0D8" w:rsidP="00CC0B0E">
      <w:pPr>
        <w:tabs>
          <w:tab w:val="left" w:pos="2340"/>
        </w:tabs>
        <w:ind w:left="2340"/>
        <w:rPr>
          <w:rFonts w:ascii="Times New Roman" w:hAnsi="Times New Roman" w:cs="Times New Roman"/>
          <w:b/>
        </w:rPr>
      </w:pPr>
    </w:p>
    <w:p w:rsidR="00C719E5" w:rsidP="00CC0B0E">
      <w:pPr>
        <w:numPr>
          <w:ilvl w:val="0"/>
          <w:numId w:val="7"/>
        </w:numPr>
        <w:tabs>
          <w:tab w:val="left" w:pos="2340"/>
          <w:tab w:val="clear" w:pos="2850"/>
        </w:tabs>
        <w:ind w:left="23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spoločnému spravodajcovi</w:t>
      </w:r>
    </w:p>
    <w:p w:rsidR="00C719E5" w:rsidP="00CC0B0E">
      <w:pPr>
        <w:tabs>
          <w:tab w:val="left" w:pos="2340"/>
        </w:tabs>
        <w:ind w:left="234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predložiť Národnej rade Slovenskej republiky</w:t>
      </w:r>
      <w:r w:rsidR="008E1BA1">
        <w:rPr>
          <w:rFonts w:ascii="Times New Roman" w:hAnsi="Times New Roman" w:cs="Times New Roman"/>
          <w:bCs w:val="0"/>
        </w:rPr>
        <w:t xml:space="preserve"> spoločnú</w:t>
      </w:r>
      <w:r>
        <w:rPr>
          <w:rFonts w:ascii="Times New Roman" w:hAnsi="Times New Roman" w:cs="Times New Roman"/>
          <w:bCs w:val="0"/>
        </w:rPr>
        <w:t xml:space="preserve"> správu výborov o prerokovaní uvedeného </w:t>
      </w:r>
      <w:r w:rsidR="002C7537">
        <w:rPr>
          <w:rFonts w:ascii="Times New Roman" w:hAnsi="Times New Roman" w:cs="Times New Roman"/>
          <w:bCs w:val="0"/>
        </w:rPr>
        <w:t xml:space="preserve">vládneho </w:t>
      </w:r>
      <w:r>
        <w:rPr>
          <w:rFonts w:ascii="Times New Roman" w:hAnsi="Times New Roman" w:cs="Times New Roman"/>
          <w:bCs w:val="0"/>
        </w:rPr>
        <w:t xml:space="preserve">návrhu vo výboroch; </w:t>
      </w: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C0B0E">
      <w:pPr>
        <w:ind w:left="2850"/>
        <w:rPr>
          <w:rFonts w:ascii="Times New Roman" w:hAnsi="Times New Roman" w:cs="Times New Roman"/>
          <w:b/>
        </w:rPr>
      </w:pPr>
    </w:p>
    <w:p w:rsidR="00CC0B0E">
      <w:pPr>
        <w:ind w:left="2850"/>
        <w:rPr>
          <w:rFonts w:ascii="Times New Roman" w:hAnsi="Times New Roman" w:cs="Times New Roman"/>
          <w:b/>
        </w:rPr>
      </w:pPr>
    </w:p>
    <w:p w:rsidR="00CC0B0E">
      <w:pPr>
        <w:ind w:left="2850"/>
        <w:rPr>
          <w:rFonts w:ascii="Times New Roman" w:hAnsi="Times New Roman" w:cs="Times New Roman"/>
          <w:b/>
        </w:rPr>
      </w:pPr>
    </w:p>
    <w:p w:rsidR="00CC0B0E">
      <w:pPr>
        <w:ind w:left="2850"/>
        <w:rPr>
          <w:rFonts w:ascii="Times New Roman" w:hAnsi="Times New Roman" w:cs="Times New Roman"/>
          <w:b/>
        </w:rPr>
      </w:pPr>
    </w:p>
    <w:p w:rsidR="00CC0B0E">
      <w:pPr>
        <w:ind w:left="2850"/>
        <w:rPr>
          <w:rFonts w:ascii="Times New Roman" w:hAnsi="Times New Roman" w:cs="Times New Roman"/>
          <w:b/>
        </w:rPr>
      </w:pPr>
    </w:p>
    <w:p w:rsidR="00CC0B0E">
      <w:pPr>
        <w:ind w:left="2850"/>
        <w:rPr>
          <w:rFonts w:ascii="Times New Roman" w:hAnsi="Times New Roman" w:cs="Times New Roman"/>
          <w:b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</w:t>
      </w:r>
      <w:r w:rsidR="00CC0B0E">
        <w:rPr>
          <w:rFonts w:ascii="Times New Roman" w:hAnsi="Times New Roman" w:cs="Times New Roman"/>
          <w:b/>
          <w:bCs w:val="0"/>
        </w:rPr>
        <w:t>K o l l á r</w:t>
      </w:r>
    </w:p>
    <w:p w:rsidR="00AD25D7" w:rsidP="00AD25D7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AD25D7" w:rsidP="00AD25D7">
      <w:pPr>
        <w:pStyle w:val="Heading4"/>
        <w:jc w:val="right"/>
        <w:rPr>
          <w:rFonts w:ascii="Times New Roman" w:hAnsi="Times New Roman" w:cs="Times New Roman"/>
        </w:rPr>
      </w:pPr>
    </w:p>
    <w:p w:rsidR="00CC0B0E" w:rsidP="00CC0B0E">
      <w:pPr>
        <w:rPr>
          <w:rFonts w:ascii="Times New Roman" w:hAnsi="Times New Roman" w:cs="Times New Roman"/>
        </w:rPr>
      </w:pPr>
    </w:p>
    <w:p w:rsidR="00CC0B0E" w:rsidP="00CC0B0E">
      <w:pPr>
        <w:rPr>
          <w:rFonts w:ascii="Times New Roman" w:hAnsi="Times New Roman" w:cs="Times New Roman"/>
        </w:rPr>
      </w:pPr>
    </w:p>
    <w:p w:rsidR="00CC0B0E" w:rsidP="00CC0B0E">
      <w:pPr>
        <w:rPr>
          <w:rFonts w:ascii="Times New Roman" w:hAnsi="Times New Roman" w:cs="Times New Roman"/>
        </w:rPr>
      </w:pPr>
    </w:p>
    <w:p w:rsidR="00CC0B0E" w:rsidP="00CC0B0E">
      <w:pPr>
        <w:rPr>
          <w:rFonts w:ascii="Times New Roman" w:hAnsi="Times New Roman" w:cs="Times New Roman"/>
        </w:rPr>
      </w:pPr>
    </w:p>
    <w:p w:rsidR="00CC0B0E" w:rsidP="00CC0B0E">
      <w:pPr>
        <w:rPr>
          <w:rFonts w:ascii="Times New Roman" w:hAnsi="Times New Roman" w:cs="Times New Roman"/>
        </w:rPr>
      </w:pPr>
    </w:p>
    <w:p w:rsidR="00CC0B0E" w:rsidRPr="00CC0B0E" w:rsidP="00CC0B0E">
      <w:pPr>
        <w:rPr>
          <w:rFonts w:ascii="Times New Roman" w:hAnsi="Times New Roman" w:cs="Times New Roman"/>
        </w:rPr>
      </w:pPr>
    </w:p>
    <w:p w:rsidR="00AD25D7" w:rsidRPr="00BD7172" w:rsidP="00AD25D7">
      <w:pPr>
        <w:jc w:val="both"/>
        <w:rPr>
          <w:rFonts w:ascii="Times New Roman" w:hAnsi="Times New Roman" w:cs="Times New Roman"/>
          <w:b/>
        </w:rPr>
      </w:pPr>
      <w:r w:rsidR="00CC0B0E">
        <w:rPr>
          <w:rFonts w:ascii="Times New Roman" w:hAnsi="Times New Roman" w:cs="Times New Roman"/>
          <w:b/>
        </w:rPr>
        <w:t xml:space="preserve">    </w:t>
      </w:r>
      <w:smartTag w:uri="urn:schemas-microsoft-com:office:smarttags" w:element="PersonName">
        <w:smartTagPr>
          <w:attr w:name="ProductID" w:val="Zuzana Aštaryová"/>
        </w:smartTagPr>
        <w:r w:rsidR="00CC0B0E">
          <w:rPr>
            <w:rFonts w:ascii="Times New Roman" w:hAnsi="Times New Roman" w:cs="Times New Roman"/>
            <w:b/>
          </w:rPr>
          <w:t>Zuzana Aštaryová</w:t>
        </w:r>
      </w:smartTag>
    </w:p>
    <w:p w:rsidR="00C719E5">
      <w:pPr>
        <w:rPr>
          <w:rFonts w:ascii="Times New Roman" w:hAnsi="Times New Roman" w:cs="Times New Roman"/>
        </w:rPr>
      </w:pPr>
      <w:r w:rsidR="00AD25D7">
        <w:rPr>
          <w:rFonts w:ascii="Times New Roman" w:hAnsi="Times New Roman" w:cs="Times New Roman"/>
        </w:rPr>
        <w:t xml:space="preserve">  overovateľ</w:t>
      </w:r>
      <w:r w:rsidR="00CC0B0E">
        <w:rPr>
          <w:rFonts w:ascii="Times New Roman" w:hAnsi="Times New Roman" w:cs="Times New Roman"/>
        </w:rPr>
        <w:t>ka</w:t>
      </w:r>
      <w:r w:rsidR="00AD25D7">
        <w:rPr>
          <w:rFonts w:ascii="Times New Roman" w:hAnsi="Times New Roman" w:cs="Times New Roman"/>
        </w:rPr>
        <w:t xml:space="preserve"> výboru</w:t>
      </w:r>
    </w:p>
    <w:sectPr>
      <w:pgSz w:w="11906" w:h="16838"/>
      <w:pgMar w:top="719" w:right="1417" w:bottom="719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2">
    <w:nsid w:val="15CE3EB4"/>
    <w:multiLevelType w:val="hybridMultilevel"/>
    <w:tmpl w:val="6738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6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0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25DC"/>
    <w:multiLevelType w:val="hybridMultilevel"/>
    <w:tmpl w:val="DB1C54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2729C"/>
    <w:rsid w:val="002C7537"/>
    <w:rsid w:val="003E3FBA"/>
    <w:rsid w:val="00517F21"/>
    <w:rsid w:val="00585014"/>
    <w:rsid w:val="00625DCC"/>
    <w:rsid w:val="006F0B8A"/>
    <w:rsid w:val="007E66A7"/>
    <w:rsid w:val="008743B9"/>
    <w:rsid w:val="008A2A44"/>
    <w:rsid w:val="008E1BA1"/>
    <w:rsid w:val="0094529A"/>
    <w:rsid w:val="00A26DF4"/>
    <w:rsid w:val="00A5776A"/>
    <w:rsid w:val="00AD25D7"/>
    <w:rsid w:val="00AE24C5"/>
    <w:rsid w:val="00B80928"/>
    <w:rsid w:val="00BB70B5"/>
    <w:rsid w:val="00BD7172"/>
    <w:rsid w:val="00BE1928"/>
    <w:rsid w:val="00C56E3D"/>
    <w:rsid w:val="00C657B4"/>
    <w:rsid w:val="00C719E5"/>
    <w:rsid w:val="00C76EA8"/>
    <w:rsid w:val="00CB2520"/>
    <w:rsid w:val="00CC0B0E"/>
    <w:rsid w:val="00CE7E33"/>
    <w:rsid w:val="00D0630E"/>
    <w:rsid w:val="00DA0B84"/>
    <w:rsid w:val="00E150D8"/>
    <w:rsid w:val="00EB09E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tabs>
        <w:tab w:val="left" w:pos="1770"/>
      </w:tabs>
      <w:ind w:left="1770" w:hanging="360"/>
      <w:jc w:val="both"/>
      <w:outlineLvl w:val="1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  <w:jc w:val="left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pPr>
      <w:jc w:val="left"/>
    </w:pPr>
    <w:rPr>
      <w:rFonts w:ascii="Tahoma" w:hAnsi="Tahoma" w:cs="Tahoma"/>
      <w:sz w:val="16"/>
      <w:szCs w:val="16"/>
    </w:rPr>
  </w:style>
  <w:style w:type="character" w:customStyle="1" w:styleId="skypepnhmark1">
    <w:name w:val="skype_pnh_mark1"/>
    <w:basedOn w:val="DefaultParagraphFont"/>
    <w:rsid w:val="00CC0B0E"/>
    <w:rPr>
      <w:rFonts w:ascii="Georgia" w:hAnsi="Georgia"/>
      <w:b w:val="0"/>
      <w:bCs w:val="0"/>
      <w:vanish/>
      <w:color w:val="233E56"/>
      <w:sz w:val="30"/>
      <w:szCs w:val="3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111</TotalTime>
  <Pages>1</Pages>
  <Words>275</Words>
  <Characters>1572</Characters>
  <Application>Microsoft Office Word</Application>
  <DocSecurity>0</DocSecurity>
  <Lines>0</Lines>
  <Paragraphs>0</Paragraphs>
  <ScaleCrop>false</ScaleCrop>
  <Company>Kancelária NR SR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117</cp:revision>
  <cp:lastPrinted>2008-09-08T11:41:00Z</cp:lastPrinted>
  <dcterms:created xsi:type="dcterms:W3CDTF">2003-05-15T07:02:00Z</dcterms:created>
  <dcterms:modified xsi:type="dcterms:W3CDTF">2010-09-08T17:47:00Z</dcterms:modified>
</cp:coreProperties>
</file>