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widowControl/>
        <w:jc w:val="center"/>
        <w:rPr>
          <w:rFonts w:ascii="Times New Roman" w:hAnsi="Times New Roman" w:cs="Times New Roman"/>
          <w:b/>
          <w:caps/>
          <w:color w:val="000000"/>
          <w:spacing w:val="30"/>
          <w:szCs w:val="24"/>
        </w:rPr>
      </w:pPr>
      <w:r>
        <w:rPr>
          <w:rFonts w:ascii="Times New Roman" w:hAnsi="Times New Roman" w:cs="Times New Roman"/>
          <w:b/>
          <w:caps/>
          <w:color w:val="000000"/>
          <w:spacing w:val="30"/>
          <w:szCs w:val="24"/>
        </w:rPr>
        <w:t>Predkladacia správa</w:t>
      </w:r>
    </w:p>
    <w:p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>
      <w:pPr>
        <w:widowControl/>
        <w:spacing w:after="280" w:afterAutospacing="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na vyslovenie súhlasu Národnej rady Slovenskej republiky s uzavretím </w:t>
      </w:r>
      <w:r>
        <w:rPr>
          <w:rFonts w:ascii="Times New Roman" w:hAnsi="Times New Roman" w:cs="Times New Roman"/>
          <w:szCs w:val="24"/>
        </w:rPr>
        <w:t>Protokolu, ktorým sa mení a dopĺňa Protokol o prechodných ustanoveniach, ktorý je pripojený k Zmluve o Európskej únii, k Zmluve o fungovaní Európskej únie a k Zmluve o založení Európskeho spoločenstva pre atómovú energiu, sa predkladá na základe uznesenia vlády SR č. 385 z 9. júna 2010 bod D.1.</w:t>
      </w:r>
    </w:p>
    <w:p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rFonts w:ascii="Times" w:hAnsi="Times" w:cs="Times"/>
          <w:color w:val="000000"/>
          <w:szCs w:val="24"/>
        </w:rPr>
        <w:t>Uvedený protokol ustanovuje zvýšenie počtu poslancov Európskeho parlamentu (EP) zo 736 na 754 na funkčné obdobie EP v rokoch 2009 až 2014. V čase konania volieb do Európskeho parlamentu v júni 2009 bola ešte v platnosti Zmluva z Nice. Podľa tejto zmluvy bolo zvolených 736 poslancov EP. Lisabonská zmluva pôvodne predpokladala počet 751 poslancov EP. V decembri 2008 v záujme riešenia tzv. írskych záruk a úspešného ukončenia ratifikačného procesu Lisabonskej zmluvy prijala Európska rada vyhlásenie k prechodným opatreniam, ktoré konkretizovala svojím rozhodnutím v júni roku 2009. V súlade s prijatými prechodnými opatreniami bolo dohodnuté, že v období 2009 – 2014 sa zvýši počet poslancov EP na 754.</w:t>
      </w:r>
    </w:p>
    <w:p>
      <w:pPr>
        <w:widowControl/>
        <w:spacing w:after="280" w:afterAutospacing="1"/>
        <w:jc w:val="both"/>
        <w:rPr>
          <w:rStyle w:val="PlaceholderText"/>
          <w:rFonts w:ascii="Times" w:hAnsi="Times" w:cs="Times"/>
          <w:color w:val="000000"/>
          <w:szCs w:val="24"/>
        </w:rPr>
      </w:pPr>
      <w:r>
        <w:rPr>
          <w:rStyle w:val="PlaceholderText"/>
          <w:rFonts w:ascii="Times" w:hAnsi="Times" w:cs="Times"/>
          <w:color w:val="000000"/>
          <w:szCs w:val="24"/>
        </w:rPr>
        <w:t>V záujme zosúladenia súčasného stavu a počtu poslancov EP podľa platnej Lisabonskej zmluvy v znení tzv. írskeho protokolu sa navrhuje, aby Národná rada SR vyslovila súhlas s uzavretím Protokolu, ktorým sa mení a dopĺňa Protokol o prechodných ustanoveniach. Návrh na zmenu a doplnenie zmlúv predložila rade Európskej únie (EÚ) v súlade s článkom 48 Zmluvy o EÚ vláda Španielska dňa 4. decembra 2009. Súhlasné stanoviská k návrhu predložila Európska komisia 28. apríla 2010 a Európsky parlament dňa 6. mája 2010. Protokol bol podpísaný na Medzivládnej konferencii na úrovni stálych predstaviteľov členských krajín pri EÚ zástupcami vlád všetkých členských štátov EÚ, v Bruseli dňa 23. júna 2010. Ako zástupca Slovenska na medzivládnej konferencii bol vymenovaný stály predstaviteľ SR pri EÚ, veľvyslanec Ivan Korčok, ktorý bol zároveň prezidentom SR splnomocnený k podpisu protokolu.</w:t>
      </w:r>
    </w:p>
    <w:p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rFonts w:ascii="Times" w:hAnsi="Times" w:cs="Times"/>
          <w:color w:val="000000"/>
          <w:szCs w:val="24"/>
        </w:rPr>
        <w:t>Prijatie protokolu bude mať za následok zvýšenie počtu členov EP o 18 poslancov z 12 členských krajín EÚ a potvrdí počet 99 poslancov Nemecka v období rokov 2009 – 2014. Distribúcia počtu poslancov sa uskutočňuje podľa kľúča stanoveného Európskou radou pri dodržaní ustanovení platnej Lisabonskej zmluvy, pričom sa citlivejšie ako doteraz zohľadňuje počet obyvateľov. Počet 13 slovenských poslancov v EP zostane nezmenený, rovnako ako v prípade krajín porovnateľnej veľkosti, ako sú Dánsko a Fínsko. Protokol teda nemá priamy vplyv na zastúpenie SR v EP, ani inak neovplyvní inštitucionálne postavenie SR v EÚ. Protokol je zároveň v súlade so zahraničnopolitickými záujmami SR, medzinárodnoprávnymi záväzkami SR, medzinárodným právom a právnym poriadkom SR.</w:t>
      </w:r>
    </w:p>
    <w:p>
      <w:pPr>
        <w:widowControl/>
        <w:spacing w:after="280" w:afterAutospacing="1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rFonts w:ascii="Times" w:hAnsi="Times" w:cs="Times"/>
          <w:color w:val="000000"/>
          <w:szCs w:val="24"/>
        </w:rPr>
        <w:t>Z hľadiska vnútroštátnych predpisov SR je protokol medzinárodnou politickou zmluvou, ktorá si vyžaduje pred ratifikáciou súhlas NR SR v zmysle čl. 7 ods. 4 Ústavy SR. Protokol je zároveň medzinárodnou zmluvou, na ktorej vykonanie nie je potrebný zákon. V tejto súvislosti vláda SR svojím uznesením č. 385 z 9. júna 2010 odporučila NR SR rozhodnúť podľa článku 86 písm. d) Ústavy SR o tom, že dohoda má podľa článku 7 ods. 5 Ústavy SR prednosť pred zákonmi.</w:t>
      </w:r>
    </w:p>
    <w:sectPr>
      <w:pgMar w:right="1440" w:left="1440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0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/>
      <w:autoSpaceDN/>
      <w:adjustRightInd w:val="0"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uiPriority w:val="99"/>
    <w:rPr>
      <w:rFonts w:ascii="Tahoma" w:hAnsi="Tahoma" w:cs="Tahoma"/>
      <w:sz w:val="16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3</Words>
  <Characters>45</Characters>
  <Application>Microsoft Office Word</Application>
  <DocSecurity>0</DocSecurity>
  <Lines>0</Lines>
  <Paragraphs>0</Paragraphs>
  <ScaleCrop>false</ScaleCrop>
  <Company>Abyss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2010-07-29T13:08:00Z</cp:lastPrinted>
  <dcterms:created xsi:type="dcterms:W3CDTF">2007-05-29T20:24:00Z</dcterms:created>
  <dcterms:modified xsi:type="dcterms:W3CDTF">2010-07-29T13:11:00Z</dcterms:modified>
</cp:coreProperties>
</file>