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36AB" w:rsidP="00B536E1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F36AB" w:rsidP="00B536E1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633F0A">
        <w:rPr>
          <w:rFonts w:ascii="Times New Roman" w:hAnsi="Times New Roman"/>
          <w:b/>
        </w:rPr>
        <w:t>Predkladacia správa</w:t>
      </w:r>
    </w:p>
    <w:p w:rsidR="005F36AB" w:rsidP="00B536E1">
      <w:pPr>
        <w:bidi w:val="0"/>
        <w:spacing w:line="360" w:lineRule="auto"/>
        <w:rPr>
          <w:rFonts w:ascii="Times New Roman" w:hAnsi="Times New Roman"/>
          <w:b/>
        </w:rPr>
      </w:pPr>
    </w:p>
    <w:p w:rsidR="005F36AB" w:rsidP="00B536E1">
      <w:pPr>
        <w:bidi w:val="0"/>
        <w:spacing w:line="360" w:lineRule="auto"/>
        <w:rPr>
          <w:rFonts w:ascii="Times New Roman" w:hAnsi="Times New Roman"/>
          <w:b/>
        </w:rPr>
      </w:pP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Materiál </w:t>
      </w:r>
      <w:r w:rsidRPr="002A295C">
        <w:rPr>
          <w:rFonts w:ascii="Times New Roman" w:hAnsi="Times New Roman"/>
          <w:i/>
        </w:rPr>
        <w:t xml:space="preserve">„Návrh na </w:t>
      </w:r>
      <w:r w:rsidRPr="002A295C">
        <w:rPr>
          <w:rFonts w:ascii="Times New Roman" w:hAnsi="Times New Roman"/>
          <w:i/>
          <w:color w:val="000000"/>
        </w:rPr>
        <w:t>určenie ozbrojených síl Slovenskej republiky na plnenie úloh zabezpečenia nedotknuteľnosti vzdušného priestoru Slovenskej republiky v rámci Organizácie Severoatlantickej zmluvy a  na vyslovenie súhlasu s vyslaním určených ozbrojených síl Slovenskej republiky mimo územia Slovenskej republiky a s prítomnosťou zahraničných ozbrojených síl na území Slovenskej republiky v súvislosti s plnením úloh zabezpečenia  nedotknuteľnosti vzdušného priestoru  v rámci Organi</w:t>
      </w:r>
      <w:r>
        <w:rPr>
          <w:rFonts w:ascii="Times New Roman" w:hAnsi="Times New Roman"/>
          <w:i/>
          <w:color w:val="000000"/>
        </w:rPr>
        <w:t>zácie Severoatlantickej zmluvy</w:t>
      </w:r>
      <w:r w:rsidRPr="002A295C">
        <w:rPr>
          <w:rFonts w:ascii="Times New Roman" w:hAnsi="Times New Roman"/>
          <w:i/>
          <w:color w:val="000000"/>
        </w:rPr>
        <w:t>“</w:t>
      </w:r>
      <w:r>
        <w:rPr>
          <w:rFonts w:ascii="Times New Roman" w:hAnsi="Times New Roman"/>
          <w:i/>
          <w:color w:val="000000"/>
        </w:rPr>
        <w:t xml:space="preserve"> </w:t>
      </w:r>
      <w:r w:rsidR="00761D98">
        <w:rPr>
          <w:rFonts w:ascii="Times New Roman" w:hAnsi="Times New Roman"/>
          <w:i/>
          <w:color w:val="000000"/>
        </w:rPr>
        <w:t xml:space="preserve">sa </w:t>
      </w:r>
      <w:r>
        <w:rPr>
          <w:rFonts w:ascii="Times New Roman" w:hAnsi="Times New Roman"/>
          <w:color w:val="000000"/>
        </w:rPr>
        <w:t>predkladá na základe ustanovenia § 6 ods. 3 písm. j) zákona č. 321/2002 o ozbrojených silách Slovenskej republiky v znení neskorší</w:t>
      </w:r>
      <w:r w:rsidR="00B536E1">
        <w:rPr>
          <w:rFonts w:ascii="Times New Roman" w:hAnsi="Times New Roman"/>
          <w:color w:val="000000"/>
        </w:rPr>
        <w:t xml:space="preserve">ch predpisov (ďalej len „zákon </w:t>
      </w:r>
      <w:r>
        <w:rPr>
          <w:rFonts w:ascii="Times New Roman" w:hAnsi="Times New Roman"/>
          <w:color w:val="000000"/>
        </w:rPr>
        <w:t xml:space="preserve">č. 321/2002 Z. z.“) a na základe článku 86 písm. h), k) a l) Ústavy Slovenskej republiky.  </w:t>
      </w: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Požiadavka predložiť návrh na určenie</w:t>
      </w:r>
      <w:r w:rsidRPr="00BB571D">
        <w:rPr>
          <w:rFonts w:ascii="Times New Roman" w:hAnsi="Times New Roman"/>
          <w:i/>
          <w:color w:val="000000"/>
        </w:rPr>
        <w:t xml:space="preserve"> </w:t>
      </w:r>
      <w:r w:rsidRPr="00BB571D">
        <w:rPr>
          <w:rFonts w:ascii="Times New Roman" w:hAnsi="Times New Roman"/>
          <w:color w:val="000000"/>
        </w:rPr>
        <w:t>ozbrojených síl Slovenskej republiky na plnenie úloh zabezpečenia nedotknuteľnosti vzdušného priestoru Slovenskej republiky v rámci Organizácie Severoatlantickej zmluvy</w:t>
      </w:r>
      <w:r>
        <w:rPr>
          <w:rFonts w:ascii="Times New Roman" w:hAnsi="Times New Roman"/>
          <w:color w:val="000000"/>
        </w:rPr>
        <w:t xml:space="preserve"> (ďalej len „NATO“) vyplýva zo zákona</w:t>
      </w:r>
      <w:r w:rsidR="00B536E1"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č. 494/2009 Z. z., ktorým sa novelizoval zákon č. 321/2002 Z. z. o ozbrojených silách Slovenskej republiky v znení neskorších predpisov.  </w:t>
      </w: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Cieľom predkladaného materiálu je vymedziť a určiť sily a prostriedky ozbrojených síl Slovenskej republiky, ktoré budú pôsobiť v Integrovanom systéme protivzdušnej obrany NATO (ďalej len NATINADS) za účelom plnenia úloh zabezpečenia nedotknuteľnosti vzdušného priestoru Slovenskej republiky v rámci NATO. </w:t>
      </w:r>
    </w:p>
    <w:p w:rsidR="00F12F03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Nakoľko si plnenie úloh v systéme NATINADS vyžaduje flexibilitu zo strany určených síl a  prostriedkov ozbrojených síl Slovenskej republiky pri prekračovaní hraníc Slovenskej republiky ako aj vstupovanie do vzdušného priestoru Slovenskej republiky zo strany  ozbrojených síl členských štátov NATO pôsobiacich taktiež v systéme NATINADS, je neoddeliteľnou súčasťou materiálu aj návrh na vyslovenie súhlasu </w:t>
      </w:r>
      <w:r w:rsidRPr="000D25BE">
        <w:rPr>
          <w:rFonts w:ascii="Times New Roman" w:hAnsi="Times New Roman"/>
          <w:color w:val="000000"/>
        </w:rPr>
        <w:t>s vyslaním určených ozbrojených síl Slovenskej republiky mimo územia Slovenskej republiky a s prítomnosťou zahraničných ozbrojených síl na území Slovenskej republiky v súvislosti s plnením úloh zabezpečenia  nedotknuteľnosti vzdušného priestoru  v rámci Organi</w:t>
      </w:r>
      <w:r>
        <w:rPr>
          <w:rFonts w:ascii="Times New Roman" w:hAnsi="Times New Roman"/>
          <w:color w:val="000000"/>
        </w:rPr>
        <w:t>zácie Severoatlantickej zmluvy</w:t>
      </w:r>
      <w:r w:rsidRPr="000D25BE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Podmienky prechodu štátnych hraníc ozbrojenými silami príslušných členských štátov NATO na účely plnenia úloh v systéme NATINADS budú predmetom príslušných medzinárodných zmlúv, ktoré sú v súčasnosti v štádiu dojednávania.  </w:t>
      </w:r>
    </w:p>
    <w:p w:rsidR="005F36AB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F12F03" w:rsidP="00B536E1">
      <w:pPr>
        <w:pStyle w:val="BodyTextIndent"/>
        <w:bidi w:val="0"/>
        <w:spacing w:line="360" w:lineRule="auto"/>
        <w:ind w:left="0" w:firstLine="709"/>
        <w:rPr>
          <w:rFonts w:ascii="Times New Roman" w:hAnsi="Times New Roman"/>
        </w:rPr>
      </w:pPr>
      <w:r>
        <w:rPr>
          <w:rStyle w:val="PlaceholderText"/>
          <w:color w:val="000000"/>
        </w:rPr>
        <w:t>Vláda Slovenskej republiky prerokovala predmetný materiál na svojom 11. zasadnutí dňa 2. septembra 2010 a uznesením č.</w:t>
      </w:r>
      <w:r w:rsidR="00761D98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583/2010 schválila </w:t>
      </w:r>
      <w:r>
        <w:rPr>
          <w:rFonts w:ascii="Times New Roman" w:hAnsi="Times New Roman"/>
        </w:rPr>
        <w:t xml:space="preserve">návrh na </w:t>
      </w:r>
      <w:r w:rsidRPr="00A076B7">
        <w:rPr>
          <w:rFonts w:ascii="Times New Roman" w:hAnsi="Times New Roman"/>
          <w:color w:val="000000"/>
        </w:rPr>
        <w:t>určenie ozbrojených síl Slovenskej republiky na plnenie úloh zabezpečenia n</w:t>
      </w:r>
      <w:r w:rsidRPr="00A076B7">
        <w:rPr>
          <w:rFonts w:ascii="Times New Roman" w:hAnsi="Times New Roman"/>
          <w:color w:val="000000"/>
        </w:rPr>
        <w:t>e</w:t>
      </w:r>
      <w:r w:rsidRPr="00A076B7">
        <w:rPr>
          <w:rFonts w:ascii="Times New Roman" w:hAnsi="Times New Roman"/>
          <w:color w:val="000000"/>
        </w:rPr>
        <w:t>dotknuteľnosti vzdušného priestoru Slovenskej republiky v rámci Organizácie Severoatlanti</w:t>
      </w:r>
      <w:r w:rsidRPr="00A076B7">
        <w:rPr>
          <w:rFonts w:ascii="Times New Roman" w:hAnsi="Times New Roman"/>
          <w:color w:val="000000"/>
        </w:rPr>
        <w:t>c</w:t>
      </w:r>
      <w:r w:rsidRPr="00A076B7">
        <w:rPr>
          <w:rFonts w:ascii="Times New Roman" w:hAnsi="Times New Roman"/>
          <w:color w:val="000000"/>
        </w:rPr>
        <w:t>kej zmluvy</w:t>
      </w:r>
      <w:r w:rsidR="00B536E1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 xml:space="preserve"> súhlasila s návrhom na</w:t>
      </w:r>
      <w:r w:rsidRPr="00A076B7">
        <w:rPr>
          <w:rFonts w:ascii="Times New Roman" w:hAnsi="Times New Roman"/>
          <w:color w:val="000000"/>
        </w:rPr>
        <w:t xml:space="preserve"> vyslovenie súhlasu s vyslaním určených ozbrojených síl Slovenskej republ</w:t>
      </w:r>
      <w:r w:rsidRPr="00A076B7">
        <w:rPr>
          <w:rFonts w:ascii="Times New Roman" w:hAnsi="Times New Roman"/>
          <w:color w:val="000000"/>
        </w:rPr>
        <w:t>i</w:t>
      </w:r>
      <w:r w:rsidRPr="00A076B7">
        <w:rPr>
          <w:rFonts w:ascii="Times New Roman" w:hAnsi="Times New Roman"/>
          <w:color w:val="000000"/>
        </w:rPr>
        <w:t>ky mimo územia Slovenskej republiky a s prítomnosťou zahraničných ozbrojených síl na území Slovenskej republiky v súvislosti s plnením úloh zabezpečenia  nedotknuteľnosti vzdušného priestoru v rámci Organizácie Severoatlantickej zmluvy</w:t>
      </w:r>
      <w:r w:rsidR="00B536E1">
        <w:rPr>
          <w:rFonts w:ascii="Times New Roman" w:hAnsi="Times New Roman"/>
          <w:color w:val="000000"/>
        </w:rPr>
        <w:t xml:space="preserve">. Vláda Slovenskej republiky súčasne </w:t>
      </w:r>
      <w:r>
        <w:rPr>
          <w:rFonts w:ascii="Times New Roman" w:hAnsi="Times New Roman"/>
        </w:rPr>
        <w:t xml:space="preserve">poverila predsedníčku vlády Slovenskej republiky predložiť návrh </w:t>
      </w:r>
      <w:r w:rsidR="00B536E1">
        <w:rPr>
          <w:rFonts w:ascii="Times New Roman" w:hAnsi="Times New Roman"/>
        </w:rPr>
        <w:t xml:space="preserve">materiálu </w:t>
      </w:r>
      <w:r>
        <w:rPr>
          <w:rFonts w:ascii="Times New Roman" w:hAnsi="Times New Roman"/>
        </w:rPr>
        <w:t>na rokovanie Národnej rady Slovenskej republiky.</w:t>
      </w:r>
    </w:p>
    <w:p w:rsidR="005F36AB" w:rsidP="00B536E1">
      <w:pPr>
        <w:bidi w:val="0"/>
        <w:spacing w:line="360" w:lineRule="auto"/>
        <w:ind w:right="-1" w:firstLine="708"/>
        <w:jc w:val="both"/>
        <w:rPr>
          <w:rStyle w:val="PlaceholderText"/>
          <w:color w:val="000000"/>
        </w:rPr>
      </w:pPr>
    </w:p>
    <w:p w:rsidR="00B536E1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="00F93557">
        <w:rPr>
          <w:rStyle w:val="PlaceholderText"/>
          <w:color w:val="000000"/>
        </w:rPr>
        <w:t xml:space="preserve">Návrh na určenie ozbrojených síl Slovenskej republiky na plnenie úloh </w:t>
      </w:r>
      <w:r w:rsidRPr="00A076B7" w:rsidR="00F93557">
        <w:rPr>
          <w:rFonts w:ascii="Times New Roman" w:hAnsi="Times New Roman"/>
          <w:color w:val="000000"/>
        </w:rPr>
        <w:t>zabezpečenia nedotknuteľnosti vzdušného priestoru Slovenskej republiky v rámci Organizácie Severoatlanti</w:t>
      </w:r>
      <w:r w:rsidRPr="00A076B7" w:rsidR="00F93557">
        <w:rPr>
          <w:rFonts w:ascii="Times New Roman" w:hAnsi="Times New Roman"/>
          <w:color w:val="000000"/>
        </w:rPr>
        <w:t>c</w:t>
      </w:r>
      <w:r w:rsidRPr="00A076B7" w:rsidR="00F93557">
        <w:rPr>
          <w:rFonts w:ascii="Times New Roman" w:hAnsi="Times New Roman"/>
          <w:color w:val="000000"/>
        </w:rPr>
        <w:t>kej zmluvy</w:t>
      </w:r>
      <w:r w:rsidR="00F93557">
        <w:rPr>
          <w:rFonts w:ascii="Times New Roman" w:hAnsi="Times New Roman"/>
          <w:color w:val="000000"/>
        </w:rPr>
        <w:t xml:space="preserve"> (ďalej len „návrh na určenie“), ktorý ako </w:t>
      </w:r>
      <w:r w:rsidRPr="0059167C" w:rsidR="00F93557">
        <w:rPr>
          <w:rFonts w:ascii="Times New Roman" w:hAnsi="Times New Roman"/>
          <w:color w:val="000000"/>
        </w:rPr>
        <w:t>príloha č. 1</w:t>
      </w:r>
      <w:r w:rsidR="00F93557">
        <w:rPr>
          <w:rFonts w:ascii="Times New Roman" w:hAnsi="Times New Roman"/>
          <w:color w:val="000000"/>
        </w:rPr>
        <w:t xml:space="preserve"> </w:t>
      </w:r>
      <w:r w:rsidR="00F93557">
        <w:rPr>
          <w:rStyle w:val="PlaceholderText"/>
          <w:color w:val="000000"/>
        </w:rPr>
        <w:t>tvoril</w:t>
      </w:r>
      <w:r w:rsidR="00F12F03">
        <w:rPr>
          <w:rStyle w:val="PlaceholderText"/>
          <w:color w:val="000000"/>
        </w:rPr>
        <w:t xml:space="preserve"> vlastný materiál predložen</w:t>
      </w:r>
      <w:r w:rsidR="00F93557">
        <w:rPr>
          <w:rStyle w:val="PlaceholderText"/>
          <w:color w:val="000000"/>
        </w:rPr>
        <w:t>ý</w:t>
      </w:r>
      <w:r w:rsidR="00F12F03">
        <w:rPr>
          <w:rStyle w:val="PlaceholderText"/>
          <w:color w:val="000000"/>
        </w:rPr>
        <w:t xml:space="preserve"> na rokovanie vlády Slovenskej republiky dňa 2. septembra 2010 a ktor</w:t>
      </w:r>
      <w:r w:rsidR="00F93557">
        <w:rPr>
          <w:rStyle w:val="PlaceholderText"/>
          <w:color w:val="000000"/>
        </w:rPr>
        <w:t>ý</w:t>
      </w:r>
      <w:r w:rsidR="00F12F03">
        <w:rPr>
          <w:rStyle w:val="PlaceholderText"/>
          <w:color w:val="000000"/>
        </w:rPr>
        <w:t xml:space="preserve"> podlieha režimu </w:t>
      </w:r>
      <w:r w:rsidR="00F12F03">
        <w:rPr>
          <w:rFonts w:ascii="Times New Roman" w:hAnsi="Times New Roman"/>
          <w:color w:val="000000"/>
        </w:rPr>
        <w:t xml:space="preserve">ochrany utajovaných skutočností </w:t>
      </w:r>
      <w:r>
        <w:rPr>
          <w:rFonts w:ascii="Times New Roman" w:hAnsi="Times New Roman"/>
          <w:color w:val="000000"/>
        </w:rPr>
        <w:t>sa sprístupňuje v súlade so zákonom č. 215/2004 Z. z. o ochrane utajovaných skutočností a o zmene a doplnení niektorých zákonov v zne</w:t>
      </w:r>
      <w:r w:rsidR="0059167C">
        <w:rPr>
          <w:rFonts w:ascii="Times New Roman" w:hAnsi="Times New Roman"/>
          <w:color w:val="000000"/>
        </w:rPr>
        <w:t>ní neskorších predpisov. Uvedený</w:t>
      </w:r>
      <w:r>
        <w:rPr>
          <w:rFonts w:ascii="Times New Roman" w:hAnsi="Times New Roman"/>
          <w:color w:val="000000"/>
        </w:rPr>
        <w:t xml:space="preserve"> </w:t>
      </w:r>
      <w:r w:rsidR="00F93557">
        <w:rPr>
          <w:rFonts w:ascii="Times New Roman" w:hAnsi="Times New Roman"/>
          <w:color w:val="000000"/>
        </w:rPr>
        <w:t>návrh na určenie bol utajený na stupeň Vyhradené</w:t>
      </w:r>
      <w:r>
        <w:rPr>
          <w:rFonts w:ascii="Times New Roman" w:hAnsi="Times New Roman"/>
          <w:color w:val="000000"/>
        </w:rPr>
        <w:t xml:space="preserve"> v súlade so zákonom č. 215/2004 Z. z. o ochrane utajovaných skutočností a o zmene a doplnení niektorých zákonov v znení neskorších predpisov  a s § 1 písm. f) nariadenia vlády SR č. 216/2004 Z. z., ktorým sa ustanovujú oblasti utajovaných skutočností, a to v rozsahu vymedzenom na základe § 2 ods. 1 tohto nariadenia. </w:t>
      </w:r>
    </w:p>
    <w:p w:rsidR="000C0319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0C0319" w:rsidP="000C0319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účelom, aby materiál nebol predmetom neverejného rokovania Národnej rady Slovenskej republiky, vyššie uvedený návrh na určenie je k dispozícii na nahliadnutie poslancom Národnej rady Slovenskej republiky vo V</w:t>
      </w:r>
      <w:r>
        <w:rPr>
          <w:rFonts w:ascii="Times New Roman" w:hAnsi="Times New Roman"/>
        </w:rPr>
        <w:t>ýbore Národnej rady Slovenskej republiky</w:t>
      </w:r>
      <w:r w:rsidRPr="00EA5EBE">
        <w:rPr>
          <w:rFonts w:ascii="Times New Roman" w:hAnsi="Times New Roman"/>
        </w:rPr>
        <w:t xml:space="preserve"> pre obranu a bezpečnosť a</w:t>
      </w:r>
      <w:r>
        <w:rPr>
          <w:rFonts w:ascii="Times New Roman" w:hAnsi="Times New Roman"/>
        </w:rPr>
        <w:t> v Z</w:t>
      </w:r>
      <w:r w:rsidRPr="00EA5EBE">
        <w:rPr>
          <w:rFonts w:ascii="Times New Roman" w:hAnsi="Times New Roman"/>
        </w:rPr>
        <w:t>ahraničn</w:t>
      </w:r>
      <w:r>
        <w:rPr>
          <w:rFonts w:ascii="Times New Roman" w:hAnsi="Times New Roman"/>
        </w:rPr>
        <w:t>om výbore Národnej rady Slovenske</w:t>
      </w:r>
      <w:r w:rsidR="0059167C">
        <w:rPr>
          <w:rFonts w:ascii="Times New Roman" w:hAnsi="Times New Roman"/>
        </w:rPr>
        <w:t>j republiky, ktorým bol návrh na</w:t>
      </w:r>
      <w:r>
        <w:rPr>
          <w:rFonts w:ascii="Times New Roman" w:hAnsi="Times New Roman"/>
        </w:rPr>
        <w:t xml:space="preserve"> určenie zaslaný. </w:t>
      </w:r>
    </w:p>
    <w:p w:rsidR="00B536E1" w:rsidP="00B536E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E17108" w:rsidP="000C0319">
      <w:pPr>
        <w:bidi w:val="0"/>
        <w:spacing w:line="360" w:lineRule="auto"/>
        <w:ind w:right="-1" w:firstLine="708"/>
        <w:jc w:val="both"/>
        <w:rPr>
          <w:rFonts w:ascii="Times New Roman" w:hAnsi="Times New Roman"/>
        </w:rPr>
      </w:pPr>
      <w:r w:rsidR="005F36AB">
        <w:rPr>
          <w:rStyle w:val="PlaceholderText"/>
          <w:color w:val="000000"/>
        </w:rPr>
        <w:t xml:space="preserve">Predložený materiál nemá finančný, ekonomický, environmentálny vplyv, ani vplyv na zamestnanosť alebo podnikateľské prostredie. </w:t>
      </w:r>
    </w:p>
    <w:sectPr w:rsidSect="00F12F03">
      <w:footerReference w:type="even" r:id="rId4"/>
      <w:pgSz w:w="11906" w:h="16838"/>
      <w:pgMar w:top="1418" w:right="1418" w:bottom="1418" w:left="1418" w:header="709" w:footer="709" w:gutter="0"/>
      <w:lnNumType w:distance="0"/>
      <w:pgNumType w:start="5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06" w:rsidP="005F36A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10B0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F36AB"/>
    <w:rsid w:val="00060F03"/>
    <w:rsid w:val="000A508A"/>
    <w:rsid w:val="000C0319"/>
    <w:rsid w:val="000D25BE"/>
    <w:rsid w:val="000D3DA9"/>
    <w:rsid w:val="000E734E"/>
    <w:rsid w:val="001956F9"/>
    <w:rsid w:val="002A295C"/>
    <w:rsid w:val="002F24AC"/>
    <w:rsid w:val="00320F88"/>
    <w:rsid w:val="00376EED"/>
    <w:rsid w:val="003E0EB8"/>
    <w:rsid w:val="005171A1"/>
    <w:rsid w:val="00590841"/>
    <w:rsid w:val="0059167C"/>
    <w:rsid w:val="005F36AB"/>
    <w:rsid w:val="006254C9"/>
    <w:rsid w:val="00633F0A"/>
    <w:rsid w:val="006D5573"/>
    <w:rsid w:val="00712A8F"/>
    <w:rsid w:val="00761D98"/>
    <w:rsid w:val="00886F8E"/>
    <w:rsid w:val="008C7BA4"/>
    <w:rsid w:val="009358F9"/>
    <w:rsid w:val="009438AB"/>
    <w:rsid w:val="009D6E49"/>
    <w:rsid w:val="00A076B7"/>
    <w:rsid w:val="00A10638"/>
    <w:rsid w:val="00A57F1B"/>
    <w:rsid w:val="00A66CF5"/>
    <w:rsid w:val="00B239D9"/>
    <w:rsid w:val="00B536E1"/>
    <w:rsid w:val="00BA00C0"/>
    <w:rsid w:val="00BB571D"/>
    <w:rsid w:val="00C10B06"/>
    <w:rsid w:val="00CD190F"/>
    <w:rsid w:val="00DF5304"/>
    <w:rsid w:val="00E17108"/>
    <w:rsid w:val="00E866F8"/>
    <w:rsid w:val="00EA3320"/>
    <w:rsid w:val="00EA5EBE"/>
    <w:rsid w:val="00EB6DD2"/>
    <w:rsid w:val="00F12F03"/>
    <w:rsid w:val="00F82D90"/>
    <w:rsid w:val="00F93557"/>
    <w:rsid w:val="00FC7309"/>
    <w:rsid w:val="00FD6D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6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5F36AB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rsid w:val="005F36A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5F36A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F36AB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F12F03"/>
    <w:pPr>
      <w:ind w:left="1080" w:hanging="720"/>
      <w:jc w:val="both"/>
    </w:pPr>
  </w:style>
  <w:style w:type="paragraph" w:styleId="BalloonText">
    <w:name w:val="Balloon Text"/>
    <w:basedOn w:val="Normal"/>
    <w:semiHidden/>
    <w:rsid w:val="00B536E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617</Words>
  <Characters>4051</Characters>
  <Application>Microsoft Office Word</Application>
  <DocSecurity>0</DocSecurity>
  <Lines>0</Lines>
  <Paragraphs>0</Paragraphs>
  <ScaleCrop>false</ScaleCrop>
  <Company>MOSR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kostkovaj</dc:creator>
  <cp:lastModifiedBy>GaspJarm</cp:lastModifiedBy>
  <cp:revision>2</cp:revision>
  <cp:lastPrinted>2010-09-02T15:21:00Z</cp:lastPrinted>
  <dcterms:created xsi:type="dcterms:W3CDTF">2010-11-24T15:38:00Z</dcterms:created>
  <dcterms:modified xsi:type="dcterms:W3CDTF">2010-11-24T15:38:00Z</dcterms:modified>
</cp:coreProperties>
</file>