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40F5" w:rsidP="000E40F5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E40F5" w:rsidP="000E40F5">
      <w:pPr>
        <w:pStyle w:val="Heading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V. volebné obdobie</w:t>
      </w:r>
    </w:p>
    <w:p w:rsidR="000E40F5" w:rsidP="000E40F5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CRD-2012/2010</w:t>
      </w:r>
    </w:p>
    <w:p w:rsidR="000E40F5" w:rsidP="000E40F5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o:preferrelative="t" fillcolor="window">
            <v:imagedata r:id="rId4" o:title="ZNAK"/>
          </v:shape>
        </w:pict>
      </w:r>
    </w:p>
    <w:p w:rsidR="000E40F5" w:rsidP="000E40F5">
      <w:pPr>
        <w:pStyle w:val="uznesenia"/>
        <w:rPr>
          <w:rFonts w:cs="Times New Roman"/>
        </w:rPr>
      </w:pPr>
      <w:r>
        <w:rPr>
          <w:rFonts w:cs="Times New Roman"/>
        </w:rPr>
        <w:t>33</w:t>
      </w:r>
    </w:p>
    <w:p w:rsidR="000E40F5" w:rsidP="000E40F5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E40F5" w:rsidP="000E40F5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E40F5" w:rsidP="000E40F5">
      <w:pPr>
        <w:outlineLvl w:val="0"/>
        <w:rPr>
          <w:rFonts w:cs="Times New Roman"/>
        </w:rPr>
      </w:pPr>
    </w:p>
    <w:p w:rsidR="000E40F5" w:rsidP="000E40F5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 10. augusta 2010</w:t>
      </w:r>
    </w:p>
    <w:p w:rsidR="000E40F5" w:rsidP="000E40F5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0E40F5" w:rsidP="000E40F5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>
        <w:rPr>
          <w:rFonts w:cs="Arial"/>
          <w:sz w:val="22"/>
          <w:szCs w:val="22"/>
        </w:rPr>
        <w:t>ládnemu návrhu</w:t>
      </w:r>
      <w:r w:rsidRPr="00E66DA0">
        <w:rPr>
          <w:rFonts w:cs="Times New Roman"/>
          <w:sz w:val="22"/>
          <w:szCs w:val="22"/>
        </w:rPr>
        <w:t xml:space="preserve"> zákona, ktorým sa mení zákon č. </w:t>
      </w:r>
      <w:r>
        <w:rPr>
          <w:rFonts w:cs="Times New Roman"/>
          <w:sz w:val="22"/>
          <w:szCs w:val="22"/>
        </w:rPr>
        <w:t xml:space="preserve">301/2005 Z. z. Trestný poriadok </w:t>
      </w:r>
      <w:r w:rsidRPr="00E66DA0">
        <w:rPr>
          <w:rFonts w:cs="Times New Roman"/>
          <w:sz w:val="22"/>
          <w:szCs w:val="22"/>
        </w:rPr>
        <w:t xml:space="preserve">v znení neskorších predpisov (tlač </w:t>
      </w:r>
      <w:r>
        <w:rPr>
          <w:rFonts w:cs="Times New Roman"/>
          <w:sz w:val="22"/>
          <w:szCs w:val="22"/>
        </w:rPr>
        <w:t>42</w:t>
      </w:r>
      <w:r w:rsidRPr="00E66DA0">
        <w:rPr>
          <w:rFonts w:cs="Times New Roman"/>
          <w:sz w:val="22"/>
          <w:szCs w:val="22"/>
        </w:rPr>
        <w:t>)</w:t>
      </w:r>
      <w:r>
        <w:rPr>
          <w:rFonts w:cs="Times New Roman"/>
          <w:sz w:val="22"/>
          <w:szCs w:val="22"/>
        </w:rPr>
        <w:t xml:space="preserve"> – prvé čítanie</w:t>
      </w:r>
    </w:p>
    <w:p w:rsidR="000E40F5" w:rsidP="000E40F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0E40F5" w:rsidP="000E40F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0E40F5" w:rsidP="000E40F5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0E40F5" w:rsidRPr="00A865A5" w:rsidP="000E40F5">
      <w:pPr>
        <w:jc w:val="both"/>
        <w:rPr>
          <w:rFonts w:cs="Arial"/>
          <w:b/>
          <w:sz w:val="18"/>
          <w:szCs w:val="18"/>
        </w:rPr>
      </w:pPr>
    </w:p>
    <w:p w:rsidR="000E40F5" w:rsidP="000E40F5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0E40F5" w:rsidRPr="00A865A5" w:rsidP="000E40F5">
      <w:pPr>
        <w:jc w:val="both"/>
        <w:rPr>
          <w:rFonts w:cs="Arial"/>
          <w:b/>
          <w:sz w:val="18"/>
          <w:szCs w:val="18"/>
        </w:rPr>
      </w:pPr>
    </w:p>
    <w:p w:rsidR="000E40F5" w:rsidP="000E40F5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 druhom čítaní;</w:t>
      </w:r>
    </w:p>
    <w:p w:rsidR="000E40F5" w:rsidP="000E40F5">
      <w:pPr>
        <w:ind w:firstLine="708"/>
        <w:jc w:val="both"/>
        <w:rPr>
          <w:rFonts w:cs="Arial"/>
          <w:sz w:val="22"/>
          <w:szCs w:val="22"/>
        </w:rPr>
      </w:pPr>
    </w:p>
    <w:p w:rsidR="000E40F5" w:rsidP="000E40F5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0E40F5" w:rsidRPr="00A865A5" w:rsidP="000E40F5">
      <w:pPr>
        <w:jc w:val="both"/>
        <w:rPr>
          <w:rFonts w:cs="Arial"/>
          <w:b/>
          <w:sz w:val="18"/>
          <w:szCs w:val="18"/>
        </w:rPr>
      </w:pPr>
    </w:p>
    <w:p w:rsidR="000E40F5" w:rsidP="000E40F5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0E40F5" w:rsidP="000E40F5">
      <w:pPr>
        <w:ind w:left="1200"/>
        <w:jc w:val="both"/>
        <w:rPr>
          <w:rFonts w:cs="Arial"/>
          <w:sz w:val="22"/>
          <w:szCs w:val="22"/>
        </w:rPr>
      </w:pPr>
    </w:p>
    <w:p w:rsidR="000E40F5" w:rsidP="000E40F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</w:t>
      </w:r>
      <w:r>
        <w:rPr>
          <w:rFonts w:cs="Arial"/>
          <w:sz w:val="22"/>
          <w:szCs w:val="22"/>
        </w:rPr>
        <w:t xml:space="preserve">bliky; </w:t>
      </w:r>
    </w:p>
    <w:p w:rsidR="000E40F5" w:rsidRPr="00A865A5" w:rsidP="000E40F5">
      <w:pPr>
        <w:ind w:left="1200"/>
        <w:jc w:val="both"/>
        <w:rPr>
          <w:rFonts w:cs="Arial"/>
          <w:sz w:val="18"/>
          <w:szCs w:val="18"/>
        </w:rPr>
      </w:pPr>
    </w:p>
    <w:p w:rsidR="000E40F5" w:rsidP="000E40F5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0E40F5" w:rsidRPr="00A865A5" w:rsidP="000E40F5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6A0CB7" w:rsidP="006A0CB7">
      <w:pPr>
        <w:keepNext w:val="0"/>
        <w:keepLines w:val="0"/>
        <w:ind w:firstLine="1260"/>
        <w:jc w:val="both"/>
        <w:outlineLvl w:val="0"/>
        <w:rPr>
          <w:rFonts w:cs="Arial"/>
          <w:sz w:val="22"/>
          <w:szCs w:val="22"/>
        </w:rPr>
      </w:pPr>
      <w:r w:rsidR="000E40F5">
        <w:rPr>
          <w:rFonts w:cs="Arial"/>
          <w:sz w:val="22"/>
          <w:szCs w:val="22"/>
        </w:rPr>
        <w:t>ako gestorský Ústavnoprávny výbor Národnej rady  Slovenskej republiky</w:t>
      </w:r>
      <w:r>
        <w:rPr>
          <w:rFonts w:cs="Arial"/>
          <w:sz w:val="22"/>
          <w:szCs w:val="22"/>
        </w:rPr>
        <w:t xml:space="preserve"> </w:t>
      </w:r>
      <w:r w:rsidR="00DA11A0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lehotu na jeho prerokovanie v druhom čítaní s termínom ihneď.</w:t>
      </w:r>
    </w:p>
    <w:p w:rsidR="000E40F5" w:rsidP="000E40F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E40F5" w:rsidP="000E40F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E40F5" w:rsidP="000E40F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E40F5" w:rsidP="000E40F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E40F5" w:rsidP="000E40F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E40F5" w:rsidP="000E40F5">
      <w:pPr>
        <w:keepNext w:val="0"/>
        <w:keepLines w:val="0"/>
        <w:ind w:left="4956" w:firstLine="984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Richard  S u l í k  v. r.</w:t>
      </w:r>
    </w:p>
    <w:p w:rsidR="000E40F5" w:rsidP="00285083">
      <w:pPr>
        <w:keepNext w:val="0"/>
        <w:keepLines w:val="0"/>
        <w:ind w:left="5760" w:firstLine="1260"/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predseda</w:t>
      </w:r>
    </w:p>
    <w:p w:rsidR="000E40F5" w:rsidP="000E40F5">
      <w:pPr>
        <w:keepNext w:val="0"/>
        <w:keepLines w:val="0"/>
        <w:ind w:left="5580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Národnej rady Slovenskej republiky</w:t>
      </w:r>
    </w:p>
    <w:p w:rsidR="000E40F5" w:rsidP="000E40F5">
      <w:pPr>
        <w:keepNext w:val="0"/>
        <w:keepLines w:val="0"/>
        <w:jc w:val="both"/>
        <w:rPr>
          <w:rFonts w:cs="Times New Roman"/>
          <w:sz w:val="22"/>
          <w:szCs w:val="22"/>
        </w:rPr>
      </w:pPr>
    </w:p>
    <w:p w:rsidR="000E40F5" w:rsidP="000E40F5">
      <w:pPr>
        <w:keepNext w:val="0"/>
        <w:keepLines w:val="0"/>
        <w:jc w:val="both"/>
        <w:rPr>
          <w:rFonts w:cs="Times New Roman"/>
          <w:sz w:val="22"/>
          <w:szCs w:val="22"/>
        </w:rPr>
      </w:pPr>
    </w:p>
    <w:p w:rsidR="000E40F5" w:rsidP="000E40F5">
      <w:pPr>
        <w:keepNext w:val="0"/>
        <w:keepLines w:val="0"/>
        <w:jc w:val="both"/>
        <w:rPr>
          <w:rFonts w:cs="Times New Roman"/>
          <w:sz w:val="22"/>
          <w:szCs w:val="22"/>
        </w:rPr>
      </w:pPr>
    </w:p>
    <w:p w:rsidR="000E40F5" w:rsidP="000E40F5">
      <w:pPr>
        <w:keepNext w:val="0"/>
        <w:keepLines w:val="0"/>
        <w:jc w:val="both"/>
        <w:rPr>
          <w:rFonts w:cs="Times New Roman"/>
          <w:sz w:val="22"/>
          <w:szCs w:val="22"/>
        </w:rPr>
      </w:pPr>
    </w:p>
    <w:p w:rsidR="000E40F5" w:rsidP="000E40F5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Overovatelia:</w:t>
      </w:r>
    </w:p>
    <w:p w:rsidR="000E40F5" w:rsidP="000E40F5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Jana  K i š š o v á   v. r.</w:t>
      </w:r>
    </w:p>
    <w:p w:rsidR="000E40F5" w:rsidP="000E40F5"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>Mikuláš  K r a j k o v i č   v. r.</w:t>
      </w:r>
    </w:p>
    <w:sectPr>
      <w:pgSz w:w="11906" w:h="16838"/>
      <w:pgMar w:top="1077" w:right="1418" w:bottom="1077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E40F5"/>
    <w:rsid w:val="00285083"/>
    <w:rsid w:val="006A0CB7"/>
    <w:rsid w:val="00A865A5"/>
    <w:rsid w:val="00DA11A0"/>
    <w:rsid w:val="00E66DA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0F5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0E40F5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0E40F5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E40F5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E40F5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0E40F5"/>
    <w:pPr>
      <w:tabs>
        <w:tab w:val="center" w:pos="4536"/>
        <w:tab w:val="right" w:pos="9072"/>
      </w:tabs>
      <w:jc w:val="center"/>
    </w:pPr>
  </w:style>
  <w:style w:type="paragraph" w:styleId="BodyText">
    <w:name w:val="Body Text"/>
    <w:basedOn w:val="Normal"/>
    <w:rsid w:val="000E40F5"/>
    <w:pPr>
      <w:jc w:val="both"/>
    </w:pPr>
  </w:style>
  <w:style w:type="paragraph" w:styleId="BodyTextIndent">
    <w:name w:val="Body Text Indent"/>
    <w:basedOn w:val="Normal"/>
    <w:rsid w:val="000E40F5"/>
    <w:pPr>
      <w:ind w:firstLine="708"/>
      <w:jc w:val="both"/>
    </w:pPr>
  </w:style>
  <w:style w:type="paragraph" w:customStyle="1" w:styleId="Protokoln">
    <w:name w:val="Protokolné č."/>
    <w:basedOn w:val="Normal"/>
    <w:rsid w:val="000E40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0E40F5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123</Words>
  <Characters>702</Characters>
  <Application>Microsoft Office Word</Application>
  <DocSecurity>0</DocSecurity>
  <Lines>0</Lines>
  <Paragraphs>0</Paragraphs>
  <ScaleCrop>false</ScaleCrop>
  <Company>Kancelaria NR SR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ManaLubi</cp:lastModifiedBy>
  <cp:revision>7</cp:revision>
  <cp:lastPrinted>2010-08-12T09:14:00Z</cp:lastPrinted>
  <dcterms:created xsi:type="dcterms:W3CDTF">2010-08-11T09:16:00Z</dcterms:created>
  <dcterms:modified xsi:type="dcterms:W3CDTF">2010-08-12T09:14:00Z</dcterms:modified>
</cp:coreProperties>
</file>