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29B4" w:rsidRPr="001B5496" w:rsidP="00AE29B4">
      <w:pPr>
        <w:pStyle w:val="BodyTextIndent2"/>
        <w:bidi w:val="0"/>
        <w:ind w:firstLine="0"/>
        <w:jc w:val="center"/>
        <w:rPr>
          <w:rFonts w:ascii="Arial" w:hAnsi="Arial"/>
          <w:b/>
          <w:bCs/>
          <w:color w:val="000000"/>
          <w:sz w:val="24"/>
        </w:rPr>
      </w:pPr>
      <w:r w:rsidRPr="001B5496">
        <w:rPr>
          <w:rFonts w:ascii="Arial" w:hAnsi="Arial"/>
          <w:b/>
          <w:bCs/>
          <w:color w:val="000000"/>
          <w:sz w:val="24"/>
        </w:rPr>
        <w:t>Z o z n a m</w:t>
      </w: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color w:val="000000"/>
          <w:sz w:val="24"/>
        </w:rPr>
      </w:pPr>
    </w:p>
    <w:p w:rsidR="00DF1DF4" w:rsidP="00AE29B4">
      <w:pPr>
        <w:pStyle w:val="BodyTextIndent2"/>
        <w:bidi w:val="0"/>
        <w:ind w:firstLine="0"/>
        <w:jc w:val="center"/>
        <w:rPr>
          <w:rFonts w:ascii="Arial" w:hAnsi="Arial"/>
          <w:color w:val="000000"/>
          <w:sz w:val="24"/>
        </w:rPr>
      </w:pPr>
      <w:r w:rsidRPr="001B5496" w:rsidR="00AE29B4">
        <w:rPr>
          <w:rFonts w:ascii="Arial" w:hAnsi="Arial"/>
          <w:color w:val="000000"/>
          <w:sz w:val="24"/>
        </w:rPr>
        <w:t>kandidátov na</w:t>
      </w:r>
      <w:r w:rsidRPr="001B5496" w:rsidR="001B5496">
        <w:rPr>
          <w:rFonts w:ascii="Arial" w:hAnsi="Arial"/>
          <w:color w:val="000000"/>
          <w:sz w:val="24"/>
        </w:rPr>
        <w:t xml:space="preserve"> opakovanú</w:t>
      </w:r>
      <w:r w:rsidRPr="001B5496" w:rsidR="00AE29B4">
        <w:rPr>
          <w:rFonts w:ascii="Arial" w:hAnsi="Arial"/>
          <w:color w:val="000000"/>
          <w:sz w:val="24"/>
        </w:rPr>
        <w:t xml:space="preserve"> voľbu predsedu Dozornej rady</w:t>
      </w:r>
    </w:p>
    <w:p w:rsidR="00AE29B4" w:rsidRPr="001B5496" w:rsidP="00AE29B4">
      <w:pPr>
        <w:pStyle w:val="BodyTextIndent2"/>
        <w:bidi w:val="0"/>
        <w:ind w:firstLine="0"/>
        <w:jc w:val="center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Fondu národného majetku Slovenskej republiky </w:t>
      </w:r>
    </w:p>
    <w:p w:rsidR="00AE29B4" w:rsidRPr="001B5496" w:rsidP="00AE29B4">
      <w:pPr>
        <w:pStyle w:val="BodyTextIndent2"/>
        <w:bidi w:val="0"/>
        <w:ind w:firstLine="0"/>
        <w:jc w:val="center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___________________________________________________________________</w:t>
      </w: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  <w:sz w:val="24"/>
        </w:rPr>
      </w:pPr>
    </w:p>
    <w:p w:rsidR="001B5496" w:rsidRP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RPr="001B5496" w:rsidP="00AE29B4">
      <w:pPr>
        <w:pStyle w:val="BodyTextIndent2"/>
        <w:bidi w:val="0"/>
        <w:spacing w:line="360" w:lineRule="auto"/>
        <w:ind w:firstLine="360"/>
        <w:rPr>
          <w:rFonts w:ascii="Arial" w:hAnsi="Arial"/>
          <w:b/>
          <w:bCs/>
          <w:color w:val="000000"/>
          <w:sz w:val="24"/>
        </w:rPr>
      </w:pPr>
      <w:r w:rsidRPr="001B5496">
        <w:rPr>
          <w:rFonts w:ascii="Arial" w:hAnsi="Arial"/>
          <w:b/>
          <w:bCs/>
          <w:color w:val="000000"/>
          <w:sz w:val="24"/>
        </w:rPr>
        <w:t xml:space="preserve">Navrhovaní      </w:t>
        <w:tab/>
        <w:tab/>
        <w:tab/>
        <w:tab/>
        <w:tab/>
        <w:t>Navrhovatelia - poslanci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  <w:sz w:val="24"/>
          <w:u w:val="single"/>
        </w:rPr>
      </w:pPr>
    </w:p>
    <w:p w:rsidR="00AE29B4" w:rsidRPr="001B5496" w:rsidP="00AE29B4">
      <w:pPr>
        <w:pStyle w:val="BodyTextIndent2"/>
        <w:bidi w:val="0"/>
        <w:spacing w:line="360" w:lineRule="auto"/>
        <w:ind w:left="360" w:firstLine="0"/>
        <w:rPr>
          <w:rFonts w:ascii="Arial" w:hAnsi="Arial"/>
          <w:b/>
          <w:bCs/>
          <w:color w:val="000000"/>
          <w:sz w:val="24"/>
          <w:u w:val="single"/>
        </w:rPr>
      </w:pPr>
      <w:r w:rsidRPr="001B5496">
        <w:rPr>
          <w:rFonts w:ascii="Arial" w:hAnsi="Arial"/>
          <w:b/>
          <w:bCs/>
          <w:color w:val="000000"/>
          <w:sz w:val="24"/>
          <w:u w:val="single"/>
        </w:rPr>
        <w:t>predseda</w:t>
      </w:r>
    </w:p>
    <w:p w:rsidR="00AE29B4" w:rsidRPr="001B5496" w:rsidP="00AE29B4">
      <w:pPr>
        <w:pStyle w:val="BodyTextIndent2"/>
        <w:numPr>
          <w:numId w:val="1"/>
        </w:numPr>
        <w:bidi w:val="0"/>
        <w:spacing w:line="360" w:lineRule="auto"/>
        <w:rPr>
          <w:rFonts w:ascii="Arial" w:hAnsi="Arial"/>
          <w:bCs/>
          <w:color w:val="000000"/>
          <w:sz w:val="24"/>
        </w:rPr>
      </w:pPr>
      <w:r w:rsidRPr="001B5496">
        <w:rPr>
          <w:rFonts w:ascii="Arial" w:hAnsi="Arial"/>
          <w:bCs/>
          <w:color w:val="000000"/>
          <w:sz w:val="24"/>
        </w:rPr>
        <w:t xml:space="preserve">Ing. Ľubomír </w:t>
      </w:r>
      <w:r w:rsidRPr="001B5496">
        <w:rPr>
          <w:rFonts w:ascii="Arial" w:hAnsi="Arial"/>
          <w:b/>
          <w:bCs/>
          <w:color w:val="000000"/>
          <w:sz w:val="24"/>
        </w:rPr>
        <w:t xml:space="preserve">Neslušan                                </w:t>
      </w:r>
      <w:r w:rsidRPr="001B5496">
        <w:rPr>
          <w:rFonts w:ascii="Arial" w:hAnsi="Arial"/>
          <w:bCs/>
          <w:color w:val="000000"/>
          <w:sz w:val="24"/>
        </w:rPr>
        <w:t>Rafael Rafaj (SNS)</w:t>
      </w:r>
    </w:p>
    <w:p w:rsidR="00AE29B4" w:rsidRPr="001B5496" w:rsidP="00AE29B4">
      <w:pPr>
        <w:pStyle w:val="BodyTextIndent2"/>
        <w:numPr>
          <w:numId w:val="1"/>
        </w:numPr>
        <w:bidi w:val="0"/>
        <w:spacing w:line="360" w:lineRule="auto"/>
        <w:rPr>
          <w:rFonts w:ascii="Arial" w:hAnsi="Arial"/>
          <w:bCs/>
          <w:color w:val="000000"/>
          <w:sz w:val="24"/>
        </w:rPr>
      </w:pPr>
      <w:r w:rsidRPr="001B5496">
        <w:rPr>
          <w:rFonts w:ascii="Arial" w:hAnsi="Arial"/>
          <w:bCs/>
          <w:color w:val="000000"/>
          <w:sz w:val="24"/>
        </w:rPr>
        <w:t xml:space="preserve">Ing. Ján </w:t>
      </w:r>
      <w:r w:rsidRPr="001B5496">
        <w:rPr>
          <w:rFonts w:ascii="Arial" w:hAnsi="Arial"/>
          <w:b/>
          <w:bCs/>
          <w:color w:val="000000"/>
          <w:sz w:val="24"/>
        </w:rPr>
        <w:t xml:space="preserve">Valko                                              </w:t>
      </w:r>
      <w:r w:rsidRPr="001B5496">
        <w:rPr>
          <w:rFonts w:ascii="Arial" w:hAnsi="Arial"/>
          <w:bCs/>
          <w:color w:val="000000"/>
          <w:sz w:val="24"/>
        </w:rPr>
        <w:t>Pavol Paška (SMER – SD)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Cs/>
          <w:color w:val="000000"/>
          <w:sz w:val="24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Cs/>
          <w:color w:val="000000"/>
          <w:u w:val="single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rPr>
          <w:rFonts w:ascii="Arial" w:hAnsi="Arial"/>
          <w:b/>
          <w:bCs/>
          <w:color w:val="000000"/>
        </w:rPr>
      </w:pPr>
    </w:p>
    <w:p w:rsidR="00AE29B4" w:rsidRPr="001B5496" w:rsidP="00AE29B4">
      <w:pPr>
        <w:pStyle w:val="BodyTextIndent2"/>
        <w:bidi w:val="0"/>
        <w:spacing w:line="360" w:lineRule="auto"/>
        <w:ind w:firstLine="0"/>
        <w:jc w:val="center"/>
        <w:rPr>
          <w:rFonts w:ascii="Arial" w:hAnsi="Arial"/>
          <w:b/>
          <w:bCs/>
          <w:color w:val="000000"/>
          <w:sz w:val="24"/>
        </w:rPr>
      </w:pPr>
      <w:r w:rsidRPr="001B5496">
        <w:rPr>
          <w:rFonts w:ascii="Arial" w:hAnsi="Arial"/>
          <w:b/>
          <w:bCs/>
          <w:color w:val="000000"/>
          <w:sz w:val="24"/>
        </w:rPr>
        <w:t>N Á V R H</w:t>
      </w:r>
    </w:p>
    <w:p w:rsidR="001B5496" w:rsidP="00AE29B4">
      <w:pPr>
        <w:pStyle w:val="BodyTextIndent2"/>
        <w:bidi w:val="0"/>
        <w:spacing w:line="360" w:lineRule="auto"/>
        <w:ind w:firstLine="0"/>
        <w:jc w:val="center"/>
        <w:rPr>
          <w:rFonts w:ascii="Arial" w:hAnsi="Arial"/>
          <w:bCs/>
          <w:color w:val="000000"/>
          <w:sz w:val="24"/>
        </w:rPr>
      </w:pPr>
      <w:r w:rsidRPr="001B5496" w:rsidR="00AE29B4">
        <w:rPr>
          <w:rFonts w:ascii="Arial" w:hAnsi="Arial"/>
          <w:bCs/>
          <w:color w:val="000000"/>
          <w:sz w:val="24"/>
        </w:rPr>
        <w:t xml:space="preserve">na voľbu Ing. Ľubomíra </w:t>
      </w:r>
      <w:r w:rsidRPr="001B5496" w:rsidR="00AE29B4">
        <w:rPr>
          <w:rFonts w:ascii="Arial" w:hAnsi="Arial"/>
          <w:b/>
          <w:bCs/>
          <w:color w:val="000000"/>
          <w:sz w:val="24"/>
        </w:rPr>
        <w:t>Neslušana</w:t>
      </w:r>
      <w:r w:rsidRPr="001B5496" w:rsidR="00AE29B4">
        <w:rPr>
          <w:rFonts w:ascii="Arial" w:hAnsi="Arial"/>
          <w:bCs/>
          <w:color w:val="000000"/>
          <w:sz w:val="24"/>
        </w:rPr>
        <w:t xml:space="preserve"> za predsedu Dozornej rady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jc w:val="center"/>
        <w:rPr>
          <w:rFonts w:ascii="Arial" w:hAnsi="Arial"/>
          <w:b/>
          <w:bCs/>
          <w:color w:val="000000"/>
          <w:sz w:val="24"/>
        </w:rPr>
      </w:pPr>
      <w:r w:rsidRPr="001B5496">
        <w:rPr>
          <w:rFonts w:ascii="Arial" w:hAnsi="Arial"/>
          <w:bCs/>
          <w:color w:val="000000"/>
          <w:sz w:val="24"/>
        </w:rPr>
        <w:t>Fondu národného majetku Slovenskej republiky</w:t>
      </w:r>
    </w:p>
    <w:p w:rsidR="00AE29B4" w:rsidRPr="001B5496" w:rsidP="00AE29B4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RPr="001B5496" w:rsidP="00AE29B4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RPr="001B5496" w:rsidP="00AE29B4">
      <w:pPr>
        <w:pStyle w:val="BodyTextIndent2"/>
        <w:tabs>
          <w:tab w:val="left" w:pos="2430"/>
        </w:tabs>
        <w:bidi w:val="0"/>
        <w:spacing w:line="360" w:lineRule="auto"/>
        <w:ind w:firstLine="0"/>
        <w:rPr>
          <w:rFonts w:ascii="Arial" w:hAnsi="Arial"/>
          <w:bCs/>
          <w:color w:val="000000"/>
          <w:sz w:val="24"/>
        </w:rPr>
      </w:pPr>
      <w:r w:rsidRPr="001B5496">
        <w:rPr>
          <w:rFonts w:ascii="Arial" w:hAnsi="Arial"/>
          <w:bCs/>
          <w:color w:val="000000"/>
          <w:sz w:val="24"/>
        </w:rPr>
        <w:t xml:space="preserve">Ing. Ľubomír </w:t>
      </w:r>
      <w:r w:rsidRPr="001B5496">
        <w:rPr>
          <w:rFonts w:ascii="Arial" w:hAnsi="Arial"/>
          <w:b/>
          <w:bCs/>
          <w:color w:val="000000"/>
          <w:sz w:val="24"/>
        </w:rPr>
        <w:t xml:space="preserve">Neslušan </w:t>
      </w:r>
      <w:r w:rsidRPr="001B5496">
        <w:rPr>
          <w:rFonts w:ascii="Arial" w:hAnsi="Arial"/>
          <w:bCs/>
          <w:color w:val="000000"/>
          <w:sz w:val="24"/>
        </w:rPr>
        <w:t xml:space="preserve">               do 27. augusta 2010 člen výkonného výboru Fondu </w:t>
      </w:r>
    </w:p>
    <w:p w:rsidR="00AE29B4" w:rsidRPr="001B5496" w:rsidP="00AE29B4">
      <w:pPr>
        <w:pStyle w:val="BodyTextIndent2"/>
        <w:tabs>
          <w:tab w:val="left" w:pos="2430"/>
        </w:tabs>
        <w:bidi w:val="0"/>
        <w:spacing w:line="360" w:lineRule="auto"/>
        <w:ind w:firstLine="0"/>
        <w:rPr>
          <w:rFonts w:ascii="Arial" w:hAnsi="Arial"/>
          <w:b/>
          <w:bCs/>
          <w:color w:val="000000"/>
          <w:sz w:val="24"/>
        </w:rPr>
      </w:pPr>
      <w:r w:rsidRPr="001B5496">
        <w:rPr>
          <w:rFonts w:ascii="Arial" w:hAnsi="Arial"/>
          <w:bCs/>
          <w:color w:val="000000"/>
          <w:sz w:val="24"/>
        </w:rPr>
        <w:t xml:space="preserve">                                                      národného majetku Slovenskej republiky</w:t>
      </w:r>
      <w:r w:rsidRPr="001B5496">
        <w:rPr>
          <w:rFonts w:ascii="Arial" w:hAnsi="Arial"/>
          <w:b/>
          <w:bCs/>
          <w:color w:val="000000"/>
          <w:sz w:val="24"/>
        </w:rPr>
        <w:t xml:space="preserve">                          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Narodený:</w:t>
        <w:tab/>
        <w:tab/>
        <w:t xml:space="preserve">                      </w:t>
      </w:r>
      <w:r w:rsidR="009B3E40">
        <w:rPr>
          <w:rFonts w:ascii="Times New Roman" w:hAnsi="Times New Roman"/>
        </w:rPr>
        <w:t>██████</w:t>
      </w:r>
      <w:r w:rsidRPr="001B5496">
        <w:rPr>
          <w:rFonts w:ascii="Arial" w:hAnsi="Arial"/>
          <w:color w:val="000000"/>
          <w:sz w:val="24"/>
        </w:rPr>
        <w:t xml:space="preserve"> 1961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        (49 rokov) </w:t>
        <w:tab/>
        <w:tab/>
        <w:t xml:space="preserve">         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Bydlisko:</w:t>
        <w:tab/>
        <w:tab/>
        <w:tab/>
        <w:tab/>
        <w:t xml:space="preserve"> </w:t>
      </w:r>
      <w:r w:rsidR="009B3E40">
        <w:rPr>
          <w:rFonts w:ascii="Times New Roman" w:hAnsi="Times New Roman"/>
        </w:rPr>
        <w:t>██████</w:t>
      </w:r>
      <w:r w:rsidRPr="001B5496">
        <w:rPr>
          <w:rFonts w:ascii="Arial" w:hAnsi="Arial"/>
          <w:color w:val="000000"/>
          <w:sz w:val="24"/>
        </w:rPr>
        <w:t xml:space="preserve"> Kysucké Nové Mesto    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Vzdelanie:</w:t>
        <w:tab/>
        <w:tab/>
        <w:tab/>
        <w:tab/>
        <w:t xml:space="preserve"> 1986 až 1991 Vysoká škola ekonomická, 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        Bratislava, Fakulta ekonomiky a riadenia 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        výrobných odvetví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Prax:</w:t>
        <w:tab/>
        <w:tab/>
        <w:tab/>
        <w:tab/>
        <w:tab/>
        <w:t xml:space="preserve"> 20 rokov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Navrhov</w:t>
      </w:r>
      <w:r w:rsidRPr="001B5496" w:rsidR="001B5496">
        <w:rPr>
          <w:rFonts w:ascii="Arial" w:hAnsi="Arial"/>
          <w:color w:val="000000"/>
          <w:sz w:val="24"/>
        </w:rPr>
        <w:t xml:space="preserve">ateľ: </w:t>
        <w:tab/>
        <w:tab/>
        <w:tab/>
        <w:t xml:space="preserve"> Rafael Rafaj</w:t>
      </w: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Prílohy                                           súhlas s kandidatúrou</w:t>
      </w: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        životopis</w:t>
      </w:r>
    </w:p>
    <w:p w:rsidR="00AE29B4" w:rsidRPr="001B5496" w:rsidP="00AE29B4">
      <w:pPr>
        <w:pStyle w:val="BodyTextIndent2"/>
        <w:bidi w:val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čestné vyhlásenie (k § 38 zákona č. 92/1991 Zb.      </w:t>
      </w:r>
    </w:p>
    <w:p w:rsidR="00AE29B4" w:rsidRPr="001B5496" w:rsidP="00AE29B4">
      <w:pPr>
        <w:pStyle w:val="BodyTextIndent2"/>
        <w:bidi w:val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o podmienkach prevodu majetku štátu na iné </w:t>
      </w:r>
    </w:p>
    <w:p w:rsidR="00AE29B4" w:rsidRPr="001B5496" w:rsidP="00AE29B4">
      <w:pPr>
        <w:pStyle w:val="BodyTextIndent2"/>
        <w:bidi w:val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osoby v znení neskorších predpisov). </w:t>
      </w: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  <w:sz w:val="24"/>
        </w:rPr>
      </w:pPr>
      <w:r w:rsidRPr="001B5496">
        <w:rPr>
          <w:rFonts w:ascii="Arial" w:hAnsi="Arial"/>
          <w:b/>
          <w:bCs/>
          <w:color w:val="000000"/>
          <w:sz w:val="24"/>
        </w:rPr>
        <w:t xml:space="preserve">Stanovisko výboru: spĺňa </w:t>
      </w:r>
      <w:r w:rsidRPr="001B5496">
        <w:rPr>
          <w:rFonts w:ascii="Arial" w:hAnsi="Arial"/>
          <w:bCs/>
          <w:color w:val="000000"/>
          <w:sz w:val="24"/>
        </w:rPr>
        <w:t>ustanovené podmienky</w:t>
      </w: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spacing w:line="360" w:lineRule="auto"/>
        <w:ind w:firstLine="0"/>
        <w:jc w:val="center"/>
        <w:rPr>
          <w:rFonts w:ascii="Arial" w:hAnsi="Arial"/>
          <w:b/>
          <w:bCs/>
          <w:color w:val="000000"/>
        </w:rPr>
      </w:pPr>
    </w:p>
    <w:p w:rsidR="00AE29B4" w:rsidRPr="001B5496" w:rsidP="00AE29B4">
      <w:pPr>
        <w:pStyle w:val="BodyTextIndent2"/>
        <w:bidi w:val="0"/>
        <w:spacing w:line="360" w:lineRule="auto"/>
        <w:ind w:firstLine="0"/>
        <w:jc w:val="center"/>
        <w:rPr>
          <w:rFonts w:ascii="Arial" w:hAnsi="Arial"/>
          <w:b/>
          <w:bCs/>
          <w:color w:val="000000"/>
          <w:sz w:val="24"/>
        </w:rPr>
      </w:pPr>
      <w:r w:rsidRPr="001B5496">
        <w:rPr>
          <w:rFonts w:ascii="Arial" w:hAnsi="Arial"/>
          <w:b/>
          <w:bCs/>
          <w:color w:val="000000"/>
          <w:sz w:val="24"/>
        </w:rPr>
        <w:t>N Á V R H</w:t>
      </w:r>
    </w:p>
    <w:p w:rsidR="001B5496" w:rsidP="00AE29B4">
      <w:pPr>
        <w:pStyle w:val="BodyTextIndent2"/>
        <w:bidi w:val="0"/>
        <w:spacing w:line="360" w:lineRule="auto"/>
        <w:ind w:firstLine="0"/>
        <w:jc w:val="center"/>
        <w:rPr>
          <w:rFonts w:ascii="Arial" w:hAnsi="Arial"/>
          <w:bCs/>
          <w:color w:val="000000"/>
          <w:sz w:val="24"/>
        </w:rPr>
      </w:pPr>
      <w:r w:rsidRPr="001B5496" w:rsidR="00AE29B4">
        <w:rPr>
          <w:rFonts w:ascii="Arial" w:hAnsi="Arial"/>
          <w:bCs/>
          <w:color w:val="000000"/>
          <w:sz w:val="24"/>
        </w:rPr>
        <w:t xml:space="preserve">na voľbu Ing. Jána </w:t>
      </w:r>
      <w:r w:rsidRPr="001B5496" w:rsidR="00AE29B4">
        <w:rPr>
          <w:rFonts w:ascii="Arial" w:hAnsi="Arial"/>
          <w:b/>
          <w:bCs/>
          <w:color w:val="000000"/>
          <w:sz w:val="24"/>
        </w:rPr>
        <w:t>Valka</w:t>
      </w:r>
      <w:r w:rsidRPr="001B5496" w:rsidR="00AE29B4">
        <w:rPr>
          <w:rFonts w:ascii="Arial" w:hAnsi="Arial"/>
          <w:bCs/>
          <w:color w:val="000000"/>
          <w:sz w:val="24"/>
        </w:rPr>
        <w:t xml:space="preserve"> za predsedu Dozornej rady 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jc w:val="center"/>
        <w:rPr>
          <w:rFonts w:ascii="Arial" w:hAnsi="Arial"/>
          <w:b/>
          <w:bCs/>
          <w:color w:val="000000"/>
          <w:sz w:val="24"/>
        </w:rPr>
      </w:pPr>
      <w:r w:rsidRPr="001B5496">
        <w:rPr>
          <w:rFonts w:ascii="Arial" w:hAnsi="Arial"/>
          <w:bCs/>
          <w:color w:val="000000"/>
          <w:sz w:val="24"/>
        </w:rPr>
        <w:t>Fondu národného majetku Slovenskej republiky</w:t>
      </w:r>
    </w:p>
    <w:p w:rsidR="00AE29B4" w:rsidRPr="001B5496" w:rsidP="00AE29B4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RPr="001B5496" w:rsidP="00AE29B4">
      <w:pPr>
        <w:pStyle w:val="BodyTextIndent2"/>
        <w:pBdr>
          <w:top w:val="single" w:sz="4" w:space="1" w:color="auto"/>
        </w:pBdr>
        <w:bidi w:val="0"/>
        <w:spacing w:line="360" w:lineRule="auto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RPr="001B5496" w:rsidP="00AE29B4">
      <w:pPr>
        <w:pStyle w:val="BodyTextIndent2"/>
        <w:tabs>
          <w:tab w:val="left" w:pos="2430"/>
        </w:tabs>
        <w:bidi w:val="0"/>
        <w:spacing w:line="360" w:lineRule="auto"/>
        <w:ind w:firstLine="0"/>
        <w:rPr>
          <w:rFonts w:ascii="Arial" w:hAnsi="Arial"/>
          <w:bCs/>
          <w:color w:val="000000"/>
          <w:sz w:val="24"/>
        </w:rPr>
      </w:pPr>
      <w:r w:rsidRPr="001B5496">
        <w:rPr>
          <w:rFonts w:ascii="Arial" w:hAnsi="Arial"/>
          <w:bCs/>
          <w:color w:val="000000"/>
          <w:sz w:val="24"/>
        </w:rPr>
        <w:t xml:space="preserve">Ing. Ján </w:t>
      </w:r>
      <w:r w:rsidRPr="001B5496">
        <w:rPr>
          <w:rFonts w:ascii="Arial" w:hAnsi="Arial"/>
          <w:b/>
          <w:bCs/>
          <w:color w:val="000000"/>
          <w:sz w:val="24"/>
        </w:rPr>
        <w:t xml:space="preserve">Valko </w:t>
      </w:r>
      <w:r w:rsidRPr="001B5496">
        <w:rPr>
          <w:rFonts w:ascii="Arial" w:hAnsi="Arial"/>
          <w:bCs/>
          <w:color w:val="000000"/>
          <w:sz w:val="24"/>
        </w:rPr>
        <w:t xml:space="preserve">                            predseda predstavenstva a generálny riaditeľ       </w:t>
      </w:r>
    </w:p>
    <w:p w:rsidR="00AE29B4" w:rsidRPr="001B5496" w:rsidP="00AE29B4">
      <w:pPr>
        <w:pStyle w:val="BodyTextIndent2"/>
        <w:tabs>
          <w:tab w:val="left" w:pos="2430"/>
        </w:tabs>
        <w:bidi w:val="0"/>
        <w:spacing w:line="360" w:lineRule="auto"/>
        <w:ind w:firstLine="0"/>
        <w:rPr>
          <w:rFonts w:ascii="Arial" w:hAnsi="Arial"/>
          <w:bCs/>
          <w:color w:val="000000"/>
          <w:sz w:val="24"/>
        </w:rPr>
      </w:pPr>
      <w:r w:rsidRPr="001B5496">
        <w:rPr>
          <w:rFonts w:ascii="Arial" w:hAnsi="Arial"/>
          <w:bCs/>
          <w:color w:val="000000"/>
          <w:sz w:val="24"/>
        </w:rPr>
        <w:t xml:space="preserve">                                                     spoločnosti JAVYS, a.s.</w:t>
      </w:r>
    </w:p>
    <w:p w:rsidR="00AE29B4" w:rsidRPr="001B5496" w:rsidP="00AE29B4">
      <w:pPr>
        <w:pStyle w:val="BodyTextIndent2"/>
        <w:tabs>
          <w:tab w:val="left" w:pos="2430"/>
        </w:tabs>
        <w:bidi w:val="0"/>
        <w:spacing w:line="360" w:lineRule="auto"/>
        <w:ind w:firstLine="0"/>
        <w:rPr>
          <w:rFonts w:ascii="Arial" w:hAnsi="Arial"/>
          <w:b/>
          <w:bCs/>
          <w:color w:val="000000"/>
          <w:sz w:val="24"/>
        </w:rPr>
      </w:pPr>
      <w:r w:rsidRPr="001B5496">
        <w:rPr>
          <w:rFonts w:ascii="Arial" w:hAnsi="Arial"/>
          <w:bCs/>
          <w:color w:val="000000"/>
          <w:sz w:val="24"/>
        </w:rPr>
        <w:t xml:space="preserve">                                                     a predseda Dozornej rady spoločnosti JESS, a.s.</w:t>
      </w:r>
      <w:r w:rsidRPr="001B5496">
        <w:rPr>
          <w:rFonts w:ascii="Arial" w:hAnsi="Arial"/>
          <w:b/>
          <w:bCs/>
          <w:color w:val="000000"/>
          <w:sz w:val="24"/>
        </w:rPr>
        <w:t xml:space="preserve">                          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Narodený:</w:t>
        <w:tab/>
        <w:tab/>
        <w:t xml:space="preserve">                      </w:t>
      </w:r>
      <w:r w:rsidR="009B3E40">
        <w:rPr>
          <w:rFonts w:ascii="Times New Roman" w:hAnsi="Times New Roman"/>
        </w:rPr>
        <w:t>██████</w:t>
      </w:r>
      <w:r w:rsidRPr="001B5496">
        <w:rPr>
          <w:rFonts w:ascii="Arial" w:hAnsi="Arial"/>
          <w:color w:val="000000"/>
          <w:sz w:val="24"/>
        </w:rPr>
        <w:t xml:space="preserve"> 1973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        (37 rokov) </w:t>
        <w:tab/>
        <w:tab/>
        <w:t xml:space="preserve">         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Bydlisko:</w:t>
        <w:tab/>
        <w:tab/>
        <w:tab/>
        <w:tab/>
        <w:t xml:space="preserve"> </w:t>
      </w:r>
      <w:r w:rsidR="009B3E40">
        <w:rPr>
          <w:rFonts w:ascii="Times New Roman" w:hAnsi="Times New Roman"/>
        </w:rPr>
        <w:t>██████</w:t>
      </w:r>
      <w:r w:rsidRPr="001B5496">
        <w:rPr>
          <w:rFonts w:ascii="Arial" w:hAnsi="Arial"/>
          <w:color w:val="000000"/>
          <w:sz w:val="24"/>
        </w:rPr>
        <w:t xml:space="preserve"> Bratislava    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Vzdelanie:</w:t>
        <w:tab/>
        <w:tab/>
        <w:tab/>
        <w:tab/>
        <w:t xml:space="preserve"> 1993 – 2000 Ekonomická univerzita Bratislava,       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        Fakulta hospodárskej informatiky a účtovníctva                                                       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Prax:</w:t>
        <w:tab/>
        <w:tab/>
        <w:tab/>
        <w:tab/>
        <w:tab/>
        <w:t xml:space="preserve"> 14 rokov</w:t>
      </w:r>
    </w:p>
    <w:p w:rsidR="00AE29B4" w:rsidRPr="001B5496" w:rsidP="00AE29B4">
      <w:pPr>
        <w:pStyle w:val="BodyTextIndent2"/>
        <w:bidi w:val="0"/>
        <w:spacing w:line="360" w:lineRule="auto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Navrhovateľ: </w:t>
        <w:tab/>
        <w:tab/>
        <w:tab/>
        <w:t xml:space="preserve"> Pavol Paška         </w:t>
      </w: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>Prílohy                                           súhlas s kandidatúrou</w:t>
      </w: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        životopis</w:t>
      </w:r>
    </w:p>
    <w:p w:rsidR="00AE29B4" w:rsidRPr="001B5496" w:rsidP="00AE29B4">
      <w:pPr>
        <w:pStyle w:val="BodyTextIndent2"/>
        <w:bidi w:val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čestné vyhlásenie (k § 38 zákona č. 92/1991 Zb.      </w:t>
      </w:r>
    </w:p>
    <w:p w:rsidR="00AE29B4" w:rsidRPr="001B5496" w:rsidP="00AE29B4">
      <w:pPr>
        <w:pStyle w:val="BodyTextIndent2"/>
        <w:bidi w:val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o podmienkach prevodu majetku štátu na iné </w:t>
      </w:r>
    </w:p>
    <w:p w:rsidR="00AE29B4" w:rsidRPr="001B5496" w:rsidP="00AE29B4">
      <w:pPr>
        <w:pStyle w:val="BodyTextIndent2"/>
        <w:bidi w:val="0"/>
        <w:rPr>
          <w:rFonts w:ascii="Arial" w:hAnsi="Arial"/>
          <w:color w:val="000000"/>
          <w:sz w:val="24"/>
        </w:rPr>
      </w:pPr>
      <w:r w:rsidRPr="001B5496">
        <w:rPr>
          <w:rFonts w:ascii="Arial" w:hAnsi="Arial"/>
          <w:color w:val="000000"/>
          <w:sz w:val="24"/>
        </w:rPr>
        <w:t xml:space="preserve">                                              osoby v znení neskorších predpisov). </w:t>
      </w: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  <w:sz w:val="24"/>
        </w:rPr>
      </w:pPr>
      <w:r w:rsidRPr="001B5496">
        <w:rPr>
          <w:rFonts w:ascii="Arial" w:hAnsi="Arial"/>
          <w:b/>
          <w:bCs/>
          <w:color w:val="000000"/>
          <w:sz w:val="24"/>
        </w:rPr>
        <w:t xml:space="preserve">Stanovisko výboru: spĺňa </w:t>
      </w:r>
      <w:r w:rsidRPr="001B5496">
        <w:rPr>
          <w:rFonts w:ascii="Arial" w:hAnsi="Arial"/>
          <w:bCs/>
          <w:color w:val="000000"/>
          <w:sz w:val="24"/>
        </w:rPr>
        <w:t>ustanovené podmienky</w:t>
      </w: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RPr="001B5496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  <w:sz w:val="24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 w:rsidP="00AE29B4">
      <w:pPr>
        <w:pStyle w:val="BodyTextIndent2"/>
        <w:bidi w:val="0"/>
        <w:ind w:firstLine="0"/>
        <w:rPr>
          <w:rFonts w:ascii="Arial" w:hAnsi="Arial"/>
          <w:b/>
          <w:bCs/>
          <w:color w:val="000000"/>
        </w:rPr>
      </w:pPr>
    </w:p>
    <w:p w:rsidR="00AE29B4">
      <w:pPr>
        <w:bidi w:val="0"/>
        <w:rPr>
          <w:rFonts w:ascii="Times New Roman" w:hAnsi="Times New Roman"/>
        </w:rPr>
      </w:pPr>
    </w:p>
    <w:sectPr w:rsidSect="001B5496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96" w:rsidP="00B76D5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B549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96" w:rsidP="00B76D5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B3E40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1B549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4B8A"/>
    <w:multiLevelType w:val="hybridMultilevel"/>
    <w:tmpl w:val="FCBC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E29B4"/>
    <w:rsid w:val="001B5496"/>
    <w:rsid w:val="002A1520"/>
    <w:rsid w:val="00552A6F"/>
    <w:rsid w:val="00665EEB"/>
    <w:rsid w:val="007E4509"/>
    <w:rsid w:val="009B3E40"/>
    <w:rsid w:val="00AE29B4"/>
    <w:rsid w:val="00B76D54"/>
    <w:rsid w:val="00DF1DF4"/>
    <w:rsid w:val="00F67C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9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18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9B4"/>
    <w:pPr>
      <w:keepNext/>
      <w:widowControl w:val="0"/>
      <w:jc w:val="center"/>
      <w:outlineLvl w:val="0"/>
    </w:pPr>
    <w:rPr>
      <w:rFonts w:ascii="AT*Toronto" w:hAnsi="AT*Toronto"/>
      <w:b/>
      <w:szCs w:val="20"/>
      <w:lang w:val="cs-CZ" w:eastAsia="cs-CZ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29B4"/>
    <w:pPr>
      <w:keepNext/>
      <w:widowControl w:val="0"/>
      <w:jc w:val="center"/>
      <w:outlineLvl w:val="1"/>
    </w:pPr>
    <w:rPr>
      <w:rFonts w:ascii="AT*Toronto" w:hAnsi="AT*Toronto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rsid w:val="00AE29B4"/>
    <w:pPr>
      <w:widowControl w:val="0"/>
      <w:snapToGrid w:val="0"/>
      <w:ind w:firstLine="540"/>
      <w:jc w:val="both"/>
    </w:pPr>
    <w:rPr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AE29B4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AE29B4"/>
    <w:pPr>
      <w:widowControl w:val="0"/>
      <w:jc w:val="center"/>
    </w:pPr>
    <w:rPr>
      <w:szCs w:val="20"/>
      <w:lang w:val="cs-CZ"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Footer">
    <w:name w:val="footer"/>
    <w:basedOn w:val="Normal"/>
    <w:link w:val="FooterChar"/>
    <w:uiPriority w:val="99"/>
    <w:rsid w:val="001B549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1B5496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1B549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446</Words>
  <Characters>2546</Characters>
  <Application>Microsoft Office Word</Application>
  <DocSecurity>0</DocSecurity>
  <Lines>0</Lines>
  <Paragraphs>0</Paragraphs>
  <ScaleCrop>false</ScaleCrop>
  <Company>Kancelaria NR SR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Gašparíková, Jarmila</cp:lastModifiedBy>
  <cp:revision>3</cp:revision>
  <cp:lastPrinted>2010-08-23T10:41:00Z</cp:lastPrinted>
  <dcterms:created xsi:type="dcterms:W3CDTF">2010-11-23T12:04:00Z</dcterms:created>
  <dcterms:modified xsi:type="dcterms:W3CDTF">2011-03-31T12:41:00Z</dcterms:modified>
</cp:coreProperties>
</file>