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29B4" w:rsidRPr="009A1F1B" w:rsidP="00AE29B4">
      <w:pPr>
        <w:pStyle w:val="Title"/>
        <w:bidi w:val="0"/>
        <w:rPr>
          <w:rFonts w:ascii="Arial" w:hAnsi="Arial"/>
          <w:b/>
          <w:color w:val="000000"/>
          <w:sz w:val="32"/>
          <w:lang w:val="sk-SK"/>
        </w:rPr>
      </w:pPr>
    </w:p>
    <w:p w:rsidR="00AE29B4" w:rsidRPr="007766A0" w:rsidP="00AE29B4">
      <w:pPr>
        <w:pStyle w:val="Title"/>
        <w:bidi w:val="0"/>
        <w:rPr>
          <w:rFonts w:ascii="Arial" w:hAnsi="Arial"/>
          <w:caps/>
          <w:color w:val="000000"/>
          <w:spacing w:val="40"/>
          <w:sz w:val="32"/>
          <w:lang w:val="sk-SK"/>
        </w:rPr>
      </w:pPr>
      <w:r w:rsidRPr="007766A0">
        <w:rPr>
          <w:rFonts w:ascii="Arial" w:hAnsi="Arial"/>
          <w:caps/>
          <w:color w:val="000000"/>
          <w:spacing w:val="40"/>
          <w:sz w:val="32"/>
          <w:lang w:val="sk-SK"/>
        </w:rPr>
        <w:t>Národná rada Slovenskej republiky</w:t>
      </w:r>
    </w:p>
    <w:p w:rsidR="00AE29B4" w:rsidRPr="009A1F1B" w:rsidP="00AE29B4">
      <w:pPr>
        <w:widowControl w:val="0"/>
        <w:bidi w:val="0"/>
        <w:jc w:val="center"/>
        <w:rPr>
          <w:rFonts w:ascii="Arial" w:hAnsi="Arial"/>
          <w:color w:val="000000"/>
          <w:lang w:eastAsia="cs-CZ"/>
        </w:rPr>
      </w:pPr>
      <w:r w:rsidRPr="009A1F1B">
        <w:rPr>
          <w:rFonts w:ascii="Arial" w:hAnsi="Arial"/>
          <w:color w:val="000000"/>
          <w:lang w:eastAsia="cs-CZ"/>
        </w:rPr>
        <w:t>___________________________________________________________________</w:t>
      </w:r>
      <w:r w:rsidR="00DF1DF4">
        <w:rPr>
          <w:rFonts w:ascii="Arial" w:hAnsi="Arial"/>
          <w:color w:val="000000"/>
          <w:lang w:eastAsia="cs-CZ"/>
        </w:rPr>
        <w:t>______________</w:t>
      </w:r>
    </w:p>
    <w:p w:rsidR="00AE29B4" w:rsidRPr="007766A0" w:rsidP="00AE29B4">
      <w:pPr>
        <w:pStyle w:val="Heading2"/>
        <w:bidi w:val="0"/>
        <w:rPr>
          <w:rFonts w:ascii="Arial" w:hAnsi="Arial"/>
          <w:color w:val="000000"/>
          <w:sz w:val="28"/>
          <w:lang w:val="sk-SK"/>
        </w:rPr>
      </w:pPr>
      <w:r w:rsidRPr="007766A0">
        <w:rPr>
          <w:rFonts w:ascii="Arial" w:hAnsi="Arial"/>
          <w:color w:val="000000"/>
          <w:sz w:val="28"/>
          <w:lang w:val="sk-SK"/>
        </w:rPr>
        <w:t>V. volebné  obdobie</w:t>
      </w:r>
    </w:p>
    <w:p w:rsidR="00AE29B4" w:rsidRPr="009A1F1B" w:rsidP="00AE29B4">
      <w:pPr>
        <w:widowControl w:val="0"/>
        <w:tabs>
          <w:tab w:val="left" w:pos="3825"/>
        </w:tabs>
        <w:bidi w:val="0"/>
        <w:rPr>
          <w:rFonts w:ascii="Arial" w:hAnsi="Arial"/>
          <w:color w:val="000000"/>
          <w:lang w:eastAsia="cs-CZ"/>
        </w:rPr>
      </w:pPr>
      <w:r w:rsidRPr="009A1F1B">
        <w:rPr>
          <w:rFonts w:ascii="Arial" w:hAnsi="Arial"/>
          <w:color w:val="000000"/>
          <w:lang w:eastAsia="cs-CZ"/>
        </w:rPr>
        <w:tab/>
      </w:r>
    </w:p>
    <w:p w:rsidR="00AE29B4" w:rsidRPr="009A1F1B" w:rsidP="00AE29B4">
      <w:pPr>
        <w:widowControl w:val="0"/>
        <w:bidi w:val="0"/>
        <w:rPr>
          <w:rFonts w:ascii="Arial" w:hAnsi="Arial"/>
          <w:color w:val="000000"/>
          <w:lang w:eastAsia="cs-CZ"/>
        </w:rPr>
      </w:pPr>
    </w:p>
    <w:p w:rsidR="00AE29B4" w:rsidRPr="009A1F1B" w:rsidP="00AE29B4">
      <w:pPr>
        <w:widowControl w:val="0"/>
        <w:bidi w:val="0"/>
        <w:rPr>
          <w:rFonts w:ascii="Arial" w:hAnsi="Arial"/>
          <w:color w:val="000000"/>
          <w:lang w:eastAsia="cs-CZ"/>
        </w:rPr>
      </w:pPr>
      <w:r w:rsidRPr="009A1F1B">
        <w:rPr>
          <w:rFonts w:ascii="Arial" w:hAnsi="Arial"/>
          <w:color w:val="000000"/>
          <w:lang w:eastAsia="cs-CZ"/>
        </w:rPr>
        <w:t xml:space="preserve">       </w:t>
      </w:r>
    </w:p>
    <w:p w:rsidR="00AE29B4" w:rsidRPr="00DF1DF4" w:rsidP="00AE29B4">
      <w:pPr>
        <w:widowControl w:val="0"/>
        <w:bidi w:val="0"/>
        <w:rPr>
          <w:rFonts w:ascii="Arial" w:hAnsi="Arial"/>
          <w:color w:val="000000"/>
          <w:sz w:val="22"/>
          <w:szCs w:val="22"/>
          <w:lang w:eastAsia="cs-CZ"/>
        </w:rPr>
      </w:pPr>
      <w:r w:rsidRPr="00DF1DF4">
        <w:rPr>
          <w:rFonts w:ascii="Arial" w:hAnsi="Arial"/>
          <w:color w:val="000000"/>
          <w:sz w:val="22"/>
          <w:szCs w:val="22"/>
          <w:lang w:eastAsia="cs-CZ"/>
        </w:rPr>
        <w:t>Číslo: 2082/2010</w:t>
      </w:r>
    </w:p>
    <w:p w:rsidR="00AE29B4" w:rsidRPr="009A1F1B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AE29B4" w:rsidRPr="009A1F1B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AE29B4" w:rsidRPr="009A1F1B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AE29B4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1B5496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1B5496" w:rsidRPr="009A1F1B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AE29B4" w:rsidRPr="009A1F1B" w:rsidP="00AE29B4">
      <w:pPr>
        <w:widowControl w:val="0"/>
        <w:bidi w:val="0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1B5496" w:rsidP="00AE29B4">
      <w:pPr>
        <w:widowControl w:val="0"/>
        <w:bidi w:val="0"/>
        <w:spacing w:line="360" w:lineRule="auto"/>
        <w:jc w:val="center"/>
        <w:rPr>
          <w:rFonts w:ascii="Arial" w:hAnsi="Arial"/>
          <w:b/>
          <w:color w:val="000000"/>
          <w:sz w:val="32"/>
          <w:lang w:eastAsia="cs-CZ"/>
        </w:rPr>
      </w:pPr>
    </w:p>
    <w:p w:rsidR="00AE29B4" w:rsidRPr="009A1F1B" w:rsidP="00AE29B4">
      <w:pPr>
        <w:widowControl w:val="0"/>
        <w:bidi w:val="0"/>
        <w:spacing w:line="360" w:lineRule="auto"/>
        <w:jc w:val="center"/>
        <w:rPr>
          <w:rFonts w:ascii="Arial" w:hAnsi="Arial"/>
          <w:b/>
          <w:color w:val="000000"/>
          <w:sz w:val="32"/>
          <w:lang w:eastAsia="cs-CZ"/>
        </w:rPr>
      </w:pPr>
      <w:r w:rsidRPr="009A1F1B">
        <w:rPr>
          <w:rFonts w:ascii="Arial" w:hAnsi="Arial"/>
          <w:b/>
          <w:color w:val="000000"/>
          <w:sz w:val="32"/>
          <w:lang w:eastAsia="cs-CZ"/>
        </w:rPr>
        <w:t xml:space="preserve">46 </w:t>
      </w:r>
    </w:p>
    <w:p w:rsidR="00AE29B4" w:rsidRPr="009A1F1B" w:rsidP="00AE29B4">
      <w:pPr>
        <w:pStyle w:val="Heading1"/>
        <w:bidi w:val="0"/>
        <w:spacing w:line="360" w:lineRule="auto"/>
        <w:rPr>
          <w:rFonts w:ascii="Arial" w:hAnsi="Arial"/>
          <w:color w:val="000000"/>
          <w:sz w:val="28"/>
          <w:lang w:val="sk-SK"/>
        </w:rPr>
      </w:pPr>
    </w:p>
    <w:p w:rsidR="00AE29B4" w:rsidRPr="009A1F1B" w:rsidP="00AE29B4">
      <w:pPr>
        <w:pStyle w:val="Heading1"/>
        <w:bidi w:val="0"/>
        <w:spacing w:line="360" w:lineRule="auto"/>
        <w:rPr>
          <w:rFonts w:ascii="Arial" w:hAnsi="Arial"/>
          <w:color w:val="000000"/>
          <w:sz w:val="28"/>
          <w:lang w:val="sk-SK"/>
        </w:rPr>
      </w:pPr>
      <w:r w:rsidR="001B5496">
        <w:rPr>
          <w:rFonts w:ascii="Arial" w:hAnsi="Arial"/>
          <w:color w:val="000000"/>
          <w:sz w:val="28"/>
          <w:lang w:val="sk-SK"/>
        </w:rPr>
        <w:t>O p a k o v a n á   v o ľ b a</w:t>
      </w:r>
      <w:r w:rsidRPr="009A1F1B">
        <w:rPr>
          <w:rFonts w:ascii="Arial" w:hAnsi="Arial"/>
          <w:color w:val="000000"/>
          <w:sz w:val="28"/>
          <w:lang w:val="sk-SK"/>
        </w:rPr>
        <w:t xml:space="preserve"> </w:t>
      </w:r>
    </w:p>
    <w:p w:rsidR="00AE29B4" w:rsidRPr="009A1F1B" w:rsidP="00AE29B4">
      <w:pPr>
        <w:bidi w:val="0"/>
        <w:jc w:val="center"/>
        <w:rPr>
          <w:rFonts w:ascii="Arial" w:hAnsi="Arial"/>
          <w:color w:val="000000"/>
          <w:sz w:val="28"/>
          <w:lang w:eastAsia="cs-CZ"/>
        </w:rPr>
      </w:pPr>
      <w:r w:rsidRPr="009A1F1B">
        <w:rPr>
          <w:rFonts w:ascii="Arial" w:hAnsi="Arial"/>
          <w:color w:val="000000"/>
          <w:sz w:val="28"/>
          <w:lang w:eastAsia="cs-CZ"/>
        </w:rPr>
        <w:t>predsedu Dozornej rady Fondu národného majetku Slovenskej republiky</w:t>
      </w:r>
    </w:p>
    <w:p w:rsidR="00AE29B4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1B5496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RPr="009A1F1B" w:rsidP="00AE29B4">
      <w:pPr>
        <w:widowControl w:val="0"/>
        <w:bidi w:val="0"/>
        <w:jc w:val="both"/>
        <w:rPr>
          <w:rFonts w:ascii="Arial" w:hAnsi="Arial"/>
          <w:color w:val="000000"/>
          <w:lang w:eastAsia="cs-CZ"/>
        </w:rPr>
      </w:pPr>
    </w:p>
    <w:p w:rsidR="00AE29B4" w:rsidRPr="001B5496" w:rsidP="00AE29B4">
      <w:pPr>
        <w:widowControl w:val="0"/>
        <w:bidi w:val="0"/>
        <w:jc w:val="center"/>
        <w:rPr>
          <w:rFonts w:ascii="Arial" w:hAnsi="Arial"/>
          <w:color w:val="000000"/>
          <w:sz w:val="22"/>
          <w:szCs w:val="22"/>
          <w:lang w:eastAsia="cs-CZ"/>
        </w:rPr>
      </w:pPr>
      <w:r w:rsidRPr="001B5496">
        <w:rPr>
          <w:rFonts w:ascii="Arial" w:hAnsi="Arial"/>
          <w:color w:val="000000"/>
          <w:sz w:val="22"/>
          <w:szCs w:val="22"/>
          <w:lang w:eastAsia="cs-CZ"/>
        </w:rPr>
        <w:t xml:space="preserve">Bratislava </w:t>
      </w:r>
      <w:r w:rsidR="001B5496">
        <w:rPr>
          <w:rFonts w:ascii="Arial" w:hAnsi="Arial"/>
          <w:color w:val="000000"/>
          <w:sz w:val="22"/>
          <w:szCs w:val="22"/>
          <w:lang w:eastAsia="cs-CZ"/>
        </w:rPr>
        <w:t>september</w:t>
      </w:r>
      <w:r w:rsidRPr="001B5496">
        <w:rPr>
          <w:rFonts w:ascii="Arial" w:hAnsi="Arial"/>
          <w:color w:val="000000"/>
          <w:sz w:val="22"/>
          <w:szCs w:val="22"/>
          <w:lang w:eastAsia="cs-CZ"/>
        </w:rPr>
        <w:t xml:space="preserve"> 2010</w:t>
      </w:r>
    </w:p>
    <w:sectPr w:rsidSect="001B549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96" w:rsidP="00B76D5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B549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96" w:rsidP="00B76D5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F7FB7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1B549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4B8A"/>
    <w:multiLevelType w:val="hybridMultilevel"/>
    <w:tmpl w:val="FCBC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E29B4"/>
    <w:rsid w:val="000F7FB7"/>
    <w:rsid w:val="001B5496"/>
    <w:rsid w:val="00552A6F"/>
    <w:rsid w:val="007766A0"/>
    <w:rsid w:val="009A1F1B"/>
    <w:rsid w:val="009F0346"/>
    <w:rsid w:val="00AD5412"/>
    <w:rsid w:val="00AE29B4"/>
    <w:rsid w:val="00B76D54"/>
    <w:rsid w:val="00DF1D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9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18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E29B4"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rsid w:val="00AE29B4"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AE29B4"/>
    <w:pPr>
      <w:widowControl w:val="0"/>
      <w:snapToGrid w:val="0"/>
      <w:ind w:firstLine="540"/>
      <w:jc w:val="both"/>
    </w:pPr>
    <w:rPr>
      <w:lang w:eastAsia="cs-CZ"/>
    </w:rPr>
  </w:style>
  <w:style w:type="paragraph" w:styleId="BodyText2">
    <w:name w:val="Body Text 2"/>
    <w:basedOn w:val="Normal"/>
    <w:rsid w:val="00AE29B4"/>
    <w:pPr>
      <w:spacing w:after="120" w:line="480" w:lineRule="auto"/>
      <w:jc w:val="left"/>
    </w:pPr>
  </w:style>
  <w:style w:type="paragraph" w:styleId="Title">
    <w:name w:val="Title"/>
    <w:basedOn w:val="Normal"/>
    <w:qFormat/>
    <w:rsid w:val="00AE29B4"/>
    <w:pPr>
      <w:widowControl w:val="0"/>
      <w:jc w:val="center"/>
    </w:pPr>
    <w:rPr>
      <w:szCs w:val="20"/>
      <w:lang w:val="cs-CZ" w:eastAsia="cs-CZ"/>
    </w:rPr>
  </w:style>
  <w:style w:type="paragraph" w:styleId="Footer">
    <w:name w:val="footer"/>
    <w:basedOn w:val="Normal"/>
    <w:rsid w:val="001B549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B5496"/>
    <w:rPr>
      <w:rFonts w:cs="Times New Roman"/>
      <w:rtl w:val="0"/>
      <w:cs w:val="0"/>
    </w:rPr>
  </w:style>
  <w:style w:type="paragraph" w:styleId="Header">
    <w:name w:val="header"/>
    <w:basedOn w:val="Normal"/>
    <w:rsid w:val="001B5496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36</Words>
  <Characters>298</Characters>
  <Application>Microsoft Office Word</Application>
  <DocSecurity>0</DocSecurity>
  <Lines>0</Lines>
  <Paragraphs>0</Paragraphs>
  <ScaleCrop>false</ScaleCrop>
  <Company>Kancelaria NR SR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GaspJarm</cp:lastModifiedBy>
  <cp:revision>2</cp:revision>
  <cp:lastPrinted>2010-08-23T10:41:00Z</cp:lastPrinted>
  <dcterms:created xsi:type="dcterms:W3CDTF">2010-11-23T12:04:00Z</dcterms:created>
  <dcterms:modified xsi:type="dcterms:W3CDTF">2010-11-23T12:04:00Z</dcterms:modified>
</cp:coreProperties>
</file>