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1587">
      <w:pPr>
        <w:pStyle w:val="Heading4"/>
        <w:rPr>
          <w:rFonts w:ascii="AT*Zurich Calligraphic" w:hAnsi="AT*Zurich Calligraphic" w:cs="Times New Roman"/>
          <w:lang w:val="cs-CZ"/>
        </w:rPr>
      </w:pPr>
    </w:p>
    <w:p w:rsidR="00BE1587" w:rsidP="00BE1587">
      <w:pPr>
        <w:pStyle w:val="Heading4"/>
        <w:rPr>
          <w:rFonts w:ascii="AT*Zurich Calligraphic" w:hAnsi="AT*Zurich Calligraphic" w:cs="Times New Roman"/>
        </w:rPr>
      </w:pPr>
      <w:r>
        <w:rPr>
          <w:rFonts w:ascii="AT*Zurich Calligraphic" w:hAnsi="AT*Zurich Calligraphic" w:cs="Times New Roman"/>
        </w:rPr>
        <w:t>Výbor Národnej rady  Slovenskej republiky</w:t>
      </w:r>
    </w:p>
    <w:p w:rsidR="00BE1587" w:rsidP="00BE1587">
      <w:pPr>
        <w:rPr>
          <w:rFonts w:ascii="AT*Zurich Calligraphic" w:hAnsi="AT*Zurich Calligraphic" w:cs="Times New Roman"/>
          <w:b/>
        </w:rPr>
      </w:pPr>
      <w:r>
        <w:rPr>
          <w:rFonts w:ascii="AT*Zurich Calligraphic" w:hAnsi="AT*Zurich Calligraphic" w:cs="Times New Roman"/>
          <w:b/>
        </w:rPr>
        <w:t xml:space="preserve">            pre financie a rozpočet   </w:t>
      </w:r>
    </w:p>
    <w:p w:rsidR="00BE1587" w:rsidP="00BE1587">
      <w:pPr>
        <w:rPr>
          <w:rFonts w:ascii="AT*Zurich Calligraphic" w:hAnsi="AT*Zurich Calligraphic" w:cs="Times New Roman"/>
          <w:b/>
        </w:rPr>
      </w:pPr>
    </w:p>
    <w:p w:rsidR="00BE1587" w:rsidP="00BE1587">
      <w:pPr>
        <w:ind w:left="1416" w:firstLine="360"/>
        <w:jc w:val="both"/>
        <w:rPr>
          <w:rFonts w:ascii="Times New Roman" w:hAnsi="Times New Roman" w:cs="Times New Roman"/>
        </w:rPr>
      </w:pPr>
    </w:p>
    <w:p w:rsidR="00BE1587" w:rsidP="00BE1587">
      <w:pPr>
        <w:ind w:left="1416" w:firstLine="360"/>
        <w:jc w:val="both"/>
        <w:rPr>
          <w:rFonts w:ascii="Times New Roman" w:hAnsi="Times New Roman" w:cs="Times New Roman"/>
        </w:rPr>
      </w:pPr>
    </w:p>
    <w:p w:rsidR="00BE1587" w:rsidP="00BE1587">
      <w:pPr>
        <w:ind w:left="1416" w:firstLine="360"/>
        <w:jc w:val="both"/>
        <w:rPr>
          <w:rFonts w:ascii="Times New Roman" w:hAnsi="Times New Roman" w:cs="Times New Roman"/>
        </w:rPr>
      </w:pPr>
    </w:p>
    <w:p w:rsidR="00BE1587" w:rsidP="00BE1587">
      <w:pPr>
        <w:jc w:val="both"/>
        <w:rPr>
          <w:rFonts w:ascii="Times New Roman" w:hAnsi="Times New Roman" w:cs="Times New Roman"/>
        </w:rPr>
      </w:pPr>
    </w:p>
    <w:p w:rsidR="00BE1587" w:rsidP="00BE1587">
      <w:pPr>
        <w:jc w:val="both"/>
        <w:rPr>
          <w:rFonts w:ascii="Times New Roman" w:hAnsi="Times New Roman" w:cs="Times New Roman"/>
        </w:rPr>
      </w:pPr>
    </w:p>
    <w:p w:rsidR="00BE1587" w:rsidP="00BE1587">
      <w:pPr>
        <w:jc w:val="both"/>
        <w:rPr>
          <w:rFonts w:ascii="Times New Roman" w:hAnsi="Times New Roman" w:cs="Times New Roman"/>
        </w:rPr>
      </w:pPr>
    </w:p>
    <w:p w:rsidR="00BE1587" w:rsidP="00BE1587">
      <w:pPr>
        <w:pStyle w:val="BodyText"/>
        <w:jc w:val="center"/>
        <w:rPr>
          <w:rFonts w:ascii="Times New Roman" w:hAnsi="Times New Roman" w:cs="Times New Roman"/>
          <w:b/>
        </w:rPr>
      </w:pPr>
      <w:r>
        <w:rPr>
          <w:rFonts w:ascii="Times New Roman" w:hAnsi="Times New Roman" w:cs="Times New Roman"/>
          <w:b/>
        </w:rPr>
        <w:t>Výpis zo zápisnice</w:t>
      </w:r>
    </w:p>
    <w:p w:rsidR="00BE1587" w:rsidP="00BE1587">
      <w:pPr>
        <w:pStyle w:val="BodyText"/>
        <w:jc w:val="center"/>
        <w:rPr>
          <w:rFonts w:ascii="Times New Roman" w:hAnsi="Times New Roman" w:cs="Times New Roman"/>
          <w:b/>
        </w:rPr>
      </w:pPr>
      <w:r>
        <w:rPr>
          <w:rFonts w:ascii="Times New Roman" w:hAnsi="Times New Roman" w:cs="Times New Roman"/>
          <w:b/>
        </w:rPr>
        <w:t xml:space="preserve">Výboru  NR SR pre financie a rozpočet  </w:t>
      </w:r>
    </w:p>
    <w:p w:rsidR="00BE1587" w:rsidP="00BE1587">
      <w:pPr>
        <w:pStyle w:val="BodyText"/>
        <w:jc w:val="center"/>
        <w:rPr>
          <w:rFonts w:ascii="Times New Roman" w:hAnsi="Times New Roman" w:cs="Times New Roman"/>
          <w:b/>
        </w:rPr>
      </w:pPr>
      <w:r>
        <w:rPr>
          <w:rFonts w:ascii="Times New Roman" w:hAnsi="Times New Roman" w:cs="Times New Roman"/>
          <w:b/>
        </w:rPr>
        <w:t>z  3. augusta 2010</w:t>
      </w:r>
    </w:p>
    <w:p w:rsidR="00BE1587" w:rsidP="00BE1587">
      <w:pPr>
        <w:pStyle w:val="BodyText"/>
        <w:jc w:val="center"/>
        <w:rPr>
          <w:rFonts w:ascii="Times New Roman" w:hAnsi="Times New Roman" w:cs="Times New Roman"/>
          <w:b/>
        </w:rPr>
      </w:pPr>
    </w:p>
    <w:p w:rsidR="00BE1587" w:rsidP="00BE1587">
      <w:pPr>
        <w:pStyle w:val="BodyText"/>
        <w:jc w:val="center"/>
        <w:rPr>
          <w:rFonts w:ascii="Times New Roman" w:hAnsi="Times New Roman" w:cs="Times New Roman"/>
          <w:b/>
        </w:rPr>
      </w:pPr>
      <w:r>
        <w:rPr>
          <w:rFonts w:ascii="Times New Roman" w:hAnsi="Times New Roman" w:cs="Times New Roman"/>
          <w:b/>
        </w:rPr>
        <w:t>_____________________________________________________________________</w:t>
      </w:r>
    </w:p>
    <w:p w:rsidR="00BE1587" w:rsidP="00BE1587">
      <w:pPr>
        <w:pStyle w:val="BodyText"/>
        <w:spacing w:line="360" w:lineRule="auto"/>
        <w:rPr>
          <w:rFonts w:ascii="Times New Roman" w:hAnsi="Times New Roman" w:cs="Times New Roman"/>
        </w:rPr>
      </w:pPr>
    </w:p>
    <w:p w:rsidR="00BE1587" w:rsidP="00BE1587">
      <w:pPr>
        <w:pStyle w:val="BodyText"/>
        <w:spacing w:line="360" w:lineRule="auto"/>
        <w:rPr>
          <w:rFonts w:ascii="Times New Roman" w:hAnsi="Times New Roman" w:cs="Times New Roman"/>
        </w:rPr>
      </w:pPr>
      <w:r>
        <w:rPr>
          <w:rFonts w:ascii="Times New Roman" w:hAnsi="Times New Roman" w:cs="Times New Roman"/>
        </w:rPr>
        <w:t xml:space="preserve">              Výbor NR SR pre financie a rozpočet prerokoval dňa 3. augusta 2010</w:t>
      </w:r>
      <w:r w:rsidRPr="00BE1587">
        <w:rPr>
          <w:rFonts w:ascii="Times New Roman" w:hAnsi="Times New Roman" w:cs="Times New Roman"/>
        </w:rPr>
        <w:t xml:space="preserve"> </w:t>
      </w:r>
      <w:r>
        <w:rPr>
          <w:rFonts w:ascii="Times New Roman" w:hAnsi="Times New Roman" w:cs="Times New Roman"/>
        </w:rPr>
        <w:t>n</w:t>
      </w:r>
      <w:r w:rsidRPr="008A4191">
        <w:rPr>
          <w:rFonts w:ascii="Times New Roman" w:hAnsi="Times New Roman" w:cs="Times New Roman"/>
        </w:rPr>
        <w:t>ávrh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Pr>
          <w:rFonts w:ascii="Times New Roman" w:hAnsi="Times New Roman" w:cs="Times New Roman"/>
        </w:rPr>
        <w:t xml:space="preserve"> (tlač 3</w:t>
      </w:r>
      <w:r w:rsidRPr="008A4191">
        <w:rPr>
          <w:rFonts w:ascii="Times New Roman" w:hAnsi="Times New Roman" w:cs="Times New Roman"/>
          <w:bCs/>
        </w:rPr>
        <w:t>0)</w:t>
      </w:r>
    </w:p>
    <w:p w:rsidR="00BE1587" w:rsidP="00BE1587">
      <w:pPr>
        <w:pStyle w:val="BodyText"/>
        <w:spacing w:line="360" w:lineRule="auto"/>
        <w:rPr>
          <w:rFonts w:ascii="Times New Roman" w:hAnsi="Times New Roman" w:cs="Times New Roman"/>
        </w:rPr>
      </w:pPr>
    </w:p>
    <w:p w:rsidR="00BE1587" w:rsidP="00BE1587">
      <w:pPr>
        <w:pStyle w:val="BodyText"/>
        <w:spacing w:line="360" w:lineRule="auto"/>
        <w:rPr>
          <w:rFonts w:ascii="Times New Roman" w:hAnsi="Times New Roman" w:cs="Times New Roman"/>
        </w:rPr>
      </w:pPr>
    </w:p>
    <w:p w:rsidR="00BE1587" w:rsidP="00BE1587">
      <w:pPr>
        <w:pStyle w:val="BodyText"/>
        <w:spacing w:line="360" w:lineRule="auto"/>
        <w:rPr>
          <w:rFonts w:ascii="Times New Roman" w:hAnsi="Times New Roman" w:cs="Times New Roman"/>
          <w:bCs/>
        </w:rPr>
      </w:pPr>
      <w:r>
        <w:rPr>
          <w:rFonts w:ascii="Times New Roman" w:hAnsi="Times New Roman" w:cs="Times New Roman"/>
        </w:rPr>
        <w:t xml:space="preserve">             </w:t>
      </w:r>
      <w:r>
        <w:rPr>
          <w:rFonts w:ascii="Times New Roman" w:hAnsi="Times New Roman" w:cs="Times New Roman"/>
          <w:bCs/>
        </w:rPr>
        <w:t xml:space="preserve">  Na návrh poslankyne </w:t>
      </w:r>
      <w:r w:rsidRPr="00BE1587">
        <w:rPr>
          <w:rFonts w:ascii="Times New Roman" w:hAnsi="Times New Roman" w:cs="Times New Roman"/>
          <w:b/>
          <w:bCs/>
        </w:rPr>
        <w:t>Zuzany Aštaryovej</w:t>
      </w:r>
      <w:r>
        <w:rPr>
          <w:rFonts w:ascii="Times New Roman" w:hAnsi="Times New Roman" w:cs="Times New Roman"/>
          <w:b/>
          <w:bCs/>
        </w:rPr>
        <w:t xml:space="preserve"> </w:t>
      </w:r>
      <w:r>
        <w:rPr>
          <w:rFonts w:ascii="Times New Roman" w:hAnsi="Times New Roman" w:cs="Times New Roman"/>
          <w:bCs/>
        </w:rPr>
        <w:t xml:space="preserve">výbor hlasoval o návrhu uznesenia uvedeného v prílohe. Z celkového počtu 13  poslancov Výboru NR SR pre financie a rozpočet bolo prítomných </w:t>
      </w:r>
      <w:r w:rsidR="00A4048D">
        <w:rPr>
          <w:rFonts w:ascii="Times New Roman" w:hAnsi="Times New Roman" w:cs="Times New Roman"/>
          <w:bCs/>
        </w:rPr>
        <w:t>13 poslancov</w:t>
      </w:r>
      <w:r>
        <w:rPr>
          <w:rFonts w:ascii="Times New Roman" w:hAnsi="Times New Roman" w:cs="Times New Roman"/>
          <w:bCs/>
        </w:rPr>
        <w:t>, za návrh pr</w:t>
      </w:r>
      <w:r w:rsidR="00A4048D">
        <w:rPr>
          <w:rFonts w:ascii="Times New Roman" w:hAnsi="Times New Roman" w:cs="Times New Roman"/>
          <w:bCs/>
        </w:rPr>
        <w:t>edneseného uznesenia hlasoval</w:t>
      </w:r>
      <w:r w:rsidR="00A4048D">
        <w:rPr>
          <w:rFonts w:ascii="Times New Roman" w:hAnsi="Times New Roman" w:cs="Times New Roman"/>
          <w:bCs/>
        </w:rPr>
        <w:t>i 6</w:t>
      </w:r>
      <w:r>
        <w:rPr>
          <w:rFonts w:ascii="Times New Roman" w:hAnsi="Times New Roman" w:cs="Times New Roman"/>
          <w:bCs/>
        </w:rPr>
        <w:t xml:space="preserve"> poslanc</w:t>
      </w:r>
      <w:r w:rsidR="00A4048D">
        <w:rPr>
          <w:rFonts w:ascii="Times New Roman" w:hAnsi="Times New Roman" w:cs="Times New Roman"/>
          <w:bCs/>
        </w:rPr>
        <w:t>i, 0 poslan</w:t>
      </w:r>
      <w:r>
        <w:rPr>
          <w:rFonts w:ascii="Times New Roman" w:hAnsi="Times New Roman" w:cs="Times New Roman"/>
          <w:bCs/>
        </w:rPr>
        <w:t>c</w:t>
      </w:r>
      <w:r w:rsidR="00A4048D">
        <w:rPr>
          <w:rFonts w:ascii="Times New Roman" w:hAnsi="Times New Roman" w:cs="Times New Roman"/>
          <w:bCs/>
        </w:rPr>
        <w:t>ov</w:t>
      </w:r>
      <w:r>
        <w:rPr>
          <w:rFonts w:ascii="Times New Roman" w:hAnsi="Times New Roman" w:cs="Times New Roman"/>
          <w:bCs/>
        </w:rPr>
        <w:t xml:space="preserve"> hlasoval</w:t>
      </w:r>
      <w:r w:rsidR="00A4048D">
        <w:rPr>
          <w:rFonts w:ascii="Times New Roman" w:hAnsi="Times New Roman" w:cs="Times New Roman"/>
          <w:bCs/>
        </w:rPr>
        <w:t>o proti návrhu, 1</w:t>
      </w:r>
      <w:r w:rsidR="006A68D9">
        <w:rPr>
          <w:rFonts w:ascii="Times New Roman" w:hAnsi="Times New Roman" w:cs="Times New Roman"/>
          <w:bCs/>
        </w:rPr>
        <w:t xml:space="preserve"> </w:t>
      </w:r>
      <w:r w:rsidR="00A4048D">
        <w:rPr>
          <w:rFonts w:ascii="Times New Roman" w:hAnsi="Times New Roman" w:cs="Times New Roman"/>
          <w:bCs/>
        </w:rPr>
        <w:t xml:space="preserve">poslanec </w:t>
      </w:r>
      <w:r>
        <w:rPr>
          <w:rFonts w:ascii="Times New Roman" w:hAnsi="Times New Roman" w:cs="Times New Roman"/>
          <w:bCs/>
        </w:rPr>
        <w:t>sa zdržal hlasovania</w:t>
      </w:r>
      <w:r w:rsidR="00A4048D">
        <w:rPr>
          <w:rFonts w:ascii="Times New Roman" w:hAnsi="Times New Roman" w:cs="Times New Roman"/>
          <w:bCs/>
        </w:rPr>
        <w:t xml:space="preserve"> a </w:t>
      </w:r>
      <w:r w:rsidR="00766F9E">
        <w:rPr>
          <w:rFonts w:ascii="Times New Roman" w:hAnsi="Times New Roman" w:cs="Times New Roman"/>
          <w:bCs/>
        </w:rPr>
        <w:t>6</w:t>
      </w:r>
      <w:r w:rsidR="00A4048D">
        <w:rPr>
          <w:rFonts w:ascii="Times New Roman" w:hAnsi="Times New Roman" w:cs="Times New Roman"/>
          <w:bCs/>
        </w:rPr>
        <w:t xml:space="preserve"> poslancov nehlasovalo</w:t>
      </w:r>
      <w:r>
        <w:rPr>
          <w:rFonts w:ascii="Times New Roman" w:hAnsi="Times New Roman" w:cs="Times New Roman"/>
          <w:bCs/>
        </w:rPr>
        <w:t>. Výbor NR SR pre financie</w:t>
      </w:r>
      <w:r w:rsidR="007E3B57">
        <w:rPr>
          <w:rFonts w:ascii="Times New Roman" w:hAnsi="Times New Roman" w:cs="Times New Roman"/>
          <w:bCs/>
        </w:rPr>
        <w:t xml:space="preserve"> a</w:t>
      </w:r>
      <w:r>
        <w:rPr>
          <w:rFonts w:ascii="Times New Roman" w:hAnsi="Times New Roman" w:cs="Times New Roman"/>
          <w:bCs/>
        </w:rPr>
        <w:t xml:space="preserve"> rozpočet neschválil predložený návrh uz</w:t>
      </w:r>
      <w:r w:rsidR="004E4BAD">
        <w:rPr>
          <w:rFonts w:ascii="Times New Roman" w:hAnsi="Times New Roman" w:cs="Times New Roman"/>
          <w:bCs/>
        </w:rPr>
        <w:t xml:space="preserve">nesenia </w:t>
      </w:r>
      <w:r w:rsidR="00740B6B">
        <w:rPr>
          <w:rFonts w:ascii="Times New Roman" w:hAnsi="Times New Roman" w:cs="Times New Roman"/>
        </w:rPr>
        <w:t>v súlade s § 52 ods. 4 zákona NR SR č. 350/1996 Z. z. o rokovacom poriadku v znení neskorších predpisov a </w:t>
      </w:r>
      <w:r w:rsidR="004E4BAD">
        <w:rPr>
          <w:rFonts w:ascii="Times New Roman" w:hAnsi="Times New Roman" w:cs="Times New Roman"/>
          <w:bCs/>
        </w:rPr>
        <w:t>s čl. 84 ods. 3</w:t>
      </w:r>
      <w:r>
        <w:rPr>
          <w:rFonts w:ascii="Times New Roman" w:hAnsi="Times New Roman" w:cs="Times New Roman"/>
          <w:bCs/>
        </w:rPr>
        <w:t xml:space="preserve"> Ústavy Slovenskej republiky v znení neskorších predpisov, nakoľko za predložený návrh nehlasovala </w:t>
      </w:r>
      <w:r w:rsidR="00A4048D">
        <w:rPr>
          <w:rFonts w:ascii="Times New Roman" w:hAnsi="Times New Roman" w:cs="Times New Roman"/>
          <w:bCs/>
        </w:rPr>
        <w:t>nadpolovičná</w:t>
      </w:r>
      <w:r>
        <w:rPr>
          <w:rFonts w:ascii="Times New Roman" w:hAnsi="Times New Roman" w:cs="Times New Roman"/>
          <w:bCs/>
        </w:rPr>
        <w:t xml:space="preserve"> väčšina všetkých poslancov.</w:t>
      </w:r>
    </w:p>
    <w:p w:rsidR="00BE1587" w:rsidP="00BE1587">
      <w:pPr>
        <w:pStyle w:val="BodyText"/>
        <w:spacing w:line="360" w:lineRule="auto"/>
        <w:rPr>
          <w:rFonts w:ascii="Times New Roman" w:hAnsi="Times New Roman" w:cs="Times New Roman"/>
          <w:bCs/>
        </w:rPr>
      </w:pPr>
    </w:p>
    <w:p w:rsidR="00BE1587" w:rsidP="00BE1587">
      <w:pPr>
        <w:pStyle w:val="BodyText"/>
        <w:spacing w:line="360" w:lineRule="auto"/>
        <w:rPr>
          <w:rFonts w:ascii="Times New Roman" w:hAnsi="Times New Roman" w:cs="Times New Roman"/>
          <w:bCs/>
        </w:rPr>
      </w:pPr>
    </w:p>
    <w:p w:rsidR="00BE1587" w:rsidP="00BE1587">
      <w:pPr>
        <w:pStyle w:val="BodyText"/>
        <w:spacing w:line="360" w:lineRule="auto"/>
        <w:rPr>
          <w:rFonts w:ascii="Times New Roman" w:hAnsi="Times New Roman" w:cs="Times New Roman"/>
          <w:bCs/>
        </w:rPr>
      </w:pPr>
    </w:p>
    <w:p w:rsidR="00BE1587" w:rsidP="00BE1587">
      <w:pPr>
        <w:ind w:left="5664" w:firstLine="708"/>
        <w:rPr>
          <w:rFonts w:ascii="Times New Roman" w:hAnsi="Times New Roman" w:cs="Times New Roman"/>
          <w:b/>
        </w:rPr>
      </w:pPr>
      <w:r>
        <w:rPr>
          <w:rFonts w:ascii="Times New Roman" w:hAnsi="Times New Roman" w:cs="Times New Roman"/>
          <w:b/>
          <w:bCs w:val="0"/>
        </w:rPr>
        <w:t xml:space="preserve">               Jozef  K o l l á r </w:t>
      </w:r>
    </w:p>
    <w:p w:rsidR="00BE1587" w:rsidP="00BE1587">
      <w:pPr>
        <w:ind w:left="5664" w:firstLine="708"/>
        <w:rPr>
          <w:rFonts w:ascii="Times New Roman" w:hAnsi="Times New Roman" w:cs="Times New Roman"/>
          <w:bCs w:val="0"/>
        </w:rPr>
      </w:pPr>
      <w:r>
        <w:rPr>
          <w:rFonts w:ascii="Times New Roman" w:hAnsi="Times New Roman" w:cs="Times New Roman"/>
        </w:rPr>
        <w:t xml:space="preserve">                predseda výbor</w:t>
      </w:r>
      <w:r>
        <w:rPr>
          <w:rFonts w:ascii="Times New Roman" w:hAnsi="Times New Roman" w:cs="Times New Roman"/>
        </w:rPr>
        <w:t>u</w:t>
      </w:r>
    </w:p>
    <w:p w:rsidR="00BE1587" w:rsidP="00BE1587">
      <w:pPr>
        <w:pStyle w:val="Heading4"/>
        <w:jc w:val="right"/>
        <w:rPr>
          <w:rFonts w:ascii="Times New Roman" w:hAnsi="Times New Roman" w:cs="Times New Roman"/>
        </w:rPr>
      </w:pPr>
    </w:p>
    <w:p w:rsidR="00BE1587" w:rsidP="00BE1587">
      <w:pPr>
        <w:pStyle w:val="Heading4"/>
        <w:rPr>
          <w:rFonts w:ascii="Times New Roman" w:hAnsi="Times New Roman" w:cs="Times New Roman"/>
        </w:rPr>
      </w:pPr>
    </w:p>
    <w:p w:rsidR="00BE1587" w:rsidP="00BE1587">
      <w:pPr>
        <w:pStyle w:val="Heading4"/>
        <w:rPr>
          <w:rFonts w:ascii="Times New Roman" w:hAnsi="Times New Roman" w:cs="Times New Roman"/>
        </w:rPr>
      </w:pPr>
      <w:smartTag w:uri="urn:schemas-microsoft-com:office:smarttags" w:element="PersonName">
        <w:smartTagPr>
          <w:attr w:name="ProductID" w:val="Zuzana Aštaryová&#13;"/>
        </w:smartTagPr>
        <w:smartTag w:uri="urn:schemas-microsoft-com:office:smarttags" w:element="PersonName">
          <w:r>
            <w:rPr>
              <w:rFonts w:ascii="Times New Roman" w:hAnsi="Times New Roman" w:cs="Times New Roman"/>
            </w:rPr>
            <w:t>Zuzana Aštaryová</w:t>
          </w:r>
        </w:smartTag>
      </w:smartTag>
    </w:p>
    <w:p w:rsidR="00BE1587" w:rsidP="00BE1587">
      <w:pPr>
        <w:rPr>
          <w:rFonts w:ascii="Times New Roman" w:hAnsi="Times New Roman" w:cs="Times New Roman"/>
        </w:rPr>
      </w:pPr>
      <w:r>
        <w:rPr>
          <w:rFonts w:ascii="Times New Roman" w:hAnsi="Times New Roman" w:cs="Times New Roman"/>
        </w:rPr>
        <w:t>overovateľka výboru</w:t>
      </w:r>
    </w:p>
    <w:p w:rsidR="00BE1587" w:rsidP="00BE1587">
      <w:pPr>
        <w:pStyle w:val="Heading4"/>
        <w:rPr>
          <w:rFonts w:ascii="AT*Zurich Calligraphic" w:hAnsi="AT*Zurich Calligraphic" w:cs="Times New Roman"/>
        </w:rPr>
      </w:pPr>
    </w:p>
    <w:p w:rsidR="00BE1587" w:rsidP="00BE1587">
      <w:pPr>
        <w:rPr>
          <w:rFonts w:ascii="Times New Roman" w:hAnsi="Times New Roman" w:cs="Times New Roman"/>
        </w:rPr>
      </w:pPr>
    </w:p>
    <w:p w:rsidR="00BE1587" w:rsidP="00BE1587">
      <w:pPr>
        <w:rPr>
          <w:rFonts w:ascii="Times New Roman" w:hAnsi="Times New Roman" w:cs="Times New Roman"/>
        </w:rPr>
      </w:pPr>
    </w:p>
    <w:p w:rsidR="00BE1587">
      <w:pPr>
        <w:pStyle w:val="Heading4"/>
        <w:rPr>
          <w:rFonts w:ascii="AT*Zurich Calligraphic" w:hAnsi="AT*Zurich Calligraphic" w:cs="Times New Roman"/>
          <w:lang w:val="cs-CZ"/>
        </w:rPr>
      </w:pPr>
    </w:p>
    <w:p w:rsidR="00BE1587" w:rsidP="00BE1587">
      <w:pPr>
        <w:rPr>
          <w:rFonts w:ascii="Times New Roman" w:hAnsi="Times New Roman" w:cs="Times New Roman"/>
          <w:lang w:val="cs-CZ"/>
        </w:rPr>
      </w:pPr>
    </w:p>
    <w:p w:rsidR="00BE1587" w:rsidP="00BE1587">
      <w:pPr>
        <w:rPr>
          <w:rFonts w:ascii="Times New Roman" w:hAnsi="Times New Roman" w:cs="Times New Roman"/>
          <w:lang w:val="cs-CZ"/>
        </w:rPr>
      </w:pPr>
    </w:p>
    <w:p w:rsidR="00BE1587" w:rsidRPr="00BE1587" w:rsidP="00BE1587">
      <w:pPr>
        <w:rPr>
          <w:rFonts w:ascii="Times New Roman" w:hAnsi="Times New Roman" w:cs="Times New Roman"/>
          <w:lang w:val="cs-CZ"/>
        </w:rPr>
      </w:pPr>
    </w:p>
    <w:p w:rsidR="00BE1587">
      <w:pPr>
        <w:pStyle w:val="Heading4"/>
        <w:rPr>
          <w:rFonts w:ascii="AT*Zurich Calligraphic" w:hAnsi="AT*Zurich Calligraphic" w:cs="Times New Roman"/>
          <w:lang w:val="cs-CZ"/>
        </w:rPr>
      </w:pPr>
    </w:p>
    <w:p w:rsidR="00BE1587">
      <w:pPr>
        <w:pStyle w:val="Heading4"/>
        <w:rPr>
          <w:rFonts w:ascii="AT*Zurich Calligraphic" w:hAnsi="AT*Zurich Calligraphic" w:cs="Times New Roman"/>
          <w:lang w:val="cs-CZ"/>
        </w:rPr>
      </w:pPr>
    </w:p>
    <w:p w:rsidR="00127E68">
      <w:pPr>
        <w:pStyle w:val="Heading4"/>
        <w:rPr>
          <w:rFonts w:ascii="AT*Zurich Calligraphic" w:hAnsi="AT*Zurich Calligraphic" w:cs="Times New Roman"/>
        </w:rPr>
      </w:pPr>
      <w:r w:rsidRPr="00BE1587">
        <w:rPr>
          <w:rFonts w:ascii="AT*Zurich Calligraphic" w:hAnsi="AT*Zurich Calligraphic" w:cs="Times New Roman"/>
        </w:rPr>
        <w:t xml:space="preserve">Výbor </w:t>
      </w:r>
      <w:r>
        <w:rPr>
          <w:rFonts w:ascii="AT*Zurich Calligraphic" w:hAnsi="AT*Zurich Calligraphic" w:cs="Times New Roman"/>
        </w:rPr>
        <w:t>Národnej rady  Slovenskej republiky</w:t>
      </w:r>
    </w:p>
    <w:p w:rsidR="00127E68">
      <w:pPr>
        <w:rPr>
          <w:rFonts w:ascii="AT*Zurich Calligraphic" w:hAnsi="AT*Zurich Calligraphic" w:cs="Times New Roman"/>
          <w:b/>
        </w:rPr>
      </w:pPr>
      <w:r w:rsidR="00D96505">
        <w:rPr>
          <w:rFonts w:ascii="AT*Zurich Calligraphic" w:hAnsi="AT*Zurich Calligraphic" w:cs="Times New Roman"/>
          <w:b/>
        </w:rPr>
        <w:t xml:space="preserve">             pre financie a </w:t>
      </w:r>
      <w:r>
        <w:rPr>
          <w:rFonts w:ascii="AT*Zurich Calligraphic" w:hAnsi="AT*Zurich Calligraphic" w:cs="Times New Roman"/>
          <w:b/>
        </w:rPr>
        <w:t xml:space="preserve">rozpočet  </w:t>
      </w:r>
    </w:p>
    <w:p w:rsidR="00127E68">
      <w:pPr>
        <w:rPr>
          <w:rFonts w:ascii="AT*Zurich Calligraphic" w:hAnsi="AT*Zurich Calligraphic" w:cs="Times New Roman"/>
          <w:b/>
        </w:rPr>
      </w:pPr>
    </w:p>
    <w:p w:rsidR="00127E68">
      <w:pPr>
        <w:jc w:val="right"/>
        <w:rPr>
          <w:rFonts w:ascii="Times New Roman" w:hAnsi="Times New Roman" w:cs="Times New Roman"/>
          <w:b/>
        </w:rPr>
      </w:pPr>
      <w:r>
        <w:rPr>
          <w:rFonts w:ascii="Times New Roman" w:hAnsi="Times New Roman" w:cs="Times New Roman"/>
          <w:sz w:val="28"/>
        </w:rPr>
        <w:t xml:space="preserve">                                          </w:t>
      </w:r>
      <w:r w:rsidR="00004A51">
        <w:rPr>
          <w:rFonts w:ascii="Times New Roman" w:hAnsi="Times New Roman" w:cs="Times New Roman"/>
          <w:sz w:val="28"/>
        </w:rPr>
        <w:t>2</w:t>
      </w:r>
      <w:r>
        <w:rPr>
          <w:rFonts w:ascii="Times New Roman" w:hAnsi="Times New Roman" w:cs="Times New Roman"/>
          <w:sz w:val="28"/>
        </w:rPr>
        <w:t>.</w:t>
      </w:r>
      <w:r>
        <w:rPr>
          <w:rFonts w:ascii="Times New Roman" w:hAnsi="Times New Roman" w:cs="Times New Roman"/>
        </w:rPr>
        <w:t xml:space="preserve"> schôdza</w:t>
      </w:r>
    </w:p>
    <w:p w:rsidR="00127E68" w:rsidRPr="00D96505" w:rsidP="00EB6389">
      <w:pPr>
        <w:ind w:right="-567"/>
        <w:rPr>
          <w:rFonts w:ascii="Times New Roman" w:hAnsi="Times New Roman" w:cs="Times New Roman"/>
        </w:rPr>
      </w:pPr>
      <w:r w:rsidR="00EB6389">
        <w:rPr>
          <w:rFonts w:ascii="Times New Roman" w:hAnsi="Times New Roman" w:cs="Times New Roman"/>
          <w:b/>
        </w:rPr>
        <w:tab/>
        <w:tab/>
        <w:tab/>
        <w:tab/>
        <w:tab/>
        <w:tab/>
        <w:tab/>
      </w:r>
      <w:r w:rsidR="00D96505">
        <w:rPr>
          <w:rFonts w:ascii="Times New Roman" w:hAnsi="Times New Roman" w:cs="Times New Roman"/>
          <w:b/>
        </w:rPr>
        <w:tab/>
        <w:tab/>
        <w:tab/>
        <w:tab/>
        <w:tab/>
        <w:t xml:space="preserve">     </w:t>
      </w:r>
      <w:r w:rsidRPr="00D96505" w:rsidR="00D96505">
        <w:rPr>
          <w:rFonts w:ascii="Times New Roman" w:hAnsi="Times New Roman" w:cs="Times New Roman"/>
        </w:rPr>
        <w:t>1905/2010</w:t>
      </w:r>
    </w:p>
    <w:p w:rsidR="000E0D39" w:rsidP="00EB6389">
      <w:pPr>
        <w:ind w:right="-567"/>
        <w:rPr>
          <w:rFonts w:ascii="Times New Roman" w:hAnsi="Times New Roman" w:cs="Times New Roman"/>
          <w:b/>
        </w:rPr>
      </w:pPr>
      <w:r w:rsidR="00D96505">
        <w:rPr>
          <w:rFonts w:ascii="Times New Roman" w:hAnsi="Times New Roman" w:cs="Times New Roman"/>
          <w:b/>
        </w:rPr>
        <w:tab/>
        <w:tab/>
        <w:tab/>
        <w:tab/>
        <w:tab/>
        <w:tab/>
        <w:tab/>
      </w:r>
    </w:p>
    <w:p w:rsidR="00986725" w:rsidP="00EB6389">
      <w:pPr>
        <w:ind w:right="-567"/>
        <w:rPr>
          <w:rFonts w:ascii="Times New Roman" w:hAnsi="Times New Roman" w:cs="Times New Roman"/>
          <w:b/>
        </w:rPr>
      </w:pPr>
      <w:r w:rsidR="00BE1587">
        <w:rPr>
          <w:rFonts w:ascii="Times New Roman" w:hAnsi="Times New Roman" w:cs="Times New Roman"/>
          <w:b/>
        </w:rPr>
        <w:tab/>
        <w:tab/>
        <w:tab/>
        <w:tab/>
        <w:tab/>
        <w:tab/>
        <w:t xml:space="preserve">        Návrh </w:t>
      </w:r>
    </w:p>
    <w:p w:rsidR="00127E68">
      <w:pPr>
        <w:pStyle w:val="Heading1"/>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 xml:space="preserve">                      </w:t>
      </w:r>
      <w:r w:rsidR="002172A9">
        <w:rPr>
          <w:rFonts w:ascii="Times New Roman" w:hAnsi="Times New Roman" w:cs="Times New Roman"/>
        </w:rPr>
        <w:t xml:space="preserve">     </w:t>
      </w:r>
      <w:r>
        <w:rPr>
          <w:rFonts w:ascii="Times New Roman" w:hAnsi="Times New Roman" w:cs="Times New Roman"/>
        </w:rPr>
        <w:t xml:space="preserve"> U z n e s e n i </w:t>
      </w:r>
      <w:r w:rsidR="00BE1587">
        <w:rPr>
          <w:rFonts w:ascii="Times New Roman" w:hAnsi="Times New Roman" w:cs="Times New Roman"/>
        </w:rPr>
        <w:t>a</w:t>
      </w:r>
    </w:p>
    <w:p w:rsidR="00127E68">
      <w:pPr>
        <w:ind w:right="-567"/>
        <w:jc w:val="center"/>
        <w:rPr>
          <w:rFonts w:ascii="Times New Roman" w:hAnsi="Times New Roman" w:cs="Times New Roman"/>
          <w:b/>
        </w:rPr>
      </w:pPr>
      <w:r>
        <w:rPr>
          <w:rFonts w:ascii="Times New Roman" w:hAnsi="Times New Roman" w:cs="Times New Roman"/>
          <w:b/>
        </w:rPr>
        <w:t>Výboru Národnej rady Slovenskej republiky</w:t>
      </w:r>
    </w:p>
    <w:p w:rsidR="00127E68">
      <w:pPr>
        <w:ind w:right="-567"/>
        <w:jc w:val="center"/>
        <w:rPr>
          <w:rFonts w:ascii="Times New Roman" w:hAnsi="Times New Roman" w:cs="Times New Roman"/>
          <w:b/>
        </w:rPr>
      </w:pPr>
      <w:r w:rsidR="00D96505">
        <w:rPr>
          <w:rFonts w:ascii="Times New Roman" w:hAnsi="Times New Roman" w:cs="Times New Roman"/>
          <w:b/>
        </w:rPr>
        <w:t xml:space="preserve">pre financie a </w:t>
      </w:r>
      <w:r>
        <w:rPr>
          <w:rFonts w:ascii="Times New Roman" w:hAnsi="Times New Roman" w:cs="Times New Roman"/>
          <w:b/>
        </w:rPr>
        <w:t xml:space="preserve">rozpočet </w:t>
      </w:r>
    </w:p>
    <w:p w:rsidR="00D96505">
      <w:pPr>
        <w:ind w:right="-567"/>
        <w:jc w:val="center"/>
        <w:rPr>
          <w:rFonts w:ascii="Times New Roman" w:hAnsi="Times New Roman" w:cs="Times New Roman"/>
          <w:b/>
        </w:rPr>
      </w:pPr>
    </w:p>
    <w:p w:rsidR="00127E68">
      <w:pPr>
        <w:ind w:right="-567"/>
        <w:jc w:val="center"/>
        <w:rPr>
          <w:rFonts w:ascii="Times New Roman" w:hAnsi="Times New Roman" w:cs="Times New Roman"/>
        </w:rPr>
      </w:pPr>
      <w:r w:rsidR="002172A9">
        <w:rPr>
          <w:rFonts w:ascii="Times New Roman" w:hAnsi="Times New Roman" w:cs="Times New Roman"/>
          <w:b/>
        </w:rPr>
        <w:t>z</w:t>
      </w:r>
      <w:r w:rsidR="00D72AEF">
        <w:rPr>
          <w:rFonts w:ascii="Times New Roman" w:hAnsi="Times New Roman" w:cs="Times New Roman"/>
          <w:b/>
        </w:rPr>
        <w:t> </w:t>
      </w:r>
      <w:r w:rsidR="00D96505">
        <w:rPr>
          <w:rFonts w:ascii="Times New Roman" w:hAnsi="Times New Roman" w:cs="Times New Roman"/>
          <w:b/>
        </w:rPr>
        <w:t xml:space="preserve"> 3</w:t>
      </w:r>
      <w:r w:rsidR="00DA0E13">
        <w:rPr>
          <w:rFonts w:ascii="Times New Roman" w:hAnsi="Times New Roman" w:cs="Times New Roman"/>
          <w:b/>
        </w:rPr>
        <w:t>. a</w:t>
      </w:r>
      <w:r w:rsidR="00D96505">
        <w:rPr>
          <w:rFonts w:ascii="Times New Roman" w:hAnsi="Times New Roman" w:cs="Times New Roman"/>
          <w:b/>
        </w:rPr>
        <w:t>ugusta</w:t>
      </w:r>
      <w:r>
        <w:rPr>
          <w:rFonts w:ascii="Times New Roman" w:hAnsi="Times New Roman" w:cs="Times New Roman"/>
          <w:b/>
        </w:rPr>
        <w:t xml:space="preserve"> 20</w:t>
      </w:r>
      <w:r w:rsidR="00D96505">
        <w:rPr>
          <w:rFonts w:ascii="Times New Roman" w:hAnsi="Times New Roman" w:cs="Times New Roman"/>
          <w:b/>
        </w:rPr>
        <w:t>10</w:t>
      </w:r>
    </w:p>
    <w:p w:rsidR="008B211E" w:rsidP="002172A9">
      <w:pPr>
        <w:jc w:val="both"/>
        <w:rPr>
          <w:rFonts w:ascii="Times New Roman" w:hAnsi="Times New Roman" w:cs="Times New Roman"/>
        </w:rPr>
      </w:pPr>
    </w:p>
    <w:p w:rsidR="00127E68" w:rsidP="00D96505">
      <w:pPr>
        <w:pStyle w:val="BodyText"/>
        <w:rPr>
          <w:rFonts w:ascii="Times New Roman" w:hAnsi="Times New Roman" w:cs="Times New Roman"/>
          <w:b/>
        </w:rPr>
      </w:pPr>
      <w:r>
        <w:rPr>
          <w:rFonts w:ascii="Times New Roman" w:hAnsi="Times New Roman" w:cs="Times New Roman"/>
        </w:rPr>
        <w:t>Výbor Národnej rady Sl</w:t>
      </w:r>
      <w:r w:rsidR="00D96505">
        <w:rPr>
          <w:rFonts w:ascii="Times New Roman" w:hAnsi="Times New Roman" w:cs="Times New Roman"/>
        </w:rPr>
        <w:t xml:space="preserve">ovenskej republiky pre financie a </w:t>
      </w:r>
      <w:r>
        <w:rPr>
          <w:rFonts w:ascii="Times New Roman" w:hAnsi="Times New Roman" w:cs="Times New Roman"/>
        </w:rPr>
        <w:t>rozpočet prerokoval</w:t>
      </w:r>
      <w:r w:rsidRPr="00986725" w:rsidR="00986725">
        <w:rPr>
          <w:rFonts w:ascii="Times New Roman" w:hAnsi="Times New Roman" w:cs="Times New Roman"/>
        </w:rPr>
        <w:t xml:space="preserve"> </w:t>
      </w:r>
      <w:r w:rsidR="00986725">
        <w:rPr>
          <w:rFonts w:ascii="Times New Roman" w:hAnsi="Times New Roman" w:cs="Times New Roman"/>
        </w:rPr>
        <w:t>n</w:t>
      </w:r>
      <w:r w:rsidRPr="008A4191" w:rsidR="00986725">
        <w:rPr>
          <w:rFonts w:ascii="Times New Roman" w:hAnsi="Times New Roman" w:cs="Times New Roman"/>
        </w:rPr>
        <w:t>ávrh na vyslovenie súhlasu Národnej rady Slovenskej republiky 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sidR="00986725">
        <w:rPr>
          <w:rFonts w:ascii="Times New Roman" w:hAnsi="Times New Roman" w:cs="Times New Roman"/>
        </w:rPr>
        <w:t xml:space="preserve"> (tlač 3</w:t>
      </w:r>
      <w:r w:rsidRPr="008A4191" w:rsidR="00986725">
        <w:rPr>
          <w:rFonts w:ascii="Times New Roman" w:hAnsi="Times New Roman" w:cs="Times New Roman"/>
          <w:bCs/>
        </w:rPr>
        <w:t>0)</w:t>
      </w:r>
      <w:r w:rsidR="00986725">
        <w:rPr>
          <w:rFonts w:ascii="Times New Roman" w:hAnsi="Times New Roman" w:cs="Times New Roman"/>
          <w:bCs/>
        </w:rPr>
        <w:t xml:space="preserve"> </w:t>
      </w:r>
      <w:r>
        <w:rPr>
          <w:rFonts w:ascii="Times New Roman" w:hAnsi="Times New Roman" w:cs="Times New Roman"/>
          <w:b/>
        </w:rPr>
        <w:t>a</w:t>
      </w:r>
    </w:p>
    <w:p w:rsidR="00127E68">
      <w:pPr>
        <w:pStyle w:val="BodyText3"/>
        <w:rPr>
          <w:rFonts w:ascii="Times New Roman" w:hAnsi="Times New Roman" w:cs="Times New Roman"/>
          <w:b w:val="0"/>
          <w:bCs/>
          <w:lang w:val="sk-SK"/>
        </w:rPr>
      </w:pPr>
      <w:r>
        <w:rPr>
          <w:rFonts w:ascii="Times New Roman" w:hAnsi="Times New Roman" w:cs="Times New Roman"/>
          <w:b w:val="0"/>
          <w:bCs/>
          <w:lang w:val="sk-SK"/>
        </w:rPr>
        <w:tab/>
      </w:r>
    </w:p>
    <w:p w:rsidR="00127E68" w:rsidP="00986725">
      <w:pPr>
        <w:pStyle w:val="Heading8"/>
        <w:numPr>
          <w:ilvl w:val="0"/>
          <w:numId w:val="13"/>
        </w:numPr>
        <w:tabs>
          <w:tab w:val="left" w:pos="1800"/>
        </w:tabs>
        <w:rPr>
          <w:rFonts w:ascii="Times New Roman" w:hAnsi="Times New Roman" w:cs="Times New Roman"/>
          <w:lang w:val="sk-SK"/>
        </w:rPr>
      </w:pPr>
      <w:r w:rsidR="00986725">
        <w:rPr>
          <w:rFonts w:ascii="Times New Roman" w:hAnsi="Times New Roman" w:cs="Times New Roman"/>
          <w:lang w:val="sk-SK"/>
        </w:rPr>
        <w:t>ne</w:t>
      </w:r>
      <w:r>
        <w:rPr>
          <w:rFonts w:ascii="Times New Roman" w:hAnsi="Times New Roman" w:cs="Times New Roman"/>
          <w:lang w:val="sk-SK"/>
        </w:rPr>
        <w:t xml:space="preserve">súhlasí </w:t>
      </w:r>
    </w:p>
    <w:p w:rsidR="00151E39" w:rsidRPr="00151E39" w:rsidP="00151E39">
      <w:pPr>
        <w:rPr>
          <w:rFonts w:ascii="Times New Roman" w:hAnsi="Times New Roman" w:cs="Times New Roman"/>
        </w:rPr>
      </w:pPr>
    </w:p>
    <w:p w:rsidR="00986725" w:rsidRPr="008A4191" w:rsidP="00986725">
      <w:pPr>
        <w:pStyle w:val="BodyText"/>
        <w:ind w:left="1800" w:firstLine="708"/>
        <w:rPr>
          <w:rFonts w:ascii="Times New Roman" w:hAnsi="Times New Roman" w:cs="Times New Roman"/>
          <w:b/>
          <w:bCs/>
          <w:u w:val="single"/>
        </w:rPr>
      </w:pPr>
      <w:r>
        <w:rPr>
          <w:rFonts w:ascii="Times New Roman" w:hAnsi="Times New Roman" w:cs="Times New Roman"/>
        </w:rPr>
        <w:t xml:space="preserve"> s </w:t>
      </w:r>
      <w:r w:rsidRPr="008A4191">
        <w:rPr>
          <w:rFonts w:ascii="Times New Roman" w:hAnsi="Times New Roman" w:cs="Times New Roman"/>
        </w:rPr>
        <w:t>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Pr>
          <w:rFonts w:ascii="Times New Roman" w:hAnsi="Times New Roman" w:cs="Times New Roman"/>
        </w:rPr>
        <w:t xml:space="preserve"> (tlač 3</w:t>
      </w:r>
      <w:r w:rsidRPr="008A4191">
        <w:rPr>
          <w:rFonts w:ascii="Times New Roman" w:hAnsi="Times New Roman" w:cs="Times New Roman"/>
          <w:bCs/>
        </w:rPr>
        <w:t>0)</w:t>
      </w:r>
    </w:p>
    <w:p w:rsidR="000E0D39" w:rsidRPr="00544B07" w:rsidP="000E0D39">
      <w:pPr>
        <w:ind w:left="1440" w:firstLine="708"/>
        <w:jc w:val="both"/>
        <w:rPr>
          <w:rFonts w:ascii="Times New Roman" w:hAnsi="Times New Roman" w:cs="Times New Roman"/>
        </w:rPr>
      </w:pPr>
    </w:p>
    <w:p w:rsidR="00127E68" w:rsidP="002172A9">
      <w:pPr>
        <w:pStyle w:val="Heading8"/>
        <w:ind w:left="1416" w:firstLine="24"/>
        <w:rPr>
          <w:rFonts w:ascii="Times New Roman" w:hAnsi="Times New Roman" w:cs="Times New Roman"/>
        </w:rPr>
      </w:pPr>
      <w:r w:rsidR="008B211E">
        <w:rPr>
          <w:rFonts w:ascii="Times New Roman" w:hAnsi="Times New Roman" w:cs="Times New Roman"/>
        </w:rPr>
        <w:t>B</w:t>
      </w:r>
      <w:r>
        <w:rPr>
          <w:rFonts w:ascii="Times New Roman" w:hAnsi="Times New Roman" w:cs="Times New Roman"/>
        </w:rPr>
        <w:t xml:space="preserve">. odporúča </w:t>
      </w:r>
    </w:p>
    <w:p w:rsidR="00127E68">
      <w:pPr>
        <w:ind w:left="1416"/>
        <w:rPr>
          <w:rFonts w:ascii="Times New Roman" w:hAnsi="Times New Roman" w:cs="Times New Roman"/>
          <w:b/>
          <w:bCs w:val="0"/>
        </w:rPr>
      </w:pPr>
      <w:r w:rsidR="002172A9">
        <w:rPr>
          <w:rFonts w:ascii="Times New Roman" w:hAnsi="Times New Roman" w:cs="Times New Roman"/>
          <w:b/>
          <w:bCs w:val="0"/>
        </w:rPr>
        <w:t xml:space="preserve">      </w:t>
      </w:r>
      <w:r>
        <w:rPr>
          <w:rFonts w:ascii="Times New Roman" w:hAnsi="Times New Roman" w:cs="Times New Roman"/>
          <w:b/>
          <w:bCs w:val="0"/>
        </w:rPr>
        <w:t>Národnej rade Slovenskej republiky</w:t>
      </w:r>
    </w:p>
    <w:p w:rsidR="00E37524" w:rsidP="00E37524">
      <w:pPr>
        <w:ind w:left="1416"/>
        <w:rPr>
          <w:rFonts w:ascii="Times New Roman" w:hAnsi="Times New Roman" w:cs="Times New Roman"/>
        </w:rPr>
      </w:pPr>
      <w:r w:rsidR="00D96505">
        <w:rPr>
          <w:rFonts w:ascii="Times New Roman" w:hAnsi="Times New Roman" w:cs="Times New Roman"/>
        </w:rPr>
        <w:t xml:space="preserve">      </w:t>
      </w:r>
      <w:r>
        <w:rPr>
          <w:rFonts w:ascii="Times New Roman" w:hAnsi="Times New Roman" w:cs="Times New Roman"/>
        </w:rPr>
        <w:t xml:space="preserve">podľa čl. 86 písm. d) Ústavy SR </w:t>
      </w:r>
    </w:p>
    <w:p w:rsidR="00D13C04" w:rsidP="00986725">
      <w:pPr>
        <w:pStyle w:val="BodyText"/>
        <w:ind w:left="1800" w:firstLine="708"/>
        <w:rPr>
          <w:rFonts w:ascii="Times New Roman" w:hAnsi="Times New Roman" w:cs="Times New Roman"/>
        </w:rPr>
      </w:pPr>
    </w:p>
    <w:p w:rsidR="00E37524" w:rsidP="00986725">
      <w:pPr>
        <w:pStyle w:val="BodyText"/>
        <w:ind w:left="1800" w:firstLine="708"/>
        <w:rPr>
          <w:rFonts w:ascii="Times New Roman" w:hAnsi="Times New Roman" w:cs="Times New Roman"/>
        </w:rPr>
      </w:pPr>
      <w:r w:rsidRPr="008A4191" w:rsidR="00986725">
        <w:rPr>
          <w:rFonts w:ascii="Times New Roman" w:hAnsi="Times New Roman" w:cs="Times New Roman"/>
        </w:rPr>
        <w:t>s Veriteľskou zmluvou medzi Belgickým kráľovstvom, Spolkovou republikou Nemecko, Írskou republikou, Španielskym kráľovstvom, Francúzskou republikou, Talianskou republikou, Cyperskou republikou, Luxemburským veľkovojvodstvom, Maltskou republikou, Holandským kráľovstvom, Rakúskou republikou, Portugalskou republikou, Slovinskou republikou, Slovenskou republikou a Fínskou republikou</w:t>
      </w:r>
      <w:r w:rsidR="00986725">
        <w:rPr>
          <w:rFonts w:ascii="Times New Roman" w:hAnsi="Times New Roman" w:cs="Times New Roman"/>
        </w:rPr>
        <w:t xml:space="preserve"> (tlač 3</w:t>
      </w:r>
      <w:r w:rsidRPr="008A4191" w:rsidR="00986725">
        <w:rPr>
          <w:rFonts w:ascii="Times New Roman" w:hAnsi="Times New Roman" w:cs="Times New Roman"/>
          <w:bCs/>
        </w:rPr>
        <w:t>0)</w:t>
      </w:r>
      <w:r w:rsidR="00986725">
        <w:rPr>
          <w:rFonts w:ascii="Times New Roman" w:hAnsi="Times New Roman" w:cs="Times New Roman"/>
          <w:bCs/>
        </w:rPr>
        <w:t xml:space="preserve"> </w:t>
      </w:r>
      <w:r w:rsidRPr="00986725" w:rsidR="00986725">
        <w:rPr>
          <w:rFonts w:ascii="Times New Roman" w:hAnsi="Times New Roman" w:cs="Times New Roman"/>
          <w:b/>
        </w:rPr>
        <w:t>ne</w:t>
      </w:r>
      <w:r>
        <w:rPr>
          <w:rFonts w:ascii="Times New Roman" w:hAnsi="Times New Roman" w:cs="Times New Roman"/>
          <w:b/>
          <w:bCs/>
        </w:rPr>
        <w:t xml:space="preserve">vysloviť súhlas </w:t>
      </w:r>
    </w:p>
    <w:p w:rsidR="00E37524" w:rsidP="00E37524">
      <w:pPr>
        <w:ind w:left="1416" w:firstLine="708"/>
        <w:jc w:val="both"/>
        <w:rPr>
          <w:rFonts w:ascii="Times New Roman" w:hAnsi="Times New Roman" w:cs="Times New Roman"/>
          <w:b/>
          <w:bCs w:val="0"/>
        </w:rPr>
      </w:pPr>
      <w:r>
        <w:rPr>
          <w:rFonts w:ascii="Times New Roman" w:hAnsi="Times New Roman" w:cs="Times New Roman"/>
        </w:rPr>
        <w:t xml:space="preserve">      </w:t>
      </w:r>
    </w:p>
    <w:p w:rsidR="00127E68" w:rsidP="00C40F90">
      <w:pPr>
        <w:pStyle w:val="Heading8"/>
        <w:ind w:left="1068" w:firstLine="372"/>
        <w:rPr>
          <w:rFonts w:ascii="Times New Roman" w:hAnsi="Times New Roman" w:cs="Times New Roman"/>
          <w:lang w:val="sk-SK"/>
        </w:rPr>
      </w:pPr>
      <w:r w:rsidR="008B211E">
        <w:rPr>
          <w:rFonts w:ascii="Times New Roman" w:hAnsi="Times New Roman" w:cs="Times New Roman"/>
        </w:rPr>
        <w:t>C.</w:t>
      </w:r>
      <w:r>
        <w:rPr>
          <w:rFonts w:ascii="Times New Roman" w:hAnsi="Times New Roman" w:cs="Times New Roman"/>
        </w:rPr>
        <w:t xml:space="preserve"> </w:t>
      </w:r>
      <w:r>
        <w:rPr>
          <w:rFonts w:ascii="Times New Roman" w:hAnsi="Times New Roman" w:cs="Times New Roman"/>
          <w:lang w:val="sk-SK"/>
        </w:rPr>
        <w:t>ukladá</w:t>
      </w:r>
    </w:p>
    <w:p w:rsidR="00127E68">
      <w:pPr>
        <w:ind w:left="1776"/>
        <w:rPr>
          <w:rFonts w:ascii="Times New Roman" w:hAnsi="Times New Roman" w:cs="Times New Roman"/>
          <w:b/>
          <w:bCs w:val="0"/>
        </w:rPr>
      </w:pPr>
      <w:r>
        <w:rPr>
          <w:rFonts w:ascii="Times New Roman" w:hAnsi="Times New Roman" w:cs="Times New Roman"/>
          <w:b/>
          <w:bCs w:val="0"/>
        </w:rPr>
        <w:t>predsedovi výboru</w:t>
      </w:r>
    </w:p>
    <w:p w:rsidR="00127E68" w:rsidP="00D96505">
      <w:pPr>
        <w:ind w:left="1776"/>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xml:space="preserve">            informovať predsedu Národnej rady Slovenskej republiky o výsledku prerokovania uvedenej </w:t>
      </w:r>
      <w:r w:rsidR="00076858">
        <w:rPr>
          <w:rFonts w:ascii="Times New Roman" w:hAnsi="Times New Roman" w:cs="Times New Roman"/>
        </w:rPr>
        <w:t xml:space="preserve">zmluvy </w:t>
      </w:r>
      <w:r w:rsidR="00D96505">
        <w:rPr>
          <w:rFonts w:ascii="Times New Roman" w:hAnsi="Times New Roman" w:cs="Times New Roman"/>
        </w:rPr>
        <w:t>vo výbore</w:t>
      </w:r>
    </w:p>
    <w:p w:rsidR="00127E68">
      <w:pPr>
        <w:ind w:left="7446"/>
        <w:jc w:val="right"/>
        <w:rPr>
          <w:rFonts w:ascii="Times New Roman" w:hAnsi="Times New Roman" w:cs="Times New Roman"/>
          <w:b/>
        </w:rPr>
      </w:pPr>
    </w:p>
    <w:p w:rsidR="00A7206A">
      <w:pPr>
        <w:ind w:left="7446"/>
        <w:jc w:val="right"/>
        <w:rPr>
          <w:rFonts w:ascii="Times New Roman" w:hAnsi="Times New Roman" w:cs="Times New Roman"/>
          <w:b/>
        </w:rPr>
      </w:pPr>
    </w:p>
    <w:p w:rsidR="00127E68">
      <w:pPr>
        <w:ind w:left="7446"/>
        <w:jc w:val="right"/>
        <w:rPr>
          <w:rFonts w:ascii="Times New Roman" w:hAnsi="Times New Roman" w:cs="Times New Roman"/>
          <w:b/>
        </w:rPr>
      </w:pPr>
      <w:r w:rsidR="00D72AEF">
        <w:rPr>
          <w:rFonts w:ascii="Times New Roman" w:hAnsi="Times New Roman" w:cs="Times New Roman"/>
          <w:b/>
        </w:rPr>
        <w:t xml:space="preserve">Jozef  </w:t>
      </w:r>
      <w:r w:rsidR="00D96505">
        <w:rPr>
          <w:rFonts w:ascii="Times New Roman" w:hAnsi="Times New Roman" w:cs="Times New Roman"/>
          <w:b/>
        </w:rPr>
        <w:t xml:space="preserve">K o l l á r </w:t>
      </w:r>
      <w:r w:rsidR="00D72AEF">
        <w:rPr>
          <w:rFonts w:ascii="Times New Roman" w:hAnsi="Times New Roman" w:cs="Times New Roman"/>
          <w:b/>
        </w:rPr>
        <w:t xml:space="preserve"> </w:t>
      </w:r>
    </w:p>
    <w:p w:rsidR="00127E68">
      <w:pPr>
        <w:jc w:val="right"/>
        <w:rPr>
          <w:rFonts w:ascii="Times New Roman" w:hAnsi="Times New Roman" w:cs="Times New Roman"/>
          <w:b/>
        </w:rPr>
      </w:pPr>
      <w:r>
        <w:rPr>
          <w:rFonts w:ascii="Times New Roman" w:hAnsi="Times New Roman" w:cs="Times New Roman"/>
        </w:rPr>
        <w:t>predseda výboru</w:t>
      </w:r>
    </w:p>
    <w:p w:rsidR="00127E68">
      <w:pPr>
        <w:jc w:val="both"/>
        <w:rPr>
          <w:rFonts w:ascii="Times New Roman" w:hAnsi="Times New Roman" w:cs="Times New Roman"/>
          <w:b/>
        </w:rPr>
      </w:pPr>
      <w:r>
        <w:rPr>
          <w:rFonts w:ascii="Times New Roman" w:hAnsi="Times New Roman" w:cs="Times New Roman"/>
          <w:b/>
        </w:rPr>
        <w:t xml:space="preserve">  </w:t>
      </w:r>
    </w:p>
    <w:p w:rsidR="00127E68">
      <w:pPr>
        <w:jc w:val="both"/>
        <w:rPr>
          <w:rFonts w:ascii="Times New Roman" w:hAnsi="Times New Roman" w:cs="Times New Roman"/>
          <w:b/>
        </w:rPr>
      </w:pPr>
    </w:p>
    <w:p w:rsidR="00127E68">
      <w:pPr>
        <w:jc w:val="both"/>
        <w:rPr>
          <w:rFonts w:ascii="Times New Roman" w:hAnsi="Times New Roman" w:cs="Times New Roman"/>
          <w:b/>
        </w:rPr>
      </w:pPr>
      <w:r w:rsidR="00D96505">
        <w:rPr>
          <w:rFonts w:ascii="Times New Roman" w:hAnsi="Times New Roman" w:cs="Times New Roman"/>
          <w:b/>
        </w:rPr>
        <w:t xml:space="preserve"> </w:t>
      </w:r>
      <w:smartTag w:uri="urn:schemas-microsoft-com:office:smarttags" w:element="PersonName">
        <w:smartTagPr>
          <w:attr w:name="ProductID" w:val="Zuzana Aštaryová&#13;"/>
        </w:smartTagPr>
        <w:smartTag w:uri="urn:schemas-microsoft-com:office:smarttags" w:element="PersonName">
          <w:r w:rsidR="00D96505">
            <w:rPr>
              <w:rFonts w:ascii="Times New Roman" w:hAnsi="Times New Roman" w:cs="Times New Roman"/>
              <w:b/>
            </w:rPr>
            <w:t>Zuzana Aštaryová</w:t>
          </w:r>
        </w:smartTag>
      </w:smartTag>
    </w:p>
    <w:p w:rsidR="00127E68" w:rsidP="00E37524">
      <w:pPr>
        <w:jc w:val="both"/>
        <w:rPr>
          <w:rFonts w:ascii="Times New Roman" w:hAnsi="Times New Roman" w:cs="Times New Roman"/>
        </w:rPr>
      </w:pPr>
      <w:r>
        <w:rPr>
          <w:rFonts w:ascii="Times New Roman" w:hAnsi="Times New Roman" w:cs="Times New Roman"/>
          <w:bCs w:val="0"/>
        </w:rPr>
        <w:t>overovateľ</w:t>
      </w:r>
      <w:r w:rsidR="00D96505">
        <w:rPr>
          <w:rFonts w:ascii="Times New Roman" w:hAnsi="Times New Roman" w:cs="Times New Roman"/>
          <w:bCs w:val="0"/>
        </w:rPr>
        <w:t>ka</w:t>
      </w:r>
      <w:r>
        <w:rPr>
          <w:rFonts w:ascii="Times New Roman" w:hAnsi="Times New Roman" w:cs="Times New Roman"/>
          <w:bCs w:val="0"/>
        </w:rPr>
        <w:t xml:space="preserve"> výboru</w:t>
      </w:r>
      <w:r w:rsidR="00D96505">
        <w:rPr>
          <w:rFonts w:ascii="Times New Roman" w:hAnsi="Times New Roman" w:cs="Times New Roman"/>
          <w:bCs w:val="0"/>
        </w:rPr>
        <w:t xml:space="preserve"> </w:t>
      </w:r>
    </w:p>
    <w:sectPr>
      <w:pgSz w:w="11906" w:h="16838"/>
      <w:pgMar w:top="539" w:right="746" w:bottom="719"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Zurich Calligraphic">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5696C"/>
    <w:multiLevelType w:val="hybridMultilevel"/>
    <w:tmpl w:val="8B1C59F6"/>
    <w:lvl w:ilvl="0">
      <w:start w:val="1"/>
      <w:numFmt w:val="upperLetter"/>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
    <w:nsid w:val="22C356B8"/>
    <w:multiLevelType w:val="hybridMultilevel"/>
    <w:tmpl w:val="698C9E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5EE436A"/>
    <w:multiLevelType w:val="hybridMultilevel"/>
    <w:tmpl w:val="69F661D4"/>
    <w:lvl w:ilvl="0">
      <w:start w:val="1"/>
      <w:numFmt w:val="upperLetter"/>
      <w:lvlText w:val="%1."/>
      <w:lvlJc w:val="left"/>
      <w:pPr>
        <w:tabs>
          <w:tab w:val="num" w:pos="2490"/>
        </w:tabs>
        <w:ind w:left="24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54D07D4"/>
    <w:multiLevelType w:val="hybridMultilevel"/>
    <w:tmpl w:val="077EE5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5BF17A0"/>
    <w:multiLevelType w:val="hybridMultilevel"/>
    <w:tmpl w:val="610A1B1C"/>
    <w:lvl w:ilvl="0">
      <w:start w:val="1"/>
      <w:numFmt w:val="decimal"/>
      <w:lvlText w:val="%1."/>
      <w:lvlJc w:val="left"/>
      <w:pPr>
        <w:tabs>
          <w:tab w:val="num" w:pos="3201"/>
        </w:tabs>
        <w:ind w:left="3201" w:hanging="360"/>
      </w:pPr>
    </w:lvl>
    <w:lvl w:ilvl="1">
      <w:start w:val="1"/>
      <w:numFmt w:val="lowerLetter"/>
      <w:lvlText w:val="%2."/>
      <w:lvlJc w:val="left"/>
      <w:pPr>
        <w:tabs>
          <w:tab w:val="num" w:pos="3921"/>
        </w:tabs>
        <w:ind w:left="3921" w:hanging="360"/>
      </w:pPr>
    </w:lvl>
    <w:lvl w:ilvl="2">
      <w:start w:val="1"/>
      <w:numFmt w:val="lowerRoman"/>
      <w:lvlText w:val="%3."/>
      <w:lvlJc w:val="right"/>
      <w:pPr>
        <w:tabs>
          <w:tab w:val="num" w:pos="4641"/>
        </w:tabs>
        <w:ind w:left="4641" w:hanging="180"/>
      </w:pPr>
    </w:lvl>
    <w:lvl w:ilvl="3">
      <w:start w:val="1"/>
      <w:numFmt w:val="decimal"/>
      <w:lvlText w:val="%4."/>
      <w:lvlJc w:val="left"/>
      <w:pPr>
        <w:tabs>
          <w:tab w:val="num" w:pos="5361"/>
        </w:tabs>
        <w:ind w:left="5361" w:hanging="360"/>
      </w:pPr>
    </w:lvl>
    <w:lvl w:ilvl="4">
      <w:start w:val="1"/>
      <w:numFmt w:val="lowerLetter"/>
      <w:lvlText w:val="%5."/>
      <w:lvlJc w:val="left"/>
      <w:pPr>
        <w:tabs>
          <w:tab w:val="num" w:pos="6081"/>
        </w:tabs>
        <w:ind w:left="6081" w:hanging="360"/>
      </w:pPr>
    </w:lvl>
    <w:lvl w:ilvl="5">
      <w:start w:val="1"/>
      <w:numFmt w:val="lowerRoman"/>
      <w:lvlText w:val="%6."/>
      <w:lvlJc w:val="right"/>
      <w:pPr>
        <w:tabs>
          <w:tab w:val="num" w:pos="6801"/>
        </w:tabs>
        <w:ind w:left="6801" w:hanging="180"/>
      </w:pPr>
    </w:lvl>
    <w:lvl w:ilvl="6">
      <w:start w:val="1"/>
      <w:numFmt w:val="decimal"/>
      <w:lvlText w:val="%7."/>
      <w:lvlJc w:val="left"/>
      <w:pPr>
        <w:tabs>
          <w:tab w:val="num" w:pos="7521"/>
        </w:tabs>
        <w:ind w:left="7521" w:hanging="360"/>
      </w:pPr>
    </w:lvl>
    <w:lvl w:ilvl="7">
      <w:start w:val="1"/>
      <w:numFmt w:val="lowerLetter"/>
      <w:lvlText w:val="%8."/>
      <w:lvlJc w:val="left"/>
      <w:pPr>
        <w:tabs>
          <w:tab w:val="num" w:pos="8241"/>
        </w:tabs>
        <w:ind w:left="8241" w:hanging="360"/>
      </w:pPr>
    </w:lvl>
    <w:lvl w:ilvl="8">
      <w:start w:val="1"/>
      <w:numFmt w:val="lowerRoman"/>
      <w:lvlText w:val="%9."/>
      <w:lvlJc w:val="right"/>
      <w:pPr>
        <w:tabs>
          <w:tab w:val="num" w:pos="8961"/>
        </w:tabs>
        <w:ind w:left="8961" w:hanging="180"/>
      </w:pPr>
    </w:lvl>
  </w:abstractNum>
  <w:abstractNum w:abstractNumId="5">
    <w:nsid w:val="3D1A5120"/>
    <w:multiLevelType w:val="hybridMultilevel"/>
    <w:tmpl w:val="AB1254D0"/>
    <w:lvl w:ilvl="0">
      <w:start w:val="1"/>
      <w:numFmt w:val="decimal"/>
      <w:lvlText w:val="%1."/>
      <w:lvlJc w:val="left"/>
      <w:pPr>
        <w:tabs>
          <w:tab w:val="num" w:pos="2136"/>
        </w:tabs>
        <w:ind w:left="2136" w:hanging="360"/>
      </w:pPr>
      <w:rPr>
        <w:b w:val="0"/>
        <w:rtl w:val="0"/>
      </w:rPr>
    </w:lvl>
    <w:lvl w:ilvl="1">
      <w:start w:val="1"/>
      <w:numFmt w:val="lowerLetter"/>
      <w:lvlText w:val="%2."/>
      <w:lvlJc w:val="left"/>
      <w:pPr>
        <w:tabs>
          <w:tab w:val="num" w:pos="2856"/>
        </w:tabs>
        <w:ind w:left="2856" w:hanging="360"/>
      </w:p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6">
    <w:nsid w:val="4EEF5BD5"/>
    <w:multiLevelType w:val="hybridMultilevel"/>
    <w:tmpl w:val="519886C2"/>
    <w:lvl w:ilvl="0">
      <w:start w:val="1"/>
      <w:numFmt w:val="upperLetter"/>
      <w:lvlText w:val="%1."/>
      <w:lvlJc w:val="left"/>
      <w:pPr>
        <w:tabs>
          <w:tab w:val="num" w:pos="1980"/>
        </w:tabs>
        <w:ind w:left="198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7">
    <w:nsid w:val="55B960D1"/>
    <w:multiLevelType w:val="hybridMultilevel"/>
    <w:tmpl w:val="E65E4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66D5490"/>
    <w:multiLevelType w:val="hybridMultilevel"/>
    <w:tmpl w:val="8034F31E"/>
    <w:lvl w:ilvl="0">
      <w:start w:val="2"/>
      <w:numFmt w:val="decimal"/>
      <w:lvlText w:val="%1."/>
      <w:lvlJc w:val="left"/>
      <w:pPr>
        <w:tabs>
          <w:tab w:val="num" w:pos="3201"/>
        </w:tabs>
        <w:ind w:left="3201" w:hanging="360"/>
      </w:pPr>
    </w:lvl>
    <w:lvl w:ilvl="1">
      <w:start w:val="1"/>
      <w:numFmt w:val="lowerLetter"/>
      <w:lvlText w:val="%2."/>
      <w:lvlJc w:val="left"/>
      <w:pPr>
        <w:tabs>
          <w:tab w:val="num" w:pos="3921"/>
        </w:tabs>
        <w:ind w:left="3921" w:hanging="360"/>
      </w:pPr>
    </w:lvl>
    <w:lvl w:ilvl="2">
      <w:start w:val="1"/>
      <w:numFmt w:val="lowerRoman"/>
      <w:lvlText w:val="%3."/>
      <w:lvlJc w:val="right"/>
      <w:pPr>
        <w:tabs>
          <w:tab w:val="num" w:pos="4641"/>
        </w:tabs>
        <w:ind w:left="4641" w:hanging="180"/>
      </w:pPr>
    </w:lvl>
    <w:lvl w:ilvl="3">
      <w:start w:val="1"/>
      <w:numFmt w:val="decimal"/>
      <w:lvlText w:val="%4."/>
      <w:lvlJc w:val="left"/>
      <w:pPr>
        <w:tabs>
          <w:tab w:val="num" w:pos="5361"/>
        </w:tabs>
        <w:ind w:left="5361" w:hanging="360"/>
      </w:pPr>
    </w:lvl>
    <w:lvl w:ilvl="4">
      <w:start w:val="1"/>
      <w:numFmt w:val="lowerLetter"/>
      <w:lvlText w:val="%5."/>
      <w:lvlJc w:val="left"/>
      <w:pPr>
        <w:tabs>
          <w:tab w:val="num" w:pos="6081"/>
        </w:tabs>
        <w:ind w:left="6081" w:hanging="360"/>
      </w:pPr>
    </w:lvl>
    <w:lvl w:ilvl="5">
      <w:start w:val="1"/>
      <w:numFmt w:val="lowerRoman"/>
      <w:lvlText w:val="%6."/>
      <w:lvlJc w:val="right"/>
      <w:pPr>
        <w:tabs>
          <w:tab w:val="num" w:pos="6801"/>
        </w:tabs>
        <w:ind w:left="6801" w:hanging="180"/>
      </w:pPr>
    </w:lvl>
    <w:lvl w:ilvl="6">
      <w:start w:val="1"/>
      <w:numFmt w:val="decimal"/>
      <w:lvlText w:val="%7."/>
      <w:lvlJc w:val="left"/>
      <w:pPr>
        <w:tabs>
          <w:tab w:val="num" w:pos="7521"/>
        </w:tabs>
        <w:ind w:left="7521" w:hanging="360"/>
      </w:pPr>
    </w:lvl>
    <w:lvl w:ilvl="7">
      <w:start w:val="1"/>
      <w:numFmt w:val="lowerLetter"/>
      <w:lvlText w:val="%8."/>
      <w:lvlJc w:val="left"/>
      <w:pPr>
        <w:tabs>
          <w:tab w:val="num" w:pos="8241"/>
        </w:tabs>
        <w:ind w:left="8241" w:hanging="360"/>
      </w:pPr>
    </w:lvl>
    <w:lvl w:ilvl="8">
      <w:start w:val="1"/>
      <w:numFmt w:val="lowerRoman"/>
      <w:lvlText w:val="%9."/>
      <w:lvlJc w:val="right"/>
      <w:pPr>
        <w:tabs>
          <w:tab w:val="num" w:pos="8961"/>
        </w:tabs>
        <w:ind w:left="8961" w:hanging="180"/>
      </w:pPr>
    </w:lvl>
  </w:abstractNum>
  <w:abstractNum w:abstractNumId="9">
    <w:nsid w:val="667A18AA"/>
    <w:multiLevelType w:val="hybridMultilevel"/>
    <w:tmpl w:val="A48AC9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1C311B9"/>
    <w:multiLevelType w:val="hybridMultilevel"/>
    <w:tmpl w:val="368C26D8"/>
    <w:lvl w:ilvl="0">
      <w:start w:val="1"/>
      <w:numFmt w:val="decimal"/>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79FA4B42"/>
    <w:multiLevelType w:val="hybridMultilevel"/>
    <w:tmpl w:val="52F04D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B827D94"/>
    <w:multiLevelType w:val="hybridMultilevel"/>
    <w:tmpl w:val="D5D4D7DE"/>
    <w:lvl w:ilvl="0">
      <w:start w:val="1"/>
      <w:numFmt w:val="decimal"/>
      <w:lvlText w:val="%1."/>
      <w:lvlJc w:val="left"/>
      <w:pPr>
        <w:tabs>
          <w:tab w:val="num" w:pos="720"/>
        </w:tabs>
        <w:ind w:left="720" w:hanging="360"/>
      </w:pPr>
      <w:rPr>
        <w:b w:val="0"/>
        <w:color w:val="auto"/>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4"/>
  </w:num>
  <w:num w:numId="5">
    <w:abstractNumId w:val="3"/>
  </w:num>
  <w:num w:numId="6">
    <w:abstractNumId w:val="1"/>
  </w:num>
  <w:num w:numId="7">
    <w:abstractNumId w:val="9"/>
  </w:num>
  <w:num w:numId="8">
    <w:abstractNumId w:val="8"/>
  </w:num>
  <w:num w:numId="9">
    <w:abstractNumId w:val="12"/>
  </w:num>
  <w:num w:numId="10">
    <w:abstractNumId w:val="11"/>
  </w:num>
  <w:num w:numId="11">
    <w:abstractNumId w:val="10"/>
  </w:num>
  <w:num w:numId="12">
    <w:abstractNumId w:val="5"/>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04A51"/>
    <w:rsid w:val="00076858"/>
    <w:rsid w:val="000E0D39"/>
    <w:rsid w:val="00127E68"/>
    <w:rsid w:val="00151E39"/>
    <w:rsid w:val="002172A9"/>
    <w:rsid w:val="004E4BAD"/>
    <w:rsid w:val="00544B07"/>
    <w:rsid w:val="006A68D9"/>
    <w:rsid w:val="00740B6B"/>
    <w:rsid w:val="00766F9E"/>
    <w:rsid w:val="007E3B57"/>
    <w:rsid w:val="008A4191"/>
    <w:rsid w:val="008B211E"/>
    <w:rsid w:val="00986725"/>
    <w:rsid w:val="00A4048D"/>
    <w:rsid w:val="00A7206A"/>
    <w:rsid w:val="00BE1587"/>
    <w:rsid w:val="00C40F90"/>
    <w:rsid w:val="00D13C04"/>
    <w:rsid w:val="00D72AEF"/>
    <w:rsid w:val="00D96505"/>
    <w:rsid w:val="00DA0E13"/>
    <w:rsid w:val="00E37524"/>
    <w:rsid w:val="00EB6389"/>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bCs/>
      <w:sz w:val="24"/>
      <w:szCs w:val="24"/>
      <w:rtl w:val="0"/>
      <w:lang w:val="sk-SK" w:bidi="ar-SA"/>
    </w:rPr>
  </w:style>
  <w:style w:type="paragraph" w:styleId="Heading1">
    <w:name w:val="heading 1"/>
    <w:basedOn w:val="Normal"/>
    <w:next w:val="Normal"/>
    <w:qFormat/>
    <w:pPr>
      <w:keepNext/>
      <w:ind w:left="1776"/>
      <w:jc w:val="left"/>
      <w:outlineLvl w:val="0"/>
    </w:pPr>
    <w:rPr>
      <w:b/>
    </w:rPr>
  </w:style>
  <w:style w:type="paragraph" w:styleId="Heading4">
    <w:name w:val="heading 4"/>
    <w:basedOn w:val="Normal"/>
    <w:next w:val="Normal"/>
    <w:qFormat/>
    <w:pPr>
      <w:keepNext/>
      <w:jc w:val="left"/>
      <w:outlineLvl w:val="3"/>
    </w:pPr>
    <w:rPr>
      <w:b/>
      <w:bCs w:val="0"/>
      <w:szCs w:val="20"/>
    </w:rPr>
  </w:style>
  <w:style w:type="paragraph" w:styleId="Heading5">
    <w:name w:val="heading 5"/>
    <w:basedOn w:val="Normal"/>
    <w:next w:val="Normal"/>
    <w:qFormat/>
    <w:pPr>
      <w:keepNext/>
      <w:jc w:val="both"/>
      <w:outlineLvl w:val="4"/>
    </w:pPr>
    <w:rPr>
      <w:b/>
    </w:rPr>
  </w:style>
  <w:style w:type="paragraph" w:styleId="Heading7">
    <w:name w:val="heading 7"/>
    <w:basedOn w:val="Normal"/>
    <w:next w:val="Normal"/>
    <w:qFormat/>
    <w:pPr>
      <w:keepNext/>
      <w:ind w:left="1416"/>
      <w:jc w:val="both"/>
      <w:outlineLvl w:val="6"/>
    </w:pPr>
    <w:rPr>
      <w:b/>
      <w:bCs w:val="0"/>
      <w:szCs w:val="20"/>
      <w:lang w:val="cs-CZ"/>
    </w:rPr>
  </w:style>
  <w:style w:type="paragraph" w:styleId="Heading8">
    <w:name w:val="heading 8"/>
    <w:basedOn w:val="Normal"/>
    <w:next w:val="Normal"/>
    <w:qFormat/>
    <w:pPr>
      <w:keepNext/>
      <w:jc w:val="both"/>
      <w:outlineLvl w:val="7"/>
    </w:pPr>
    <w:rPr>
      <w:b/>
      <w:bCs w:val="0"/>
      <w:szCs w:val="20"/>
      <w:lang w:val="cs-CZ"/>
    </w:rPr>
  </w:style>
  <w:style w:type="character" w:default="1" w:styleId="DefaultParagraphFont">
    <w:name w:val="Default Paragraph Font"/>
    <w:semiHidden/>
  </w:style>
  <w:style w:type="paragraph" w:styleId="BodyTextIndent">
    <w:name w:val="Body Text Indent"/>
    <w:basedOn w:val="Normal"/>
    <w:pPr>
      <w:ind w:left="960"/>
      <w:jc w:val="left"/>
    </w:pPr>
    <w:rPr>
      <w:bCs w:val="0"/>
    </w:rPr>
  </w:style>
  <w:style w:type="paragraph" w:styleId="BodyTextIndent3">
    <w:name w:val="Body Text Indent 3"/>
    <w:basedOn w:val="Normal"/>
    <w:pPr>
      <w:ind w:left="1065"/>
      <w:jc w:val="both"/>
    </w:pPr>
    <w:rPr>
      <w:bCs w:val="0"/>
      <w:szCs w:val="20"/>
      <w:lang w:val="cs-CZ"/>
    </w:rPr>
  </w:style>
  <w:style w:type="paragraph" w:styleId="BodyText">
    <w:name w:val="Body Text"/>
    <w:basedOn w:val="Normal"/>
    <w:pPr>
      <w:jc w:val="both"/>
    </w:pPr>
    <w:rPr>
      <w:bCs w:val="0"/>
    </w:rPr>
  </w:style>
  <w:style w:type="paragraph" w:styleId="BodyText3">
    <w:name w:val="Body Text 3"/>
    <w:basedOn w:val="Normal"/>
    <w:pPr>
      <w:jc w:val="both"/>
    </w:pPr>
    <w:rPr>
      <w:b/>
      <w:bCs w:val="0"/>
      <w:szCs w:val="20"/>
      <w:lang w:val="cs-CZ"/>
    </w:rPr>
  </w:style>
  <w:style w:type="paragraph" w:styleId="BalloonText">
    <w:name w:val="Balloon Text"/>
    <w:basedOn w:val="Normal"/>
    <w:semiHidden/>
    <w:rsid w:val="00BB5EAE"/>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245</TotalTime>
  <Pages>1</Pages>
  <Words>538</Words>
  <Characters>3069</Characters>
  <Application>Microsoft Office Word</Application>
  <DocSecurity>0</DocSecurity>
  <Lines>0</Lines>
  <Paragraphs>0</Paragraphs>
  <ScaleCrop>false</ScaleCrop>
  <Company>Kancelária NR SR</Company>
  <LinksUpToDate>false</LinksUpToDate>
  <CharactersWithSpaces>3600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HoluPetr</cp:lastModifiedBy>
  <cp:revision>59</cp:revision>
  <cp:lastPrinted>2010-08-03T15:01:00Z</cp:lastPrinted>
  <dcterms:created xsi:type="dcterms:W3CDTF">2003-06-05T09:44:00Z</dcterms:created>
  <dcterms:modified xsi:type="dcterms:W3CDTF">2010-08-03T16:38:00Z</dcterms:modified>
</cp:coreProperties>
</file>