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822">
      <w:pPr>
        <w:pStyle w:val="Heading1"/>
        <w:spacing w:before="0"/>
      </w:pPr>
      <w:r>
        <w:t>PREDSEDA NÁRODNEJ RADY SLOVENSKEJ REPUBLIKY</w:t>
      </w:r>
    </w:p>
    <w:p w:rsidR="008B68FB" w:rsidP="008B68FB">
      <w:pPr>
        <w:pStyle w:val="Protokoln"/>
        <w:rPr>
          <w:rFonts w:cs="Times New Roman"/>
        </w:rPr>
      </w:pPr>
      <w:r w:rsidR="00EC5822">
        <w:rPr>
          <w:rFonts w:cs="Times New Roman"/>
        </w:rPr>
        <w:t xml:space="preserve">Číslo: </w:t>
      </w:r>
      <w:r w:rsidR="000730BA">
        <w:rPr>
          <w:rFonts w:cs="Times New Roman"/>
        </w:rPr>
        <w:t>CRD-</w:t>
      </w:r>
      <w:r w:rsidR="00FF2602">
        <w:rPr>
          <w:rFonts w:cs="Times New Roman"/>
        </w:rPr>
        <w:t>1906</w:t>
      </w:r>
      <w:r w:rsidR="00EC5822">
        <w:rPr>
          <w:rFonts w:cs="Times New Roman"/>
        </w:rPr>
        <w:t>/20</w:t>
      </w:r>
      <w:r w:rsidR="007E1B19">
        <w:rPr>
          <w:rFonts w:cs="Times New Roman"/>
        </w:rPr>
        <w:t>1</w:t>
      </w:r>
      <w:r w:rsidR="00EC5822">
        <w:rPr>
          <w:rFonts w:cs="Times New Roman"/>
        </w:rPr>
        <w:t>0</w:t>
      </w:r>
    </w:p>
    <w:p w:rsidR="00EC582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C5822">
      <w:pPr>
        <w:pStyle w:val="rozhodnutia"/>
        <w:rPr>
          <w:rFonts w:cs="Times New Roman"/>
        </w:rPr>
      </w:pPr>
      <w:r w:rsidR="00FF2602">
        <w:rPr>
          <w:rFonts w:cs="Times New Roman"/>
        </w:rPr>
        <w:t>20</w:t>
      </w:r>
    </w:p>
    <w:p w:rsidR="00EC5822">
      <w:pPr>
        <w:pStyle w:val="Heading1"/>
      </w:pPr>
      <w:r>
        <w:t>ROZHODNUTIE</w:t>
      </w:r>
    </w:p>
    <w:p w:rsidR="00EC5822">
      <w:pPr>
        <w:pStyle w:val="Heading1"/>
      </w:pPr>
      <w:r>
        <w:t>PREDSEDU NÁRODNEJ RADY SLOVENSKEJ REPUBLIKY</w:t>
      </w:r>
    </w:p>
    <w:p w:rsidR="00EC5822">
      <w:pPr>
        <w:rPr>
          <w:rFonts w:ascii="Arial" w:hAnsi="Arial" w:cs="Arial"/>
        </w:rPr>
      </w:pPr>
    </w:p>
    <w:p w:rsidR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57007">
        <w:rPr>
          <w:rFonts w:ascii="Arial" w:hAnsi="Arial" w:cs="Arial"/>
          <w:sz w:val="22"/>
        </w:rPr>
        <w:t xml:space="preserve"> </w:t>
      </w:r>
      <w:r w:rsidR="00B226CF">
        <w:rPr>
          <w:rFonts w:ascii="Arial" w:hAnsi="Arial" w:cs="Arial"/>
          <w:sz w:val="22"/>
        </w:rPr>
        <w:t>26</w:t>
      </w:r>
      <w:r>
        <w:rPr>
          <w:rFonts w:ascii="Arial" w:hAnsi="Arial" w:cs="Arial"/>
          <w:sz w:val="22"/>
        </w:rPr>
        <w:t>.</w:t>
      </w:r>
      <w:r w:rsidR="00B226CF">
        <w:rPr>
          <w:rFonts w:ascii="Arial" w:hAnsi="Arial" w:cs="Arial"/>
          <w:sz w:val="22"/>
        </w:rPr>
        <w:t xml:space="preserve"> júla</w:t>
      </w:r>
      <w:r>
        <w:rPr>
          <w:rFonts w:ascii="Arial" w:hAnsi="Arial" w:cs="Arial"/>
          <w:sz w:val="22"/>
        </w:rPr>
        <w:t xml:space="preserve"> 20</w:t>
      </w:r>
      <w:r w:rsidR="007E1B1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EC5822">
      <w:pPr>
        <w:rPr>
          <w:rFonts w:ascii="Arial" w:hAnsi="Arial" w:cs="Arial"/>
          <w:sz w:val="22"/>
        </w:rPr>
      </w:pPr>
    </w:p>
    <w:p w:rsidR="00EC5822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návrhu na vyslovenie súhlasu Národnej rady Slovenskej republiky </w:t>
      </w:r>
      <w:r w:rsidR="004E7938">
        <w:rPr>
          <w:rFonts w:cs="Arial"/>
          <w:sz w:val="22"/>
          <w:lang w:val="sk-SK"/>
        </w:rPr>
        <w:t>s Veriteľskou zmluvou</w:t>
      </w:r>
      <w:r>
        <w:rPr>
          <w:rFonts w:cs="Arial"/>
          <w:sz w:val="22"/>
          <w:lang w:val="sk-SK"/>
        </w:rPr>
        <w:t xml:space="preserve"> na prerokovani</w:t>
      </w:r>
      <w:r>
        <w:rPr>
          <w:rFonts w:cs="Arial"/>
          <w:sz w:val="22"/>
          <w:lang w:val="sk-SK"/>
        </w:rPr>
        <w:t>e výborom Národnej rady Slovenskej republiky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A. p r i d e ľ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návrh na vyslovenie súhlasu Národnej rady Slovenskej republiky </w:t>
      </w:r>
      <w:r w:rsidR="004E7938">
        <w:rPr>
          <w:rFonts w:ascii="Arial" w:hAnsi="Arial" w:cs="Arial"/>
          <w:sz w:val="22"/>
        </w:rPr>
        <w:t xml:space="preserve">s Veriteľskou zmluvou medzi Belgickým kráľovstvom, Spolkovou republikou Nemecko, Írskou republikou, Španielskym kráľovstvom, Francúzskou republikou, Talianskou republikou, Cyperskou republikou, Luxemburským veľkovojvodstvom, Maltskou </w:t>
      </w:r>
      <w:r w:rsidR="004E7938">
        <w:rPr>
          <w:rFonts w:ascii="Arial" w:hAnsi="Arial" w:cs="Arial"/>
          <w:sz w:val="22"/>
        </w:rPr>
        <w:t>republikou, Holandským kráľovstvom, Rakúskou republikou, Portugalskou republikou, Slovinskou republikou, Slovenskou republikou a Fínskou republikou</w:t>
      </w:r>
      <w:r>
        <w:rPr>
          <w:rFonts w:ascii="Arial" w:hAnsi="Arial" w:cs="Arial"/>
          <w:sz w:val="22"/>
        </w:rPr>
        <w:t xml:space="preserve">  (tlač </w:t>
      </w:r>
      <w:r w:rsidR="004E7938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 xml:space="preserve">), doručený </w:t>
      </w:r>
      <w:r w:rsidR="004E7938">
        <w:rPr>
          <w:rFonts w:ascii="Arial" w:hAnsi="Arial" w:cs="Arial"/>
          <w:sz w:val="22"/>
        </w:rPr>
        <w:t>23</w:t>
      </w:r>
      <w:r>
        <w:rPr>
          <w:rFonts w:ascii="Arial" w:hAnsi="Arial" w:cs="Arial"/>
          <w:sz w:val="22"/>
        </w:rPr>
        <w:t>.</w:t>
      </w:r>
      <w:r w:rsidR="004E7938">
        <w:rPr>
          <w:rFonts w:ascii="Arial" w:hAnsi="Arial" w:cs="Arial"/>
          <w:sz w:val="22"/>
        </w:rPr>
        <w:t xml:space="preserve"> júla</w:t>
      </w:r>
      <w:r>
        <w:rPr>
          <w:rFonts w:ascii="Arial" w:hAnsi="Arial" w:cs="Arial"/>
          <w:sz w:val="22"/>
        </w:rPr>
        <w:t xml:space="preserve"> 20</w:t>
      </w:r>
      <w:r w:rsidR="007E1B1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4E7938">
        <w:rPr>
          <w:rFonts w:ascii="Arial" w:hAnsi="Arial" w:cs="Arial"/>
          <w:sz w:val="22"/>
        </w:rPr>
        <w:t>financie a rozpočet</w:t>
      </w:r>
    </w:p>
    <w:p w:rsidR="002304B3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2304B3">
        <w:rPr>
          <w:rFonts w:ascii="Arial" w:hAnsi="Arial" w:cs="Arial"/>
          <w:sz w:val="22"/>
        </w:rPr>
        <w:t xml:space="preserve"> </w:t>
      </w:r>
      <w:r w:rsidR="004E7938">
        <w:rPr>
          <w:rFonts w:ascii="Arial" w:hAnsi="Arial" w:cs="Arial"/>
          <w:sz w:val="22"/>
        </w:rPr>
        <w:t>európske záležitosti</w:t>
      </w:r>
      <w:r>
        <w:rPr>
          <w:rFonts w:ascii="Arial" w:hAnsi="Arial" w:cs="Arial"/>
          <w:sz w:val="22"/>
        </w:rPr>
        <w:t>;</w:t>
      </w:r>
    </w:p>
    <w:p w:rsidR="00EC5822">
      <w:pPr>
        <w:ind w:left="705"/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1. ako gestorský Výbor Národnej rady Slovenskej republiky pre </w:t>
      </w:r>
      <w:r w:rsidR="004E7938">
        <w:rPr>
          <w:rFonts w:ascii="Arial" w:hAnsi="Arial" w:cs="Arial"/>
          <w:sz w:val="22"/>
        </w:rPr>
        <w:t xml:space="preserve">financie </w:t>
        <w:br/>
        <w:t>a rozpočet</w:t>
      </w:r>
      <w:r>
        <w:rPr>
          <w:rFonts w:ascii="Arial" w:hAnsi="Arial" w:cs="Arial"/>
          <w:sz w:val="22"/>
        </w:rPr>
        <w:t>, ktorý Národnej rade Slovenskej republiky podá správu o výsledku prerokovania uvedeného materiálu vo výboroch a návrh na uznesenie Národnej rady Slovenskej republiky,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vo výbore vrátane v gestorskom výbore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E7938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/>
          <w:bCs/>
          <w:sz w:val="22"/>
          <w:u w:val="single"/>
        </w:rPr>
        <w:t>.</w:t>
      </w:r>
      <w:r w:rsidR="004E7938">
        <w:rPr>
          <w:rFonts w:ascii="Arial" w:hAnsi="Arial" w:cs="Arial"/>
          <w:b/>
          <w:bCs/>
          <w:sz w:val="22"/>
          <w:u w:val="single"/>
        </w:rPr>
        <w:t xml:space="preserve"> augusta</w:t>
      </w:r>
      <w:r>
        <w:rPr>
          <w:rFonts w:ascii="Arial" w:hAnsi="Arial" w:cs="Arial"/>
          <w:b/>
          <w:bCs/>
          <w:sz w:val="22"/>
          <w:u w:val="single"/>
        </w:rPr>
        <w:t xml:space="preserve"> 20</w:t>
      </w:r>
      <w:r w:rsidR="007E1B19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EC5822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 w:rsidR="000730BA">
        <w:rPr>
          <w:rFonts w:cs="Arial"/>
          <w:spacing w:val="0"/>
          <w:sz w:val="22"/>
          <w:szCs w:val="24"/>
        </w:rPr>
        <w:t>Richard   S u l í k</w:t>
      </w:r>
      <w:r>
        <w:rPr>
          <w:rFonts w:cs="Arial"/>
          <w:spacing w:val="0"/>
          <w:sz w:val="22"/>
          <w:szCs w:val="24"/>
        </w:rPr>
        <w:t xml:space="preserve">   v. r.</w:t>
      </w:r>
    </w:p>
    <w:p w:rsidR="00EC5822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30BA"/>
    <w:rsid w:val="002304B3"/>
    <w:rsid w:val="00457007"/>
    <w:rsid w:val="004E7938"/>
    <w:rsid w:val="007E1B19"/>
    <w:rsid w:val="008B68FB"/>
    <w:rsid w:val="00B226CF"/>
    <w:rsid w:val="00EC5822"/>
    <w:rsid w:val="00FF26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203</Words>
  <Characters>1158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2010-07-26T09:58:00Z</dcterms:created>
  <dcterms:modified xsi:type="dcterms:W3CDTF">2010-07-26T10:02:00Z</dcterms:modified>
</cp:coreProperties>
</file>