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1097" w:rsidP="00C66B28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 w:rsidR="0041182F">
        <w:rPr>
          <w:rFonts w:ascii="Times New Roman" w:hAnsi="Times New Roman"/>
          <w:b/>
          <w:bCs/>
        </w:rPr>
        <w:t>Predkladacia správa</w:t>
      </w:r>
    </w:p>
    <w:p w:rsidR="0041182F" w:rsidP="00C66B28">
      <w:pPr>
        <w:bidi w:val="0"/>
        <w:jc w:val="center"/>
        <w:rPr>
          <w:rFonts w:ascii="Times New Roman" w:hAnsi="Times New Roman"/>
          <w:b/>
          <w:bCs/>
        </w:rPr>
      </w:pPr>
    </w:p>
    <w:p w:rsidR="00591097" w:rsidP="00C66B28">
      <w:pPr>
        <w:bidi w:val="0"/>
        <w:rPr>
          <w:rFonts w:ascii="Times New Roman" w:hAnsi="Times New Roman"/>
          <w:b/>
          <w:bCs/>
          <w:sz w:val="20"/>
        </w:rPr>
      </w:pPr>
    </w:p>
    <w:p w:rsidR="003F3DF2" w:rsidRPr="0020593E" w:rsidP="00C66B28">
      <w:pPr>
        <w:pStyle w:val="Zkladntext"/>
        <w:bidi w:val="0"/>
        <w:ind w:right="142" w:firstLine="708"/>
        <w:jc w:val="both"/>
        <w:rPr>
          <w:rFonts w:ascii="Times New Roman" w:hAnsi="Times New Roman"/>
        </w:rPr>
      </w:pPr>
      <w:r w:rsidRPr="0020593E">
        <w:rPr>
          <w:rFonts w:ascii="Times New Roman" w:hAnsi="Times New Roman"/>
        </w:rPr>
        <w:t xml:space="preserve">Predkladaný materiál obsahuje </w:t>
      </w:r>
      <w:r>
        <w:rPr>
          <w:rFonts w:ascii="Times New Roman" w:hAnsi="Times New Roman"/>
        </w:rPr>
        <w:t xml:space="preserve">text </w:t>
      </w:r>
      <w:r w:rsidRPr="0020593E">
        <w:rPr>
          <w:rFonts w:ascii="Times New Roman" w:hAnsi="Times New Roman"/>
        </w:rPr>
        <w:t xml:space="preserve">Rámcovej zmluvy </w:t>
      </w:r>
      <w:r w:rsidRPr="00DB287D">
        <w:rPr>
          <w:rFonts w:ascii="Times New Roman" w:hAnsi="Times New Roman"/>
        </w:rPr>
        <w:t>medzi Belgickým kráľovstvom, Spolkovou republikou Nemecko, Írskou republikou, Španielskym kráľovstvom, Francúzskou republikou, Talianskou republikou, Cyperskou republikou, Luxemburským veľkovojvodstvom, Maltskou republikou, Holandským kráľovstvom, Rakúskou republikou, Portugalskou republikou, Slovinskou repu</w:t>
      </w:r>
      <w:r>
        <w:rPr>
          <w:rFonts w:ascii="Times New Roman" w:hAnsi="Times New Roman"/>
        </w:rPr>
        <w:t xml:space="preserve">blikou, Slovenskou republikou, </w:t>
      </w:r>
      <w:r w:rsidRPr="00DB287D">
        <w:rPr>
          <w:rFonts w:ascii="Times New Roman" w:hAnsi="Times New Roman"/>
        </w:rPr>
        <w:t>Fínskou republikou</w:t>
      </w:r>
      <w:r>
        <w:rPr>
          <w:rFonts w:ascii="Times New Roman" w:hAnsi="Times New Roman"/>
        </w:rPr>
        <w:t>, Helénskou republikou a Európskym finančným stabilizačným nástrojom</w:t>
      </w:r>
      <w:r w:rsidRPr="0020593E">
        <w:rPr>
          <w:rFonts w:ascii="Times New Roman" w:hAnsi="Times New Roman"/>
        </w:rPr>
        <w:t xml:space="preserve"> (ďalej len „</w:t>
      </w:r>
      <w:r>
        <w:rPr>
          <w:rFonts w:ascii="Times New Roman" w:hAnsi="Times New Roman"/>
        </w:rPr>
        <w:t>zmluva</w:t>
      </w:r>
      <w:r w:rsidRPr="0020593E">
        <w:rPr>
          <w:rFonts w:ascii="Times New Roman" w:hAnsi="Times New Roman"/>
        </w:rPr>
        <w:t>“).</w:t>
      </w:r>
    </w:p>
    <w:p w:rsidR="003F3DF2" w:rsidP="00C66B28">
      <w:pPr>
        <w:bidi w:val="0"/>
        <w:jc w:val="both"/>
        <w:rPr>
          <w:rFonts w:ascii="Times New Roman" w:hAnsi="Times New Roman"/>
        </w:rPr>
      </w:pPr>
    </w:p>
    <w:p w:rsidR="009A316E" w:rsidP="00C66B28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Zmluva upravuje v</w:t>
      </w:r>
      <w:r w:rsidRPr="00687C25" w:rsidR="003F3DF2">
        <w:rPr>
          <w:rFonts w:ascii="Times New Roman" w:hAnsi="Times New Roman"/>
        </w:rPr>
        <w:t>zťahy medzi akcionár</w:t>
      </w:r>
      <w:r w:rsidR="003F3DF2">
        <w:rPr>
          <w:rFonts w:ascii="Times New Roman" w:hAnsi="Times New Roman"/>
        </w:rPr>
        <w:t>m</w:t>
      </w:r>
      <w:r w:rsidRPr="00687C25" w:rsidR="003F3DF2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Európskeho finančného stabilizačného nástroja (ďalej len „</w:t>
      </w:r>
      <w:r w:rsidRPr="00687C25" w:rsidR="003F3DF2">
        <w:rPr>
          <w:rFonts w:ascii="Times New Roman" w:hAnsi="Times New Roman"/>
        </w:rPr>
        <w:t>EFSF</w:t>
      </w:r>
      <w:r>
        <w:rPr>
          <w:rFonts w:ascii="Times New Roman" w:hAnsi="Times New Roman"/>
        </w:rPr>
        <w:t>“)</w:t>
      </w:r>
      <w:r w:rsidRPr="00687C25" w:rsidR="003F3DF2">
        <w:rPr>
          <w:rFonts w:ascii="Times New Roman" w:hAnsi="Times New Roman"/>
        </w:rPr>
        <w:t xml:space="preserve"> a podmienky ru</w:t>
      </w:r>
      <w:r>
        <w:rPr>
          <w:rFonts w:ascii="Times New Roman" w:hAnsi="Times New Roman"/>
        </w:rPr>
        <w:t xml:space="preserve">čenia za jednotlivé emisie EFSF. </w:t>
      </w:r>
      <w:r w:rsidRPr="00687C25" w:rsidR="003F3DF2">
        <w:rPr>
          <w:rFonts w:ascii="Times New Roman" w:hAnsi="Times New Roman"/>
        </w:rPr>
        <w:t xml:space="preserve">Jej signatármi sú členské štáty eurozóny a EFSF ako právnická osoba. </w:t>
      </w:r>
    </w:p>
    <w:p w:rsidR="009A316E" w:rsidP="00C66B28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</w:p>
    <w:p w:rsidR="009A316E" w:rsidP="00C66B28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3F3DF2">
        <w:rPr>
          <w:rFonts w:ascii="Times New Roman" w:hAnsi="Times New Roman"/>
        </w:rPr>
        <w:t xml:space="preserve">mluva </w:t>
      </w:r>
      <w:r w:rsidRPr="00687C25" w:rsidR="003F3DF2">
        <w:rPr>
          <w:rFonts w:ascii="Times New Roman" w:hAnsi="Times New Roman"/>
        </w:rPr>
        <w:t>nadobudne platnosť až po potvrdení záväzkov aspoň 5 (piatimi) členskými štátmi predstavujúcimi aspoň 2/3 (dve tretiny) objemu pomoci. Navyše povinnosť poskytovať záruky nadobudne v prípade EFSF účinnosť až po potvrdení záväzku štátmi predstavujúcimi 90% (deväťdesiat p</w:t>
      </w:r>
      <w:r>
        <w:rPr>
          <w:rFonts w:ascii="Times New Roman" w:hAnsi="Times New Roman"/>
        </w:rPr>
        <w:t>ercent) celkového objemu pomoci. Zmluva p</w:t>
      </w:r>
      <w:r w:rsidRPr="00687C25" w:rsidR="003F3DF2">
        <w:rPr>
          <w:rFonts w:ascii="Times New Roman" w:hAnsi="Times New Roman"/>
        </w:rPr>
        <w:t xml:space="preserve">odmieňuje poskytovanie úverov členským štátom podpísaním a dodržiavaním Memoranda o Porozumení ohľadom hospodárskej politiky dlžníka, ktoré za členské štáty </w:t>
      </w:r>
      <w:r w:rsidR="003F3DF2">
        <w:rPr>
          <w:rFonts w:ascii="Times New Roman" w:hAnsi="Times New Roman"/>
        </w:rPr>
        <w:t>vyrokuje</w:t>
      </w:r>
      <w:r w:rsidRPr="00687C25" w:rsidR="003F3D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bude monitorovať Európska komisia. F</w:t>
      </w:r>
      <w:r w:rsidRPr="00687C25" w:rsidR="003F3DF2">
        <w:rPr>
          <w:rFonts w:ascii="Times New Roman" w:hAnsi="Times New Roman"/>
        </w:rPr>
        <w:t>inancovanie úverov zabezpečuje EFSF prostredníctvom vydávania dlhových cenných papierov zabezpečených zár</w:t>
      </w:r>
      <w:r>
        <w:rPr>
          <w:rFonts w:ascii="Times New Roman" w:hAnsi="Times New Roman"/>
        </w:rPr>
        <w:t>ukami členských štátov eurozóny.</w:t>
      </w:r>
    </w:p>
    <w:p w:rsidR="003F3DF2" w:rsidRPr="00687C25" w:rsidP="00C66B28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 w:rsidR="009A316E">
        <w:rPr>
          <w:rFonts w:ascii="Times New Roman" w:hAnsi="Times New Roman"/>
        </w:rPr>
        <w:t>V</w:t>
      </w:r>
      <w:r w:rsidRPr="00687C25">
        <w:rPr>
          <w:rFonts w:ascii="Times New Roman" w:hAnsi="Times New Roman"/>
        </w:rPr>
        <w:t xml:space="preserve"> prípade </w:t>
      </w:r>
      <w:r>
        <w:rPr>
          <w:rFonts w:ascii="Times New Roman" w:hAnsi="Times New Roman"/>
        </w:rPr>
        <w:t>nepriaznivej finančnej situácie</w:t>
      </w:r>
      <w:r w:rsidRPr="00687C25">
        <w:rPr>
          <w:rFonts w:ascii="Times New Roman" w:hAnsi="Times New Roman"/>
        </w:rPr>
        <w:t xml:space="preserve"> členského štátu eurozóny zmluva predpokladá možnosť vystúpenia </w:t>
      </w:r>
      <w:r>
        <w:rPr>
          <w:rFonts w:ascii="Times New Roman" w:hAnsi="Times New Roman"/>
        </w:rPr>
        <w:t xml:space="preserve">daného štátu </w:t>
      </w:r>
      <w:r w:rsidRPr="00687C25">
        <w:rPr>
          <w:rFonts w:ascii="Times New Roman" w:hAnsi="Times New Roman"/>
        </w:rPr>
        <w:t xml:space="preserve">zo záruky; vystúpenie zo záruky bude mať za následok zmenu </w:t>
      </w:r>
      <w:r>
        <w:rPr>
          <w:rFonts w:ascii="Times New Roman" w:hAnsi="Times New Roman"/>
        </w:rPr>
        <w:t>pomerného rozdelenia</w:t>
      </w:r>
      <w:r w:rsidRPr="00687C25">
        <w:rPr>
          <w:rFonts w:ascii="Times New Roman" w:hAnsi="Times New Roman"/>
        </w:rPr>
        <w:t xml:space="preserve"> záruk, nie však maximálnych limitov záruk. </w:t>
      </w:r>
      <w:r w:rsidR="009A316E">
        <w:rPr>
          <w:rFonts w:ascii="Times New Roman" w:hAnsi="Times New Roman"/>
        </w:rPr>
        <w:t>P</w:t>
      </w:r>
      <w:r w:rsidRPr="00687C25">
        <w:rPr>
          <w:rFonts w:ascii="Times New Roman" w:hAnsi="Times New Roman"/>
        </w:rPr>
        <w:t xml:space="preserve">ostavenie ručiteľov je založené na </w:t>
      </w:r>
      <w:r w:rsidRPr="00687C25">
        <w:rPr>
          <w:rFonts w:ascii="Times New Roman" w:hAnsi="Times New Roman"/>
          <w:i/>
        </w:rPr>
        <w:t>pari pasu</w:t>
      </w:r>
      <w:r w:rsidRPr="00687C25">
        <w:rPr>
          <w:rFonts w:ascii="Times New Roman" w:hAnsi="Times New Roman"/>
        </w:rPr>
        <w:t xml:space="preserve"> princípe, ktorý bude ovplyvňovať najmä návratné splácanie záruk dlžníckym členským štátom eurozóny. </w:t>
      </w:r>
    </w:p>
    <w:p w:rsidR="003F3DF2" w:rsidP="00C66B28">
      <w:pPr>
        <w:bidi w:val="0"/>
        <w:jc w:val="both"/>
        <w:rPr>
          <w:rFonts w:ascii="Times New Roman" w:hAnsi="Times New Roman"/>
        </w:rPr>
      </w:pPr>
    </w:p>
    <w:p w:rsidR="003F3DF2" w:rsidP="00C66B28">
      <w:pPr>
        <w:bidi w:val="0"/>
        <w:ind w:firstLine="709"/>
        <w:jc w:val="both"/>
        <w:rPr>
          <w:rFonts w:ascii="Times New Roman" w:hAnsi="Times New Roman"/>
        </w:rPr>
      </w:pPr>
      <w:r w:rsidRPr="0020593E">
        <w:rPr>
          <w:rFonts w:ascii="Times New Roman" w:hAnsi="Times New Roman"/>
        </w:rPr>
        <w:t xml:space="preserve">EFSF je súčasťou komplexného balíka opatrení, o ktorých rozhodla Rada ECOFIN-u            </w:t>
      </w:r>
      <w:r>
        <w:rPr>
          <w:rFonts w:ascii="Times New Roman" w:hAnsi="Times New Roman"/>
        </w:rPr>
        <w:t xml:space="preserve">dňa 9. mája </w:t>
      </w:r>
      <w:r w:rsidRPr="0020593E">
        <w:rPr>
          <w:rFonts w:ascii="Times New Roman" w:hAnsi="Times New Roman"/>
        </w:rPr>
        <w:t xml:space="preserve">2010. </w:t>
      </w:r>
      <w:r w:rsidR="00C66B28">
        <w:rPr>
          <w:rFonts w:ascii="Times New Roman" w:hAnsi="Times New Roman"/>
        </w:rPr>
        <w:t>V prvom kroku bol</w:t>
      </w:r>
      <w:r w:rsidRPr="0020593E">
        <w:rPr>
          <w:rFonts w:ascii="Times New Roman" w:hAnsi="Times New Roman"/>
        </w:rPr>
        <w:t xml:space="preserve"> mechanizmus pomoci vytvorený prostredníctvom účelovej spoločnosti EFSF</w:t>
      </w:r>
      <w:r>
        <w:rPr>
          <w:rFonts w:ascii="Times New Roman" w:hAnsi="Times New Roman"/>
        </w:rPr>
        <w:t xml:space="preserve"> (ktorá bola založená 7. júna 2010 Luxemburskom)</w:t>
      </w:r>
      <w:r w:rsidRPr="0020593E">
        <w:rPr>
          <w:rFonts w:ascii="Times New Roman" w:hAnsi="Times New Roman"/>
        </w:rPr>
        <w:t>; násled</w:t>
      </w:r>
      <w:r w:rsidR="00C66B28">
        <w:rPr>
          <w:rFonts w:ascii="Times New Roman" w:hAnsi="Times New Roman"/>
        </w:rPr>
        <w:t>ne členské štáty eurozóny uzatvárali</w:t>
      </w:r>
      <w:r w:rsidRPr="0020593E">
        <w:rPr>
          <w:rFonts w:ascii="Times New Roman" w:hAnsi="Times New Roman"/>
        </w:rPr>
        <w:t xml:space="preserve"> s EFSF zmluvu, ktorej záväznosť pre jednotlivý členský štát eurozóny je podmienená splnením vnútroštátnych legislatívnych podmienok. </w:t>
      </w:r>
    </w:p>
    <w:p w:rsidR="00C66B28" w:rsidP="00C66B28">
      <w:pPr>
        <w:bidi w:val="0"/>
        <w:ind w:firstLine="709"/>
        <w:jc w:val="both"/>
        <w:rPr>
          <w:rFonts w:ascii="Times New Roman" w:hAnsi="Times New Roman"/>
        </w:rPr>
      </w:pPr>
    </w:p>
    <w:p w:rsidR="00C66B28" w:rsidP="00C66B28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Zmluvu za Slovenskú republiku podpísal podpredseda vlády a minister financií Slovenskej republiky dňa 15. júla 2010 v Bratislave.</w:t>
      </w:r>
    </w:p>
    <w:p w:rsidR="00C66B28" w:rsidP="00C66B28">
      <w:pPr>
        <w:bidi w:val="0"/>
        <w:ind w:firstLine="709"/>
        <w:jc w:val="both"/>
        <w:rPr>
          <w:rFonts w:ascii="Times New Roman" w:hAnsi="Times New Roman"/>
        </w:rPr>
      </w:pPr>
    </w:p>
    <w:p w:rsidR="003F3DF2" w:rsidRPr="0020593E" w:rsidP="00C66B28">
      <w:pPr>
        <w:bidi w:val="0"/>
        <w:ind w:firstLine="709"/>
        <w:jc w:val="both"/>
        <w:rPr>
          <w:rFonts w:ascii="Times New Roman" w:hAnsi="Times New Roman"/>
        </w:rPr>
      </w:pPr>
      <w:r w:rsidR="00C66B28">
        <w:rPr>
          <w:rFonts w:ascii="Times New Roman" w:hAnsi="Times New Roman"/>
        </w:rPr>
        <w:t>Z</w:t>
      </w:r>
      <w:r w:rsidRPr="0020593E">
        <w:rPr>
          <w:rFonts w:ascii="Times New Roman" w:hAnsi="Times New Roman"/>
        </w:rPr>
        <w:t xml:space="preserve">mluva je prezidentskou zmluvou, na vykonanie ktorej je potrebný zákon. Podľa článku 7 odseku 4 Ústavy Slovenskej republiky sa pred jej ratifikáciou vyžaduje súhlas Národnej rady Slovenskej republiky. Na jej vykonateľnosť a záväznosť z hľadiska  záväzkov poskytnúť záruku bude potrebné prijať nový legislatívny rámec. </w:t>
      </w:r>
      <w:r w:rsidR="00C66B28">
        <w:rPr>
          <w:rFonts w:ascii="Times New Roman" w:hAnsi="Times New Roman"/>
        </w:rPr>
        <w:t>Predmetná zm</w:t>
      </w:r>
      <w:r w:rsidRPr="0020593E">
        <w:rPr>
          <w:rFonts w:ascii="Times New Roman" w:hAnsi="Times New Roman"/>
        </w:rPr>
        <w:t xml:space="preserve">luva nemá prednosť pred zákonmi podľa článku 7 odseku 5 Ústavy Slovenskej republiky. </w:t>
      </w:r>
    </w:p>
    <w:p w:rsidR="003F3DF2" w:rsidRPr="0020593E" w:rsidP="00C66B28">
      <w:pPr>
        <w:bidi w:val="0"/>
        <w:jc w:val="both"/>
        <w:rPr>
          <w:rFonts w:ascii="Times New Roman" w:hAnsi="Times New Roman"/>
        </w:rPr>
      </w:pPr>
    </w:p>
    <w:p w:rsidR="00C66B28" w:rsidRPr="008D7C68" w:rsidP="00C66B28">
      <w:pPr>
        <w:bidi w:val="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Táto zmluva nemá priamy dopad na štátny rozpočet. </w:t>
      </w:r>
      <w:r w:rsidRPr="008D7C68">
        <w:rPr>
          <w:rFonts w:ascii="Times New Roman" w:hAnsi="Times New Roman"/>
          <w:sz w:val="22"/>
          <w:szCs w:val="22"/>
        </w:rPr>
        <w:t xml:space="preserve">Samotným poskytnutím štátnej záruky (t.j. podpísaním </w:t>
      </w:r>
      <w:r>
        <w:rPr>
          <w:rFonts w:ascii="Times New Roman" w:hAnsi="Times New Roman"/>
          <w:sz w:val="22"/>
          <w:szCs w:val="22"/>
        </w:rPr>
        <w:t>zmluvy</w:t>
      </w:r>
      <w:r w:rsidRPr="008D7C68">
        <w:rPr>
          <w:rFonts w:ascii="Times New Roman" w:hAnsi="Times New Roman"/>
          <w:sz w:val="22"/>
          <w:szCs w:val="22"/>
        </w:rPr>
        <w:t>) z pohľadu metodiky ESA 95 nedôjde k vplyvu na schodok alebo dlh verejných financií</w:t>
      </w:r>
      <w:r>
        <w:rPr>
          <w:rFonts w:ascii="Times New Roman" w:hAnsi="Times New Roman"/>
          <w:sz w:val="22"/>
          <w:szCs w:val="22"/>
        </w:rPr>
        <w:t xml:space="preserve">. V prípade, že by dlžníci neboli schopní splácať poskytnuté úvery a následne by EFSF </w:t>
      </w:r>
      <w:r w:rsidRPr="008D7C68">
        <w:rPr>
          <w:rFonts w:ascii="Times New Roman" w:hAnsi="Times New Roman"/>
          <w:sz w:val="22"/>
          <w:szCs w:val="22"/>
        </w:rPr>
        <w:t xml:space="preserve">nebola schopná splácať </w:t>
      </w:r>
      <w:r>
        <w:rPr>
          <w:rFonts w:ascii="Times New Roman" w:hAnsi="Times New Roman"/>
          <w:sz w:val="22"/>
          <w:szCs w:val="22"/>
        </w:rPr>
        <w:t xml:space="preserve">úroky alebo istinu vydaných </w:t>
      </w:r>
      <w:r w:rsidR="00D72C83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ástrojov financovania</w:t>
      </w:r>
      <w:r w:rsidRPr="008D7C68">
        <w:rPr>
          <w:rFonts w:ascii="Times New Roman" w:hAnsi="Times New Roman"/>
          <w:sz w:val="22"/>
          <w:szCs w:val="22"/>
        </w:rPr>
        <w:t xml:space="preserve">, musel by štát zrealizovať záruku (t.j. uhradiť záväzky voči </w:t>
      </w:r>
      <w:r>
        <w:rPr>
          <w:rFonts w:ascii="Times New Roman" w:hAnsi="Times New Roman"/>
          <w:sz w:val="22"/>
          <w:szCs w:val="22"/>
        </w:rPr>
        <w:t xml:space="preserve">investorom </w:t>
      </w:r>
      <w:r w:rsidRPr="008D7C68">
        <w:rPr>
          <w:rFonts w:ascii="Times New Roman" w:hAnsi="Times New Roman"/>
          <w:sz w:val="22"/>
          <w:szCs w:val="22"/>
        </w:rPr>
        <w:t xml:space="preserve">namiesto </w:t>
      </w:r>
      <w:r>
        <w:rPr>
          <w:rFonts w:ascii="Times New Roman" w:hAnsi="Times New Roman"/>
          <w:sz w:val="22"/>
          <w:szCs w:val="22"/>
        </w:rPr>
        <w:t>EFSF</w:t>
      </w:r>
      <w:r w:rsidRPr="008D7C68">
        <w:rPr>
          <w:rFonts w:ascii="Times New Roman" w:hAnsi="Times New Roman"/>
          <w:sz w:val="22"/>
          <w:szCs w:val="22"/>
        </w:rPr>
        <w:t>) a táto skutočnosť by negatívne ovplyvnila deficit a dlh verejnej správy v čase jej realizácie.</w:t>
      </w:r>
    </w:p>
    <w:p w:rsidR="00591097" w:rsidP="00C66B28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B28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</w:p>
  <w:p w:rsidR="00C66B28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</w:p>
  <w:p w:rsidR="00C66B2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712"/>
    <w:multiLevelType w:val="hybridMultilevel"/>
    <w:tmpl w:val="D272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2F1DF1"/>
    <w:multiLevelType w:val="hybridMultilevel"/>
    <w:tmpl w:val="BF827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531D5"/>
    <w:rsid w:val="0009274D"/>
    <w:rsid w:val="000C42EF"/>
    <w:rsid w:val="0013218E"/>
    <w:rsid w:val="0014678F"/>
    <w:rsid w:val="001530C1"/>
    <w:rsid w:val="00163508"/>
    <w:rsid w:val="001A4E29"/>
    <w:rsid w:val="002034FF"/>
    <w:rsid w:val="0020593E"/>
    <w:rsid w:val="003A26D2"/>
    <w:rsid w:val="003F3DF2"/>
    <w:rsid w:val="0041182F"/>
    <w:rsid w:val="00421699"/>
    <w:rsid w:val="004904D0"/>
    <w:rsid w:val="004C67C9"/>
    <w:rsid w:val="00574C25"/>
    <w:rsid w:val="00591097"/>
    <w:rsid w:val="00676EF3"/>
    <w:rsid w:val="00687C25"/>
    <w:rsid w:val="008D7C68"/>
    <w:rsid w:val="009634AF"/>
    <w:rsid w:val="009679A4"/>
    <w:rsid w:val="00991DEB"/>
    <w:rsid w:val="009A316E"/>
    <w:rsid w:val="009E35B8"/>
    <w:rsid w:val="00A531D5"/>
    <w:rsid w:val="00AB33BD"/>
    <w:rsid w:val="00B2458D"/>
    <w:rsid w:val="00C269AF"/>
    <w:rsid w:val="00C53450"/>
    <w:rsid w:val="00C66B28"/>
    <w:rsid w:val="00D04F90"/>
    <w:rsid w:val="00D72C83"/>
    <w:rsid w:val="00DB287D"/>
    <w:rsid w:val="00DD23F6"/>
    <w:rsid w:val="00DF2F91"/>
    <w:rsid w:val="00E7421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pPr>
      <w:ind w:firstLine="720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BodyText">
    <w:name w:val="Body Text"/>
    <w:basedOn w:val="Normal"/>
    <w:rsid w:val="004C67C9"/>
    <w:pPr>
      <w:spacing w:after="120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locked/>
    <w:rsid w:val="003F3DF2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Zkladntext">
    <w:name w:val="Základní text"/>
    <w:rsid w:val="003F3DF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semiHidden/>
    <w:unhideWhenUsed/>
    <w:rsid w:val="003F3DF2"/>
    <w:pPr>
      <w:spacing w:before="100" w:beforeAutospacing="1" w:after="100" w:afterAutospacing="1"/>
      <w:jc w:val="left"/>
    </w:pPr>
    <w:rPr>
      <w:lang w:val="en-US" w:eastAsia="en-US"/>
    </w:rPr>
  </w:style>
  <w:style w:type="paragraph" w:styleId="ListParagraph">
    <w:name w:val="List Paragraph"/>
    <w:basedOn w:val="Normal"/>
    <w:qFormat/>
    <w:rsid w:val="003F3DF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420</Words>
  <Characters>2883</Characters>
  <Application>Microsoft Office Word</Application>
  <DocSecurity>0</DocSecurity>
  <Lines>0</Lines>
  <Paragraphs>0</Paragraphs>
  <ScaleCrop>false</ScaleCrop>
  <Company>MFSR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Predkladacej správy upravený J</dc:title>
  <dc:creator>jmaxianova</dc:creator>
  <cp:lastModifiedBy>GaspJarm</cp:lastModifiedBy>
  <cp:revision>2</cp:revision>
  <cp:lastPrinted>2010-07-19T07:30:00Z</cp:lastPrinted>
  <dcterms:created xsi:type="dcterms:W3CDTF">2010-11-23T15:53:00Z</dcterms:created>
  <dcterms:modified xsi:type="dcterms:W3CDTF">2010-11-23T15:53:00Z</dcterms:modified>
</cp:coreProperties>
</file>