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9A1C4C">
        <w:rPr>
          <w:rFonts w:cs="Times New Roman"/>
        </w:rPr>
        <w:t xml:space="preserve"> CRD-1826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154798">
        <w:rPr>
          <w:rFonts w:cs="Times New Roman"/>
        </w:rPr>
        <w:t>15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A1C4C">
        <w:rPr>
          <w:rFonts w:ascii="Arial" w:hAnsi="Arial" w:cs="Arial"/>
          <w:sz w:val="22"/>
        </w:rPr>
        <w:t>o</w:t>
      </w:r>
      <w:r w:rsidR="009701A7">
        <w:rPr>
          <w:rFonts w:ascii="Arial" w:hAnsi="Arial" w:cs="Arial"/>
          <w:sz w:val="22"/>
        </w:rPr>
        <w:t> </w:t>
      </w:r>
      <w:r w:rsidR="009A1C4C">
        <w:rPr>
          <w:rFonts w:ascii="Arial" w:hAnsi="Arial" w:cs="Arial"/>
          <w:sz w:val="22"/>
        </w:rPr>
        <w:t>16</w:t>
      </w:r>
      <w:r w:rsidR="00723AE1">
        <w:rPr>
          <w:rFonts w:ascii="Arial" w:hAnsi="Arial" w:cs="Arial"/>
          <w:sz w:val="22"/>
        </w:rPr>
        <w:t>.</w:t>
      </w:r>
      <w:r w:rsidR="009A1C4C">
        <w:rPr>
          <w:rFonts w:ascii="Arial" w:hAnsi="Arial" w:cs="Arial"/>
          <w:sz w:val="22"/>
        </w:rPr>
        <w:t xml:space="preserve"> júla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9A1C4C">
      <w:pPr>
        <w:jc w:val="center"/>
        <w:rPr>
          <w:rFonts w:ascii="Arial" w:hAnsi="Arial" w:cs="Arial"/>
          <w:sz w:val="22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návrhu pridelenia vládneho návrhu </w:t>
      </w:r>
      <w:r w:rsidR="009A1C4C">
        <w:rPr>
          <w:rFonts w:cs="Arial"/>
          <w:sz w:val="22"/>
          <w:lang w:val="sk-SK"/>
        </w:rPr>
        <w:t xml:space="preserve">ústavného </w:t>
      </w:r>
      <w:r>
        <w:rPr>
          <w:rFonts w:cs="Arial"/>
          <w:sz w:val="22"/>
          <w:lang w:val="sk-SK"/>
        </w:rPr>
        <w:t>zákona na prerokovanie výborom Národnej rady Slovenskej republik</w:t>
      </w:r>
      <w:r>
        <w:rPr>
          <w:rFonts w:cs="Arial"/>
          <w:sz w:val="22"/>
          <w:lang w:val="sk-SK"/>
        </w:rPr>
        <w:t>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 xml:space="preserve">vládny návrh </w:t>
      </w:r>
      <w:r w:rsidR="009A1C4C">
        <w:rPr>
          <w:rFonts w:cs="Arial"/>
          <w:noProof/>
          <w:sz w:val="22"/>
        </w:rPr>
        <w:t xml:space="preserve">ústavného </w:t>
      </w:r>
      <w:r>
        <w:rPr>
          <w:rFonts w:cs="Arial"/>
          <w:noProof/>
          <w:sz w:val="22"/>
        </w:rPr>
        <w:t>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9A1C4C">
        <w:rPr>
          <w:rFonts w:cs="Arial"/>
          <w:noProof/>
          <w:sz w:val="22"/>
        </w:rPr>
        <w:t xml:space="preserve">mení Ústava Slovenskej republiky </w:t>
        <w:br/>
        <w:t>č. 460/1992 Zb. v znení neskorších predpisov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9A1C4C">
        <w:rPr>
          <w:rFonts w:cs="Arial"/>
          <w:sz w:val="22"/>
          <w:lang w:val="sk-SK"/>
        </w:rPr>
        <w:t>27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A1C4C">
        <w:rPr>
          <w:rFonts w:cs="Arial"/>
          <w:sz w:val="22"/>
          <w:lang w:val="sk-SK"/>
        </w:rPr>
        <w:t>16. júla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0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EA274C" w:rsidRPr="006954B0" w:rsidP="00EA274C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E32ED2">
        <w:rPr>
          <w:rFonts w:ascii="Arial" w:hAnsi="Arial" w:cs="Arial"/>
        </w:rPr>
        <w:tab/>
      </w:r>
      <w:r w:rsidRPr="006954B0">
        <w:rPr>
          <w:rFonts w:ascii="Arial" w:hAnsi="Arial" w:cs="Arial"/>
          <w:sz w:val="22"/>
          <w:szCs w:val="22"/>
          <w:u w:val="single"/>
        </w:rPr>
        <w:t>na prerokovanie</w:t>
      </w:r>
    </w:p>
    <w:p w:rsidR="00EA274C" w:rsidRPr="006954B0" w:rsidP="00EA274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A274C" w:rsidRPr="006954B0" w:rsidP="00EA274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6954B0">
        <w:rPr>
          <w:rFonts w:ascii="Arial" w:hAnsi="Arial" w:cs="Arial"/>
          <w:sz w:val="22"/>
          <w:szCs w:val="22"/>
        </w:rPr>
        <w:tab/>
      </w:r>
      <w:r w:rsidRPr="006954B0">
        <w:rPr>
          <w:rFonts w:ascii="Arial" w:hAnsi="Arial" w:cs="Arial"/>
          <w:b/>
          <w:sz w:val="22"/>
          <w:szCs w:val="22"/>
        </w:rPr>
        <w:t>všetkým výborom Národnej rady Slovenskej republiky</w:t>
      </w:r>
    </w:p>
    <w:p w:rsidR="00EA274C" w:rsidRPr="006954B0" w:rsidP="00EA274C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6954B0">
        <w:rPr>
          <w:rFonts w:ascii="Arial" w:hAnsi="Arial" w:cs="Arial"/>
          <w:sz w:val="22"/>
          <w:szCs w:val="22"/>
        </w:rPr>
        <w:t>(okrem Výboru Národnej rady Slovenskej republiky pre nezlučiteľnosť funkcií, Výboru Národnej rady Slovenskej republik</w:t>
      </w:r>
      <w:r w:rsidRPr="006954B0">
        <w:rPr>
          <w:rFonts w:ascii="Arial" w:hAnsi="Arial" w:cs="Arial"/>
          <w:sz w:val="22"/>
          <w:szCs w:val="22"/>
        </w:rPr>
        <w:t>y pre európske záležitosti, Osobitného kontrolného výboru Národnej rady Slovenskej republiky na kontrolu činnosti Národného bezpečnostného úradu</w:t>
      </w:r>
      <w:r>
        <w:rPr>
          <w:rFonts w:ascii="Arial" w:hAnsi="Arial" w:cs="Arial"/>
          <w:sz w:val="22"/>
          <w:szCs w:val="22"/>
        </w:rPr>
        <w:t>,</w:t>
      </w:r>
      <w:r w:rsidRPr="006954B0">
        <w:rPr>
          <w:rFonts w:ascii="Arial" w:hAnsi="Arial" w:cs="Arial"/>
          <w:sz w:val="22"/>
          <w:szCs w:val="22"/>
        </w:rPr>
        <w:t xml:space="preserve"> Osobitného kontrolného výboru Národnej rady Slovenskej republiky na kontrolu činnosti Slovenskej informačnej služby, Osobitného kontrolného výboru Národnej rady Slovenskej republiky </w:t>
      </w:r>
      <w:r w:rsidR="002E507C">
        <w:rPr>
          <w:rFonts w:ascii="Arial" w:hAnsi="Arial" w:cs="Arial"/>
          <w:sz w:val="22"/>
          <w:szCs w:val="22"/>
        </w:rPr>
        <w:br/>
      </w:r>
      <w:r w:rsidRPr="006954B0">
        <w:rPr>
          <w:rFonts w:ascii="Arial" w:hAnsi="Arial" w:cs="Arial"/>
          <w:sz w:val="22"/>
          <w:szCs w:val="22"/>
        </w:rPr>
        <w:t>na kontrolu činnosti Vojenského spravodajstva a Výboru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6954B0">
        <w:rPr>
          <w:rFonts w:ascii="Arial" w:hAnsi="Arial" w:cs="Arial"/>
          <w:sz w:val="22"/>
          <w:szCs w:val="22"/>
        </w:rPr>
        <w:t>na preskúmavanie rozhodnutí Národného bezpečnostného úradu);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EA274C" w:rsidP="00EA274C">
      <w:pPr>
        <w:tabs>
          <w:tab w:val="left" w:pos="1080"/>
        </w:tabs>
        <w:rPr>
          <w:rFonts w:ascii="Arial" w:hAnsi="Arial" w:cs="Arial"/>
          <w:sz w:val="22"/>
        </w:rPr>
      </w:pPr>
      <w:r w:rsidR="00BE641C">
        <w:rPr>
          <w:rFonts w:ascii="Arial" w:hAnsi="Arial" w:cs="Arial"/>
          <w:b/>
          <w:sz w:val="22"/>
        </w:rPr>
        <w:t xml:space="preserve"> </w:t>
        <w:tab/>
      </w:r>
      <w:r w:rsidR="00BE641C">
        <w:rPr>
          <w:rFonts w:ascii="Arial" w:hAnsi="Arial" w:cs="Arial"/>
          <w:bCs/>
          <w:sz w:val="22"/>
        </w:rPr>
        <w:t>1.</w:t>
      </w:r>
      <w:r w:rsidR="00BE641C">
        <w:rPr>
          <w:rFonts w:ascii="Arial" w:hAnsi="Arial" w:cs="Arial"/>
          <w:b/>
          <w:sz w:val="22"/>
        </w:rPr>
        <w:t xml:space="preserve"> </w:t>
      </w:r>
      <w:r w:rsidR="00BE641C">
        <w:rPr>
          <w:rFonts w:ascii="Arial" w:hAnsi="Arial" w:cs="Arial"/>
          <w:sz w:val="22"/>
        </w:rPr>
        <w:t xml:space="preserve">k návrhu </w:t>
      </w:r>
      <w:r>
        <w:rPr>
          <w:rFonts w:ascii="Arial" w:hAnsi="Arial" w:cs="Arial"/>
          <w:sz w:val="22"/>
        </w:rPr>
        <w:t xml:space="preserve">ústavného </w:t>
      </w:r>
      <w:r w:rsidR="00BE641C">
        <w:rPr>
          <w:rFonts w:ascii="Arial" w:hAnsi="Arial" w:cs="Arial"/>
          <w:sz w:val="22"/>
        </w:rPr>
        <w:t xml:space="preserve">zákona ako gestorský </w:t>
      </w:r>
      <w:r>
        <w:rPr>
          <w:rFonts w:ascii="Arial" w:hAnsi="Arial" w:cs="Arial"/>
          <w:sz w:val="22"/>
        </w:rPr>
        <w:t>Ústavnoprávny výbor Národnej rady Slovenskej republiky,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Pr="002A61C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</w:t>
      </w:r>
      <w:r w:rsidR="00EA274C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2A61CA">
        <w:rPr>
          <w:rFonts w:ascii="Arial" w:hAnsi="Arial" w:cs="Arial"/>
          <w:b/>
          <w:bCs/>
          <w:sz w:val="22"/>
          <w:u w:val="single"/>
        </w:rPr>
        <w:t>30 dní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2A61CA">
        <w:rPr>
          <w:rFonts w:ascii="Arial" w:hAnsi="Arial" w:cs="Arial"/>
          <w:b/>
          <w:bCs/>
          <w:sz w:val="22"/>
          <w:u w:val="single"/>
        </w:rPr>
        <w:t xml:space="preserve">32 dní </w:t>
      </w:r>
      <w:r w:rsidR="002A61CA">
        <w:rPr>
          <w:rFonts w:ascii="Arial" w:hAnsi="Arial" w:cs="Arial"/>
          <w:bCs/>
          <w:sz w:val="22"/>
        </w:rPr>
        <w:t>od prerokovania návrhu ústavného zákona v Národnej rade Slovenskej republiky v prvom čítaní.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P="002A61CA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A61CA">
        <w:rPr>
          <w:rFonts w:ascii="Arial" w:hAnsi="Arial" w:cs="Arial"/>
          <w:sz w:val="22"/>
        </w:rPr>
        <w:t>Richard   S u l í k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54798"/>
    <w:rsid w:val="002A61CA"/>
    <w:rsid w:val="002E507C"/>
    <w:rsid w:val="003259C0"/>
    <w:rsid w:val="00472700"/>
    <w:rsid w:val="006954B0"/>
    <w:rsid w:val="00723AE1"/>
    <w:rsid w:val="008A7F9E"/>
    <w:rsid w:val="008B7C2F"/>
    <w:rsid w:val="009701A7"/>
    <w:rsid w:val="009A1C4C"/>
    <w:rsid w:val="00BE641C"/>
    <w:rsid w:val="00CE3CC7"/>
    <w:rsid w:val="00D77292"/>
    <w:rsid w:val="00E32ED2"/>
    <w:rsid w:val="00EA274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227</Words>
  <Characters>1297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6</cp:revision>
  <cp:lastPrinted>2010-07-16T10:04:00Z</cp:lastPrinted>
  <dcterms:created xsi:type="dcterms:W3CDTF">2010-07-16T09:37:00Z</dcterms:created>
  <dcterms:modified xsi:type="dcterms:W3CDTF">2010-07-16T10:05:00Z</dcterms:modified>
</cp:coreProperties>
</file>