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4B4C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BF4B4C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BF4B4C">
      <w:pPr>
        <w:bidi w:val="0"/>
        <w:jc w:val="center"/>
        <w:rPr>
          <w:rFonts w:ascii="Arial" w:hAnsi="Arial" w:cs="Arial"/>
          <w:b/>
          <w:sz w:val="24"/>
        </w:rPr>
      </w:pPr>
    </w:p>
    <w:p w:rsidR="00BF4B4C">
      <w:pPr>
        <w:bidi w:val="0"/>
        <w:jc w:val="center"/>
        <w:rPr>
          <w:rFonts w:ascii="Arial" w:hAnsi="Arial" w:cs="Arial"/>
          <w:b/>
          <w:sz w:val="24"/>
        </w:rPr>
      </w:pPr>
      <w:r w:rsidR="00C247F9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>. volebné obdobie</w:t>
      </w:r>
    </w:p>
    <w:p w:rsidR="00BF4B4C">
      <w:pPr>
        <w:bidi w:val="0"/>
        <w:rPr>
          <w:rFonts w:ascii="Arial" w:hAnsi="Arial" w:cs="Arial"/>
          <w:sz w:val="24"/>
        </w:rPr>
      </w:pPr>
    </w:p>
    <w:p w:rsidR="00A86FB4">
      <w:pPr>
        <w:bidi w:val="0"/>
        <w:rPr>
          <w:rFonts w:ascii="Arial" w:hAnsi="Arial" w:cs="Arial"/>
          <w:sz w:val="24"/>
        </w:rPr>
      </w:pPr>
    </w:p>
    <w:p w:rsidR="00BF4B4C">
      <w:pPr>
        <w:bidi w:val="0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 xml:space="preserve">Číslo: </w:t>
      </w:r>
      <w:r w:rsidR="006D1536">
        <w:rPr>
          <w:rFonts w:ascii="Arial" w:hAnsi="Arial" w:cs="Arial"/>
          <w:sz w:val="24"/>
        </w:rPr>
        <w:t>CRD-1627</w:t>
      </w:r>
      <w:r w:rsidR="00C247F9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20</w:t>
      </w:r>
      <w:r w:rsidR="00223810">
        <w:rPr>
          <w:rFonts w:ascii="Arial" w:hAnsi="Arial" w:cs="Arial"/>
          <w:sz w:val="24"/>
        </w:rPr>
        <w:t>10</w:t>
      </w:r>
    </w:p>
    <w:p w:rsidR="00BF4B4C">
      <w:pPr>
        <w:bidi w:val="0"/>
        <w:jc w:val="center"/>
        <w:rPr>
          <w:rFonts w:ascii="Arial" w:hAnsi="Arial" w:cs="Arial"/>
          <w:b/>
          <w:sz w:val="24"/>
        </w:rPr>
      </w:pPr>
    </w:p>
    <w:p w:rsidR="00BF4B4C">
      <w:pPr>
        <w:tabs>
          <w:tab w:val="left" w:pos="2552"/>
        </w:tabs>
        <w:bidi w:val="0"/>
        <w:jc w:val="center"/>
        <w:rPr>
          <w:rFonts w:ascii="Arial" w:hAnsi="Arial" w:cs="Arial"/>
          <w:b/>
          <w:sz w:val="40"/>
        </w:rPr>
      </w:pPr>
      <w:r w:rsidR="00C247F9">
        <w:rPr>
          <w:rFonts w:ascii="Arial" w:hAnsi="Arial" w:cs="Arial"/>
          <w:b/>
          <w:sz w:val="40"/>
        </w:rPr>
        <w:t>1</w:t>
      </w:r>
      <w:r w:rsidR="00DD4337">
        <w:rPr>
          <w:rFonts w:ascii="Arial" w:hAnsi="Arial" w:cs="Arial"/>
          <w:b/>
          <w:sz w:val="40"/>
        </w:rPr>
        <w:t>4</w:t>
      </w:r>
    </w:p>
    <w:p w:rsidR="00BF4B4C">
      <w:pPr>
        <w:bidi w:val="0"/>
        <w:jc w:val="center"/>
        <w:rPr>
          <w:rFonts w:ascii="Arial" w:hAnsi="Arial" w:cs="Arial"/>
          <w:b/>
          <w:sz w:val="24"/>
        </w:rPr>
      </w:pPr>
    </w:p>
    <w:p w:rsidR="00BF4B4C">
      <w:pPr>
        <w:pStyle w:val="Heading1"/>
        <w:bidi w:val="0"/>
      </w:pPr>
      <w:r w:rsidR="00C247F9">
        <w:t>Z r i a d e n i</w:t>
      </w:r>
      <w:r w:rsidR="00E84170">
        <w:t> </w:t>
      </w:r>
      <w:r w:rsidR="00C247F9">
        <w:t>e</w:t>
      </w:r>
    </w:p>
    <w:p w:rsidR="00E84170" w:rsidRPr="00E84170" w:rsidP="00E84170">
      <w:pPr>
        <w:bidi w:val="0"/>
        <w:rPr>
          <w:rFonts w:ascii="Times New Roman" w:hAnsi="Times New Roman"/>
        </w:rPr>
      </w:pPr>
    </w:p>
    <w:p w:rsidR="00BF4B4C" w:rsidP="00C247F9">
      <w:pPr>
        <w:bidi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Osobitného kontrolného výboru Národnej rady Slovenskej republiky na kontrolu činnosti </w:t>
      </w:r>
      <w:r w:rsidR="00C247F9">
        <w:rPr>
          <w:rFonts w:ascii="Arial" w:hAnsi="Arial" w:cs="Arial"/>
          <w:b/>
          <w:sz w:val="24"/>
        </w:rPr>
        <w:t xml:space="preserve">Národného bezpečnostného úradu, Osobitného kontrolného výboru Národnej rady Slovenskej republiky na kontrolu činnosti Slovenskej informačnej služby a Osobitného kontrolného výboru Národnej rady Slovenskej republiky na kontrolu činnosti </w:t>
      </w:r>
      <w:r>
        <w:rPr>
          <w:rFonts w:ascii="Arial" w:hAnsi="Arial" w:cs="Arial"/>
          <w:b/>
          <w:sz w:val="24"/>
        </w:rPr>
        <w:t>Vojenského spravodajstva</w:t>
      </w:r>
      <w:r w:rsidR="000D216F">
        <w:rPr>
          <w:rFonts w:ascii="Arial" w:hAnsi="Arial" w:cs="Arial"/>
          <w:b/>
          <w:sz w:val="24"/>
        </w:rPr>
        <w:t xml:space="preserve"> a návrh na určenie počtu členov týchto výborov</w:t>
      </w:r>
    </w:p>
    <w:p w:rsidR="00BF4B4C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BF4B4C">
      <w:pPr>
        <w:bidi w:val="0"/>
        <w:jc w:val="center"/>
        <w:rPr>
          <w:rFonts w:ascii="Arial" w:hAnsi="Arial" w:cs="Arial"/>
          <w:b/>
          <w:sz w:val="24"/>
        </w:rPr>
      </w:pPr>
    </w:p>
    <w:p w:rsidR="00A86FB4">
      <w:pPr>
        <w:bidi w:val="0"/>
        <w:jc w:val="center"/>
        <w:rPr>
          <w:rFonts w:ascii="Arial" w:hAnsi="Arial" w:cs="Arial"/>
          <w:b/>
          <w:sz w:val="24"/>
        </w:rPr>
      </w:pPr>
    </w:p>
    <w:p w:rsidR="00BF4B4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C247F9">
        <w:rPr>
          <w:rFonts w:ascii="Arial" w:hAnsi="Arial" w:cs="Arial"/>
          <w:sz w:val="24"/>
        </w:rPr>
        <w:t xml:space="preserve">Podľa </w:t>
      </w:r>
      <w:r>
        <w:rPr>
          <w:rFonts w:ascii="Arial" w:hAnsi="Arial" w:cs="Arial"/>
          <w:sz w:val="24"/>
        </w:rPr>
        <w:t xml:space="preserve">§ 60 ods. </w:t>
      </w:r>
      <w:r w:rsidR="00C247F9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 xml:space="preserve"> zákona Národnej rady Slovenskej republiky</w:t>
      </w:r>
      <w:r w:rsidR="00E84170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č. 350/1996 Z. z. o rokovacom poriadku Národnej rady Slovenskej republiky v znení neskorších predpisov a podľa § </w:t>
      </w:r>
      <w:r w:rsidR="00C247F9">
        <w:rPr>
          <w:rFonts w:ascii="Arial" w:hAnsi="Arial" w:cs="Arial"/>
          <w:sz w:val="24"/>
        </w:rPr>
        <w:t>72</w:t>
      </w:r>
      <w:r>
        <w:rPr>
          <w:rFonts w:ascii="Arial" w:hAnsi="Arial" w:cs="Arial"/>
          <w:sz w:val="24"/>
        </w:rPr>
        <w:t xml:space="preserve"> ods. 1 zákona č. </w:t>
      </w:r>
      <w:r w:rsidR="00C247F9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1</w:t>
      </w:r>
      <w:r w:rsidR="00C247F9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>/</w:t>
      </w:r>
      <w:r w:rsidR="00C247F9">
        <w:rPr>
          <w:rFonts w:ascii="Arial" w:hAnsi="Arial" w:cs="Arial"/>
          <w:sz w:val="24"/>
        </w:rPr>
        <w:t>2004</w:t>
      </w:r>
      <w:r>
        <w:rPr>
          <w:rFonts w:ascii="Arial" w:hAnsi="Arial" w:cs="Arial"/>
          <w:sz w:val="24"/>
        </w:rPr>
        <w:t xml:space="preserve"> Z. z. o</w:t>
      </w:r>
      <w:r w:rsidR="00C247F9">
        <w:rPr>
          <w:rFonts w:ascii="Arial" w:hAnsi="Arial" w:cs="Arial"/>
          <w:sz w:val="24"/>
        </w:rPr>
        <w:t xml:space="preserve"> ochrane utajovaných skutočností a o zmene a doplnení niektorých zákonov, </w:t>
      </w:r>
      <w:r w:rsidR="000D216F">
        <w:rPr>
          <w:rFonts w:ascii="Arial" w:hAnsi="Arial" w:cs="Arial"/>
          <w:sz w:val="24"/>
        </w:rPr>
        <w:t xml:space="preserve">podľa </w:t>
      </w:r>
      <w:r w:rsidR="00C247F9">
        <w:rPr>
          <w:rFonts w:ascii="Arial" w:hAnsi="Arial" w:cs="Arial"/>
          <w:sz w:val="24"/>
        </w:rPr>
        <w:t xml:space="preserve">§ </w:t>
      </w:r>
      <w:r w:rsidR="005D4DBE">
        <w:rPr>
          <w:rFonts w:ascii="Arial" w:hAnsi="Arial" w:cs="Arial"/>
          <w:sz w:val="24"/>
        </w:rPr>
        <w:t>5</w:t>
      </w:r>
      <w:r w:rsidR="00C247F9">
        <w:rPr>
          <w:rFonts w:ascii="Arial" w:hAnsi="Arial" w:cs="Arial"/>
          <w:sz w:val="24"/>
        </w:rPr>
        <w:t xml:space="preserve"> ods. 1 zákon</w:t>
      </w:r>
      <w:r w:rsidR="006201FB">
        <w:rPr>
          <w:rFonts w:ascii="Arial" w:hAnsi="Arial" w:cs="Arial"/>
          <w:sz w:val="24"/>
        </w:rPr>
        <w:t>a</w:t>
      </w:r>
      <w:r w:rsidR="00C247F9">
        <w:rPr>
          <w:rFonts w:ascii="Arial" w:hAnsi="Arial" w:cs="Arial"/>
          <w:sz w:val="24"/>
        </w:rPr>
        <w:t xml:space="preserve"> Národnej rady Slovenskej republiky č. 46/1993 Z. z. o Slovenskej informačnej službe v znení neskorších predpisov a</w:t>
      </w:r>
      <w:r w:rsidR="000D216F">
        <w:rPr>
          <w:rFonts w:ascii="Arial" w:hAnsi="Arial" w:cs="Arial"/>
          <w:sz w:val="24"/>
        </w:rPr>
        <w:t xml:space="preserve"> podľa </w:t>
      </w:r>
      <w:r w:rsidR="00C247F9">
        <w:rPr>
          <w:rFonts w:ascii="Arial" w:hAnsi="Arial" w:cs="Arial"/>
          <w:sz w:val="24"/>
        </w:rPr>
        <w:t xml:space="preserve">§ </w:t>
      </w:r>
      <w:r w:rsidR="005D4DBE">
        <w:rPr>
          <w:rFonts w:ascii="Arial" w:hAnsi="Arial" w:cs="Arial"/>
          <w:sz w:val="24"/>
        </w:rPr>
        <w:t>5</w:t>
      </w:r>
      <w:r w:rsidR="00C247F9">
        <w:rPr>
          <w:rFonts w:ascii="Arial" w:hAnsi="Arial" w:cs="Arial"/>
          <w:sz w:val="24"/>
        </w:rPr>
        <w:t xml:space="preserve"> ods. 1 zákona Národnej rady Slovenskej republiky č. 198/1994 </w:t>
      </w:r>
      <w:r w:rsidR="000D216F">
        <w:rPr>
          <w:rFonts w:ascii="Arial" w:hAnsi="Arial" w:cs="Arial"/>
          <w:sz w:val="24"/>
        </w:rPr>
        <w:t xml:space="preserve">Z. z. </w:t>
      </w:r>
      <w:r w:rsidR="00C247F9"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sz w:val="24"/>
        </w:rPr>
        <w:t>Vojensk</w:t>
      </w:r>
      <w:r w:rsidR="00C247F9">
        <w:rPr>
          <w:rFonts w:ascii="Arial" w:hAnsi="Arial" w:cs="Arial"/>
          <w:sz w:val="24"/>
        </w:rPr>
        <w:t>om</w:t>
      </w:r>
      <w:r>
        <w:rPr>
          <w:rFonts w:ascii="Arial" w:hAnsi="Arial" w:cs="Arial"/>
          <w:sz w:val="24"/>
        </w:rPr>
        <w:t xml:space="preserve"> spravodajstv</w:t>
      </w:r>
      <w:r w:rsidR="00C247F9">
        <w:rPr>
          <w:rFonts w:ascii="Arial" w:hAnsi="Arial" w:cs="Arial"/>
          <w:sz w:val="24"/>
        </w:rPr>
        <w:t>e</w:t>
      </w:r>
    </w:p>
    <w:p w:rsidR="00C247F9">
      <w:pPr>
        <w:bidi w:val="0"/>
        <w:jc w:val="both"/>
        <w:rPr>
          <w:rFonts w:ascii="Arial" w:hAnsi="Arial" w:cs="Arial"/>
          <w:sz w:val="24"/>
        </w:rPr>
      </w:pPr>
    </w:p>
    <w:p w:rsidR="00C247F9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Národná rada Slovenskej republiky</w:t>
      </w:r>
    </w:p>
    <w:p w:rsidR="00C247F9">
      <w:pPr>
        <w:bidi w:val="0"/>
        <w:jc w:val="both"/>
        <w:rPr>
          <w:rFonts w:ascii="Arial" w:hAnsi="Arial" w:cs="Arial"/>
          <w:sz w:val="24"/>
        </w:rPr>
      </w:pPr>
    </w:p>
    <w:p w:rsidR="00C247F9" w:rsidRPr="00E84170">
      <w:pPr>
        <w:bidi w:val="0"/>
        <w:jc w:val="both"/>
        <w:rPr>
          <w:rFonts w:ascii="Arial" w:hAnsi="Arial" w:cs="Arial"/>
          <w:b/>
          <w:sz w:val="24"/>
        </w:rPr>
      </w:pPr>
      <w:r w:rsidRPr="00E84170">
        <w:rPr>
          <w:rFonts w:ascii="Arial" w:hAnsi="Arial" w:cs="Arial"/>
          <w:b/>
          <w:sz w:val="24"/>
        </w:rPr>
        <w:tab/>
      </w:r>
      <w:r w:rsidR="00A86FB4">
        <w:rPr>
          <w:rFonts w:ascii="Arial" w:hAnsi="Arial" w:cs="Arial"/>
          <w:b/>
          <w:sz w:val="24"/>
        </w:rPr>
        <w:t xml:space="preserve">A.  </w:t>
      </w:r>
      <w:r w:rsidRPr="00E84170">
        <w:rPr>
          <w:rFonts w:ascii="Arial" w:hAnsi="Arial" w:cs="Arial"/>
          <w:b/>
          <w:sz w:val="24"/>
        </w:rPr>
        <w:t>z r i a ď u j e</w:t>
      </w:r>
    </w:p>
    <w:p w:rsidR="00C247F9">
      <w:pPr>
        <w:bidi w:val="0"/>
        <w:jc w:val="both"/>
        <w:rPr>
          <w:rFonts w:ascii="Arial" w:hAnsi="Arial" w:cs="Arial"/>
          <w:sz w:val="24"/>
        </w:rPr>
      </w:pPr>
    </w:p>
    <w:p w:rsidR="00C247F9" w:rsidP="00C247F9">
      <w:pPr>
        <w:bidi w:val="0"/>
        <w:ind w:left="1065" w:hanging="356"/>
        <w:jc w:val="both"/>
        <w:rPr>
          <w:rFonts w:ascii="Arial" w:hAnsi="Arial" w:cs="Arial"/>
          <w:b/>
          <w:sz w:val="24"/>
        </w:rPr>
      </w:pPr>
      <w:r w:rsidR="00A86FB4">
        <w:rPr>
          <w:rFonts w:ascii="Arial" w:hAnsi="Arial" w:cs="Arial"/>
          <w:b/>
          <w:sz w:val="24"/>
        </w:rPr>
        <w:t xml:space="preserve">     </w:t>
      </w:r>
      <w:r w:rsidRPr="000D216F">
        <w:rPr>
          <w:rFonts w:ascii="Arial" w:hAnsi="Arial" w:cs="Arial"/>
          <w:b/>
          <w:sz w:val="24"/>
        </w:rPr>
        <w:t>Osobit</w:t>
      </w:r>
      <w:r w:rsidR="00972AD3">
        <w:rPr>
          <w:rFonts w:ascii="Arial" w:hAnsi="Arial" w:cs="Arial"/>
          <w:b/>
          <w:sz w:val="24"/>
        </w:rPr>
        <w:t>n</w:t>
      </w:r>
      <w:r w:rsidRPr="000D216F">
        <w:rPr>
          <w:rFonts w:ascii="Arial" w:hAnsi="Arial" w:cs="Arial"/>
          <w:b/>
          <w:sz w:val="24"/>
        </w:rPr>
        <w:t>ý kontrolný výbor Národnej rady Slovenskej republiky na kontrolu činnosti Národného bezpečnostného úradu</w:t>
      </w:r>
    </w:p>
    <w:p w:rsidR="00305D05" w:rsidRPr="000D216F" w:rsidP="00C247F9">
      <w:pPr>
        <w:bidi w:val="0"/>
        <w:ind w:left="1065" w:hanging="356"/>
        <w:jc w:val="both"/>
        <w:rPr>
          <w:rFonts w:ascii="Arial" w:hAnsi="Arial" w:cs="Arial"/>
          <w:b/>
          <w:sz w:val="24"/>
        </w:rPr>
      </w:pPr>
    </w:p>
    <w:p w:rsidR="00C247F9" w:rsidP="00C247F9">
      <w:pPr>
        <w:bidi w:val="0"/>
        <w:ind w:left="1065" w:hanging="356"/>
        <w:jc w:val="both"/>
        <w:rPr>
          <w:rFonts w:ascii="Arial" w:hAnsi="Arial" w:cs="Arial"/>
          <w:b/>
          <w:sz w:val="24"/>
        </w:rPr>
      </w:pPr>
      <w:r w:rsidR="00A86FB4">
        <w:rPr>
          <w:rFonts w:ascii="Arial" w:hAnsi="Arial" w:cs="Arial"/>
          <w:b/>
          <w:sz w:val="24"/>
        </w:rPr>
        <w:t xml:space="preserve">     </w:t>
      </w:r>
      <w:r w:rsidRPr="000D216F">
        <w:rPr>
          <w:rFonts w:ascii="Arial" w:hAnsi="Arial" w:cs="Arial"/>
          <w:b/>
          <w:sz w:val="24"/>
        </w:rPr>
        <w:t>Osobitný kontrolný výbor Národnej rady Slovenskej republiky na kontrolu činnosti Slovenskej informačnej služby</w:t>
      </w:r>
      <w:r w:rsidR="000D216F">
        <w:rPr>
          <w:rFonts w:ascii="Arial" w:hAnsi="Arial" w:cs="Arial"/>
          <w:b/>
          <w:sz w:val="24"/>
        </w:rPr>
        <w:t xml:space="preserve"> a</w:t>
      </w:r>
    </w:p>
    <w:p w:rsidR="00305D05" w:rsidRPr="000D216F" w:rsidP="00C247F9">
      <w:pPr>
        <w:bidi w:val="0"/>
        <w:ind w:left="1065" w:hanging="356"/>
        <w:jc w:val="both"/>
        <w:rPr>
          <w:rFonts w:ascii="Arial" w:hAnsi="Arial" w:cs="Arial"/>
          <w:b/>
          <w:sz w:val="24"/>
        </w:rPr>
      </w:pPr>
    </w:p>
    <w:p w:rsidR="00C247F9" w:rsidRPr="000D216F" w:rsidP="00C247F9">
      <w:pPr>
        <w:bidi w:val="0"/>
        <w:ind w:left="1065" w:hanging="356"/>
        <w:jc w:val="both"/>
        <w:rPr>
          <w:rFonts w:ascii="Arial" w:hAnsi="Arial" w:cs="Arial"/>
          <w:b/>
          <w:sz w:val="24"/>
        </w:rPr>
      </w:pPr>
      <w:r w:rsidR="00A86FB4">
        <w:rPr>
          <w:rFonts w:ascii="Arial" w:hAnsi="Arial" w:cs="Arial"/>
          <w:b/>
          <w:sz w:val="24"/>
        </w:rPr>
        <w:t xml:space="preserve">     </w:t>
      </w:r>
      <w:r w:rsidRPr="000D216F">
        <w:rPr>
          <w:rFonts w:ascii="Arial" w:hAnsi="Arial" w:cs="Arial"/>
          <w:b/>
          <w:sz w:val="24"/>
        </w:rPr>
        <w:t>Osobitný kontrolný výbor Národnej rady Slovenskej republiky na kontrolu činnosti Vojenského spravodajstva</w:t>
      </w:r>
      <w:r w:rsidR="00A86FB4">
        <w:rPr>
          <w:rFonts w:ascii="Arial" w:hAnsi="Arial" w:cs="Arial"/>
          <w:b/>
          <w:sz w:val="24"/>
        </w:rPr>
        <w:t>.</w:t>
      </w:r>
    </w:p>
    <w:p w:rsidR="00C247F9" w:rsidP="00C247F9">
      <w:pPr>
        <w:bidi w:val="0"/>
        <w:ind w:left="1065" w:hanging="356"/>
        <w:jc w:val="both"/>
        <w:rPr>
          <w:rFonts w:ascii="Arial" w:hAnsi="Arial" w:cs="Arial"/>
          <w:sz w:val="24"/>
        </w:rPr>
      </w:pPr>
    </w:p>
    <w:p w:rsidR="00C247F9" w:rsidP="00822FAA">
      <w:pPr>
        <w:bidi w:val="0"/>
        <w:ind w:firstLine="708"/>
        <w:jc w:val="both"/>
        <w:rPr>
          <w:rFonts w:ascii="Arial" w:hAnsi="Arial" w:cs="Arial"/>
          <w:sz w:val="24"/>
        </w:rPr>
      </w:pPr>
      <w:r w:rsidR="00822FAA">
        <w:rPr>
          <w:rFonts w:ascii="Arial" w:hAnsi="Arial" w:cs="Arial"/>
          <w:sz w:val="24"/>
        </w:rPr>
        <w:t>Podľa § 60 ods. 2 zákona Národnej rady Slovenskej republiky</w:t>
        <w:br/>
        <w:t xml:space="preserve">č. 350/1996 Z. z. </w:t>
      </w:r>
      <w:r w:rsidR="00E84170">
        <w:rPr>
          <w:rFonts w:ascii="Arial" w:hAnsi="Arial" w:cs="Arial"/>
          <w:sz w:val="24"/>
        </w:rPr>
        <w:t xml:space="preserve">o rokovacom poriadku Národnej rady Slovenskej republiky v znení neskorších predpisov </w:t>
      </w:r>
      <w:r w:rsidR="00822FAA">
        <w:rPr>
          <w:rFonts w:ascii="Arial" w:hAnsi="Arial" w:cs="Arial"/>
          <w:sz w:val="24"/>
        </w:rPr>
        <w:t>členov osobitného kontrolného výboru volí Národná rada Slovenskej republiky podľa princípu pomerného zastúpenia členov poslaneckého klubu alebo poslaneckých klubov vzhľadom na určený počet členov osobitného kontrolného výboru.</w:t>
      </w:r>
    </w:p>
    <w:p w:rsidR="00A86FB4" w:rsidP="00822FAA">
      <w:pPr>
        <w:bidi w:val="0"/>
        <w:ind w:firstLine="708"/>
        <w:jc w:val="both"/>
        <w:rPr>
          <w:rFonts w:ascii="Arial" w:hAnsi="Arial" w:cs="Arial"/>
          <w:sz w:val="24"/>
        </w:rPr>
      </w:pPr>
    </w:p>
    <w:p w:rsidR="00A86FB4" w:rsidP="00822FAA">
      <w:pPr>
        <w:bidi w:val="0"/>
        <w:ind w:firstLine="708"/>
        <w:jc w:val="both"/>
        <w:rPr>
          <w:rFonts w:ascii="Arial" w:hAnsi="Arial" w:cs="Arial"/>
          <w:sz w:val="24"/>
        </w:rPr>
      </w:pPr>
    </w:p>
    <w:p w:rsidR="00A86FB4" w:rsidRPr="00A86FB4" w:rsidP="00822FAA">
      <w:pPr>
        <w:bidi w:val="0"/>
        <w:ind w:firstLine="708"/>
        <w:jc w:val="both"/>
        <w:rPr>
          <w:rFonts w:ascii="Arial" w:hAnsi="Arial" w:cs="Arial"/>
          <w:sz w:val="24"/>
        </w:rPr>
      </w:pPr>
      <w:r w:rsidRPr="00A86FB4">
        <w:rPr>
          <w:rFonts w:ascii="Arial" w:hAnsi="Arial" w:cs="Arial"/>
          <w:sz w:val="24"/>
        </w:rPr>
        <w:t>Ďalej sa navrhuje, aby</w:t>
      </w:r>
    </w:p>
    <w:p w:rsidR="00A86FB4" w:rsidP="00822FAA">
      <w:pPr>
        <w:bidi w:val="0"/>
        <w:ind w:firstLine="708"/>
        <w:jc w:val="both"/>
        <w:rPr>
          <w:rFonts w:ascii="Arial" w:hAnsi="Arial" w:cs="Arial"/>
          <w:sz w:val="24"/>
        </w:rPr>
      </w:pPr>
    </w:p>
    <w:p w:rsidR="00A86FB4" w:rsidRPr="00A86FB4" w:rsidP="00A86FB4">
      <w:pPr>
        <w:numPr>
          <w:numId w:val="2"/>
        </w:numPr>
        <w:bidi w:val="0"/>
        <w:jc w:val="both"/>
        <w:rPr>
          <w:rFonts w:ascii="Arial" w:hAnsi="Arial" w:cs="Arial"/>
          <w:b/>
          <w:sz w:val="24"/>
        </w:rPr>
      </w:pPr>
      <w:r w:rsidRPr="00A86FB4">
        <w:rPr>
          <w:rFonts w:ascii="Arial" w:hAnsi="Arial" w:cs="Arial"/>
          <w:b/>
          <w:sz w:val="24"/>
        </w:rPr>
        <w:t>u r č i l a</w:t>
      </w: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ind w:left="10" w:firstLine="112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 počet členov Osobitného kontrolného výboru Národnej rady Slovenskej republiky na kontrolu činnosti Národného bezpečnostného úradu vrátane</w:t>
      </w:r>
      <w:r w:rsidR="004A2321">
        <w:rPr>
          <w:rFonts w:ascii="Arial" w:hAnsi="Arial" w:cs="Arial"/>
          <w:sz w:val="24"/>
        </w:rPr>
        <w:t xml:space="preserve"> jeho</w:t>
      </w:r>
      <w:r>
        <w:rPr>
          <w:rFonts w:ascii="Arial" w:hAnsi="Arial" w:cs="Arial"/>
          <w:sz w:val="24"/>
        </w:rPr>
        <w:t xml:space="preserve"> predsedu</w:t>
      </w: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RPr="00A86FB4" w:rsidP="00A86FB4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</w:t>
      </w:r>
      <w:r w:rsidR="00911FA9">
        <w:rPr>
          <w:rFonts w:ascii="Arial" w:hAnsi="Arial" w:cs="Arial"/>
          <w:b/>
          <w:sz w:val="24"/>
        </w:rPr>
        <w:t xml:space="preserve"> 13</w:t>
      </w:r>
      <w:r>
        <w:rPr>
          <w:rFonts w:ascii="Arial" w:hAnsi="Arial" w:cs="Arial"/>
          <w:b/>
          <w:sz w:val="24"/>
        </w:rPr>
        <w:t xml:space="preserve"> </w:t>
      </w: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ind w:left="10" w:firstLine="112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 počet členov Osobitného kontrolného výboru Národnej rady Slovenskej republiky na kontrolu činnosti Slovenskej informačnej služby vrátane</w:t>
      </w:r>
      <w:r w:rsidR="004A2321">
        <w:rPr>
          <w:rFonts w:ascii="Arial" w:hAnsi="Arial" w:cs="Arial"/>
          <w:sz w:val="24"/>
        </w:rPr>
        <w:t xml:space="preserve"> jeho</w:t>
      </w:r>
      <w:r>
        <w:rPr>
          <w:rFonts w:ascii="Arial" w:hAnsi="Arial" w:cs="Arial"/>
          <w:sz w:val="24"/>
        </w:rPr>
        <w:t xml:space="preserve"> predsedu</w:t>
      </w: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RPr="00A86FB4" w:rsidP="00A86FB4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na </w:t>
      </w:r>
      <w:r w:rsidR="00911FA9">
        <w:rPr>
          <w:rFonts w:ascii="Arial" w:hAnsi="Arial" w:cs="Arial"/>
          <w:b/>
          <w:sz w:val="24"/>
        </w:rPr>
        <w:t>13</w:t>
      </w:r>
      <w:r>
        <w:rPr>
          <w:rFonts w:ascii="Arial" w:hAnsi="Arial" w:cs="Arial"/>
          <w:b/>
          <w:sz w:val="24"/>
        </w:rPr>
        <w:t xml:space="preserve"> </w:t>
      </w: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ind w:left="10" w:firstLine="1124"/>
        <w:jc w:val="both"/>
        <w:rPr>
          <w:rFonts w:ascii="Arial" w:hAnsi="Arial" w:cs="Arial"/>
          <w:sz w:val="24"/>
        </w:rPr>
      </w:pPr>
      <w:r w:rsidR="00E1382E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 xml:space="preserve">. počet členov Osobitného kontrolného výboru Národnej rady Slovenskej republiky na kontrolu činnosti Vojenského spravodajstva vrátane </w:t>
      </w:r>
      <w:r w:rsidR="004A2321">
        <w:rPr>
          <w:rFonts w:ascii="Arial" w:hAnsi="Arial" w:cs="Arial"/>
          <w:sz w:val="24"/>
        </w:rPr>
        <w:t xml:space="preserve">jeho </w:t>
      </w:r>
      <w:r>
        <w:rPr>
          <w:rFonts w:ascii="Arial" w:hAnsi="Arial" w:cs="Arial"/>
          <w:sz w:val="24"/>
        </w:rPr>
        <w:t>predsedu</w:t>
      </w: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RPr="00A86FB4" w:rsidP="00A86FB4">
      <w:pPr>
        <w:bidi w:val="0"/>
        <w:jc w:val="center"/>
        <w:rPr>
          <w:rFonts w:ascii="Arial" w:hAnsi="Arial" w:cs="Arial"/>
          <w:b/>
          <w:sz w:val="24"/>
        </w:rPr>
      </w:pPr>
      <w:r w:rsidRPr="00A86FB4">
        <w:rPr>
          <w:rFonts w:ascii="Arial" w:hAnsi="Arial" w:cs="Arial"/>
          <w:b/>
          <w:sz w:val="24"/>
        </w:rPr>
        <w:t xml:space="preserve">na </w:t>
      </w:r>
      <w:r w:rsidR="00911FA9">
        <w:rPr>
          <w:rFonts w:ascii="Arial" w:hAnsi="Arial" w:cs="Arial"/>
          <w:b/>
          <w:sz w:val="24"/>
        </w:rPr>
        <w:t>13</w:t>
      </w:r>
      <w:r w:rsidR="00C143A0">
        <w:rPr>
          <w:rFonts w:ascii="Arial" w:hAnsi="Arial" w:cs="Arial"/>
          <w:b/>
          <w:sz w:val="24"/>
        </w:rPr>
        <w:t>.</w:t>
      </w: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BE262C">
      <w:pPr>
        <w:bidi w:val="0"/>
        <w:jc w:val="center"/>
        <w:rPr>
          <w:rFonts w:ascii="Arial" w:hAnsi="Arial" w:cs="Arial"/>
          <w:sz w:val="24"/>
        </w:rPr>
      </w:pPr>
    </w:p>
    <w:p w:rsidR="00BF4B4C">
      <w:pPr>
        <w:bidi w:val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Bratislava </w:t>
      </w:r>
      <w:r w:rsidR="00AE6CFB">
        <w:rPr>
          <w:rFonts w:ascii="Arial" w:hAnsi="Arial" w:cs="Arial"/>
          <w:sz w:val="24"/>
        </w:rPr>
        <w:t>júl</w:t>
      </w:r>
      <w:r w:rsidR="00822FAA">
        <w:rPr>
          <w:rFonts w:ascii="Arial" w:hAnsi="Arial" w:cs="Arial"/>
          <w:sz w:val="24"/>
        </w:rPr>
        <w:t xml:space="preserve"> 20</w:t>
      </w:r>
      <w:r w:rsidR="00223810">
        <w:rPr>
          <w:rFonts w:ascii="Arial" w:hAnsi="Arial" w:cs="Arial"/>
          <w:sz w:val="24"/>
        </w:rPr>
        <w:t>10</w:t>
      </w:r>
    </w:p>
    <w:p w:rsidR="00A86FB4" w:rsidP="00A86FB4">
      <w:pPr>
        <w:bidi w:val="0"/>
        <w:jc w:val="center"/>
        <w:rPr>
          <w:rFonts w:ascii="Arial" w:hAnsi="Arial" w:cs="Arial"/>
          <w:b/>
          <w:sz w:val="24"/>
        </w:rPr>
      </w:pPr>
    </w:p>
    <w:p w:rsidR="009611EB" w:rsidP="00A86FB4">
      <w:pPr>
        <w:bidi w:val="0"/>
        <w:jc w:val="center"/>
        <w:rPr>
          <w:rFonts w:ascii="Arial" w:hAnsi="Arial" w:cs="Arial"/>
          <w:b/>
          <w:sz w:val="24"/>
        </w:rPr>
      </w:pPr>
    </w:p>
    <w:p w:rsidR="009611EB" w:rsidP="00A86FB4">
      <w:pPr>
        <w:bidi w:val="0"/>
        <w:jc w:val="center"/>
        <w:rPr>
          <w:rFonts w:ascii="Arial" w:hAnsi="Arial" w:cs="Arial"/>
          <w:b/>
          <w:sz w:val="24"/>
        </w:rPr>
      </w:pPr>
    </w:p>
    <w:p w:rsidR="00A86FB4" w:rsidP="00A86FB4">
      <w:pPr>
        <w:bidi w:val="0"/>
        <w:jc w:val="center"/>
        <w:rPr>
          <w:rFonts w:ascii="Arial" w:hAnsi="Arial" w:cs="Arial"/>
          <w:b/>
          <w:sz w:val="24"/>
        </w:rPr>
      </w:pPr>
    </w:p>
    <w:sectPr w:rsidSect="00A86FB4">
      <w:footerReference w:type="even" r:id="rId4"/>
      <w:footerReference w:type="default" r:id="rId5"/>
      <w:pgSz w:w="11906" w:h="16838"/>
      <w:pgMar w:top="1418" w:right="1418" w:bottom="1418" w:left="1418" w:header="709" w:footer="709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1BB" w:rsidP="00860297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111BB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1BB" w:rsidP="00860297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41054B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F111B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13F13"/>
    <w:multiLevelType w:val="hybridMultilevel"/>
    <w:tmpl w:val="37C049A6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838"/>
        </w:tabs>
        <w:ind w:left="2838" w:hanging="141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1">
    <w:nsid w:val="5FDD7181"/>
    <w:multiLevelType w:val="hybridMultilevel"/>
    <w:tmpl w:val="053C190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247F9"/>
    <w:rsid w:val="000D216F"/>
    <w:rsid w:val="00223810"/>
    <w:rsid w:val="00265C57"/>
    <w:rsid w:val="00305D05"/>
    <w:rsid w:val="003E2B83"/>
    <w:rsid w:val="003F5C96"/>
    <w:rsid w:val="0041054B"/>
    <w:rsid w:val="00433C56"/>
    <w:rsid w:val="004858C0"/>
    <w:rsid w:val="004A2321"/>
    <w:rsid w:val="00545A1E"/>
    <w:rsid w:val="005D4DBE"/>
    <w:rsid w:val="006201FB"/>
    <w:rsid w:val="006D1536"/>
    <w:rsid w:val="006D2F19"/>
    <w:rsid w:val="007D50F3"/>
    <w:rsid w:val="00822FAA"/>
    <w:rsid w:val="00860297"/>
    <w:rsid w:val="008D1CC7"/>
    <w:rsid w:val="008F5A7D"/>
    <w:rsid w:val="00911FA9"/>
    <w:rsid w:val="009611EB"/>
    <w:rsid w:val="00972AD3"/>
    <w:rsid w:val="00A86FB4"/>
    <w:rsid w:val="00AE6CFB"/>
    <w:rsid w:val="00BE262C"/>
    <w:rsid w:val="00BF4B4C"/>
    <w:rsid w:val="00C143A0"/>
    <w:rsid w:val="00C247F9"/>
    <w:rsid w:val="00CA1DA4"/>
    <w:rsid w:val="00D728D0"/>
    <w:rsid w:val="00D77557"/>
    <w:rsid w:val="00DD4337"/>
    <w:rsid w:val="00E1382E"/>
    <w:rsid w:val="00E84170"/>
    <w:rsid w:val="00EA6EF0"/>
    <w:rsid w:val="00EB4B2E"/>
    <w:rsid w:val="00EE3431"/>
    <w:rsid w:val="00F111B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A86FB4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6FB4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361</Words>
  <Characters>2212</Characters>
  <Application>Microsoft Office Word</Application>
  <DocSecurity>0</DocSecurity>
  <Lines>0</Lines>
  <Paragraphs>0</Paragraphs>
  <ScaleCrop>false</ScaleCrop>
  <Company>Kancelaria NR SR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GaspJarm</cp:lastModifiedBy>
  <cp:revision>2</cp:revision>
  <cp:lastPrinted>2010-07-07T16:26:00Z</cp:lastPrinted>
  <dcterms:created xsi:type="dcterms:W3CDTF">2010-07-08T08:15:00Z</dcterms:created>
  <dcterms:modified xsi:type="dcterms:W3CDTF">2010-07-08T08:15:00Z</dcterms:modified>
</cp:coreProperties>
</file>