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3A9A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495943" w:rsidRPr="009147CA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E43DA2" w:rsidP="009147CA">
      <w:pPr>
        <w:spacing w:line="240" w:lineRule="auto"/>
        <w:contextualSpacing/>
        <w:jc w:val="center"/>
        <w:rPr>
          <w:rFonts w:ascii="Arial Narrow" w:hAnsi="Arial Narrow" w:cs="Calibri"/>
          <w:bCs/>
        </w:rPr>
      </w:pPr>
      <w:r w:rsidR="00022EDD">
        <w:rPr>
          <w:rFonts w:ascii="Arial Narrow" w:hAnsi="Arial Narrow" w:cs="Calibri"/>
          <w:bCs/>
        </w:rPr>
        <w:t>z</w:t>
      </w:r>
      <w:r w:rsidR="00495943">
        <w:rPr>
          <w:rFonts w:ascii="Arial Narrow" w:hAnsi="Arial Narrow" w:cs="Calibri"/>
          <w:bCs/>
        </w:rPr>
        <w:t xml:space="preserve"> 10. júna </w:t>
      </w:r>
      <w:r w:rsidR="00022EDD">
        <w:rPr>
          <w:rFonts w:ascii="Arial Narrow" w:hAnsi="Arial Narrow" w:cs="Calibri"/>
          <w:bCs/>
        </w:rPr>
        <w:t>20</w:t>
      </w:r>
      <w:r w:rsidR="002142E6">
        <w:rPr>
          <w:rFonts w:ascii="Arial Narrow" w:hAnsi="Arial Narrow" w:cs="Calibri"/>
          <w:bCs/>
        </w:rPr>
        <w:t>10</w:t>
      </w:r>
      <w:r w:rsidRPr="009147CA">
        <w:rPr>
          <w:rFonts w:ascii="Arial Narrow" w:hAnsi="Arial Narrow" w:cs="Calibri"/>
          <w:bCs/>
        </w:rPr>
        <w:t>,</w:t>
      </w:r>
    </w:p>
    <w:p w:rsidR="00E53A9A" w:rsidRPr="009147CA" w:rsidP="009147CA">
      <w:pPr>
        <w:spacing w:line="240" w:lineRule="auto"/>
        <w:contextualSpacing/>
        <w:jc w:val="center"/>
        <w:rPr>
          <w:rFonts w:ascii="Arial Narrow" w:hAnsi="Arial Narrow" w:cs="Calibri"/>
          <w:bCs/>
        </w:rPr>
      </w:pPr>
    </w:p>
    <w:p w:rsidR="0015525A" w:rsidRPr="00851F7C" w:rsidP="00851F7C">
      <w:pPr>
        <w:spacing w:line="240" w:lineRule="auto"/>
        <w:contextualSpacing/>
        <w:jc w:val="center"/>
        <w:rPr>
          <w:rFonts w:ascii="Arial Narrow" w:hAnsi="Arial Narrow" w:cs="Calibri"/>
          <w:b/>
        </w:rPr>
      </w:pPr>
      <w:r w:rsidR="007E754F">
        <w:rPr>
          <w:rFonts w:ascii="Arial Narrow" w:hAnsi="Arial Narrow" w:cs="Calibri"/>
          <w:b/>
          <w:bCs/>
        </w:rPr>
        <w:t>ktorým sa</w:t>
      </w:r>
      <w:r w:rsidRPr="009147CA" w:rsidR="00E43DA2">
        <w:rPr>
          <w:rFonts w:ascii="Arial Narrow" w:hAnsi="Arial Narrow" w:cs="Calibri"/>
          <w:b/>
          <w:bCs/>
        </w:rPr>
        <w:t> dopĺňa</w:t>
      </w:r>
      <w:r w:rsidR="00D576FB">
        <w:rPr>
          <w:rFonts w:ascii="Arial Narrow" w:hAnsi="Arial Narrow" w:cs="Calibri"/>
          <w:b/>
          <w:bCs/>
        </w:rPr>
        <w:t xml:space="preserve"> zákon</w:t>
      </w:r>
      <w:r>
        <w:rPr>
          <w:rFonts w:ascii="Arial Narrow" w:hAnsi="Arial Narrow" w:cs="Calibri"/>
          <w:b/>
          <w:bCs/>
        </w:rPr>
        <w:t xml:space="preserve"> č.</w:t>
      </w:r>
      <w:r w:rsidRPr="009147CA" w:rsidR="00E43DA2">
        <w:rPr>
          <w:rFonts w:ascii="Arial Narrow" w:hAnsi="Arial Narrow" w:cs="Calibri"/>
          <w:b/>
          <w:bCs/>
        </w:rPr>
        <w:t xml:space="preserve"> </w:t>
      </w:r>
      <w:r w:rsidRPr="0015525A">
        <w:rPr>
          <w:rFonts w:ascii="Arial Narrow" w:hAnsi="Arial Narrow" w:cs="Calibri"/>
          <w:b/>
          <w:bCs/>
        </w:rPr>
        <w:t>333/2004 Z.z.</w:t>
      </w:r>
      <w:r>
        <w:rPr>
          <w:rFonts w:ascii="Arial Narrow" w:hAnsi="Arial Narrow" w:cs="Calibri"/>
          <w:b/>
          <w:bCs/>
        </w:rPr>
        <w:t xml:space="preserve"> </w:t>
      </w:r>
      <w:r w:rsidRPr="0015525A">
        <w:rPr>
          <w:rFonts w:ascii="Arial Narrow" w:hAnsi="Arial Narrow" w:cs="Calibri"/>
          <w:b/>
          <w:bCs/>
        </w:rPr>
        <w:t>o voľbách do Národnej rady Slovenskej republiky</w:t>
      </w:r>
      <w:r>
        <w:rPr>
          <w:rFonts w:ascii="Arial Narrow" w:hAnsi="Arial Narrow" w:cs="Calibri"/>
          <w:b/>
          <w:bCs/>
        </w:rPr>
        <w:t xml:space="preserve"> v znení neskorších predpisov</w:t>
      </w:r>
      <w:r w:rsidR="00851F7C">
        <w:rPr>
          <w:rFonts w:ascii="Arial Narrow" w:hAnsi="Arial Narrow" w:cs="Calibri"/>
          <w:b/>
          <w:bCs/>
        </w:rPr>
        <w:t xml:space="preserve"> a </w:t>
      </w:r>
      <w:r w:rsidR="00851F7C">
        <w:rPr>
          <w:rFonts w:ascii="Arial Narrow" w:hAnsi="Arial Narrow" w:cs="Calibri"/>
          <w:b/>
        </w:rPr>
        <w:t xml:space="preserve">zákon č. </w:t>
      </w:r>
      <w:r w:rsidRPr="00851F7C" w:rsidR="00851F7C">
        <w:rPr>
          <w:rFonts w:ascii="Arial Narrow" w:hAnsi="Arial Narrow" w:cs="Calibri"/>
          <w:b/>
        </w:rPr>
        <w:t>85/2005 Z.z.</w:t>
      </w:r>
      <w:r w:rsidR="00851F7C">
        <w:rPr>
          <w:rFonts w:ascii="Arial Narrow" w:hAnsi="Arial Narrow" w:cs="Calibri"/>
          <w:b/>
        </w:rPr>
        <w:t xml:space="preserve"> </w:t>
      </w:r>
      <w:r w:rsidRPr="00851F7C" w:rsidR="00851F7C">
        <w:rPr>
          <w:rFonts w:ascii="Arial Narrow" w:hAnsi="Arial Narrow" w:cs="Calibri"/>
          <w:b/>
        </w:rPr>
        <w:t>o politických stranách a politických hnutiach</w:t>
      </w:r>
      <w:r w:rsidR="00E159A8">
        <w:rPr>
          <w:rFonts w:ascii="Arial Narrow" w:hAnsi="Arial Narrow" w:cs="Calibri"/>
          <w:b/>
        </w:rPr>
        <w:t xml:space="preserve"> v </w:t>
      </w:r>
      <w:r w:rsidR="00851F7C">
        <w:rPr>
          <w:rFonts w:ascii="Arial Narrow" w:hAnsi="Arial Narrow" w:cs="Calibri"/>
          <w:b/>
        </w:rPr>
        <w:t xml:space="preserve"> znení neskorších predpisov</w:t>
      </w:r>
    </w:p>
    <w:p w:rsidR="0015525A" w:rsidRPr="0015525A" w:rsidP="0015525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E43DA2" w:rsidP="009147CA">
      <w:pPr>
        <w:spacing w:line="240" w:lineRule="auto"/>
        <w:contextualSpacing/>
        <w:rPr>
          <w:rFonts w:ascii="Arial Narrow" w:hAnsi="Arial Narrow" w:cs="Calibri"/>
          <w:bCs/>
        </w:rPr>
      </w:pPr>
      <w:r w:rsidRPr="009147CA" w:rsidR="00FD6FB7">
        <w:rPr>
          <w:rFonts w:ascii="Arial Narrow" w:hAnsi="Arial Narrow" w:cs="Calibri"/>
          <w:bCs/>
        </w:rPr>
        <w:tab/>
        <w:tab/>
      </w:r>
    </w:p>
    <w:p w:rsidR="009147CA" w:rsidRPr="009147CA" w:rsidP="009147CA">
      <w:pPr>
        <w:spacing w:line="240" w:lineRule="auto"/>
        <w:contextualSpacing/>
        <w:rPr>
          <w:rFonts w:ascii="Arial Narrow" w:hAnsi="Arial Narrow" w:cs="Calibri"/>
          <w:bCs/>
        </w:rPr>
      </w:pPr>
    </w:p>
    <w:p w:rsidR="00E43DA2" w:rsidRPr="009147CA" w:rsidP="009147CA">
      <w:pPr>
        <w:spacing w:line="240" w:lineRule="auto"/>
        <w:contextualSpacing/>
        <w:rPr>
          <w:rFonts w:ascii="Arial Narrow" w:hAnsi="Arial Narrow" w:cs="Calibri"/>
          <w:bCs/>
        </w:rPr>
      </w:pPr>
      <w:r w:rsidRPr="009147CA">
        <w:rPr>
          <w:rFonts w:ascii="Arial Narrow" w:hAnsi="Arial Narrow" w:cs="Calibri"/>
          <w:bCs/>
        </w:rPr>
        <w:t>Nár</w:t>
      </w:r>
      <w:r w:rsidRPr="009147CA">
        <w:rPr>
          <w:rFonts w:ascii="Arial Narrow" w:hAnsi="Arial Narrow" w:cs="Calibri"/>
          <w:bCs/>
        </w:rPr>
        <w:t>odná rada Slovenskej republiky sa uzniesla na tomto zákone:</w:t>
      </w:r>
    </w:p>
    <w:p w:rsidR="00E43DA2" w:rsidP="009147CA">
      <w:pPr>
        <w:spacing w:line="240" w:lineRule="auto"/>
        <w:contextualSpacing/>
        <w:rPr>
          <w:rFonts w:ascii="Arial Narrow" w:hAnsi="Arial Narrow" w:cs="Calibri"/>
          <w:bCs/>
        </w:rPr>
      </w:pPr>
    </w:p>
    <w:p w:rsidR="003B08CD" w:rsidRPr="009147CA" w:rsidP="009147CA">
      <w:pPr>
        <w:spacing w:line="240" w:lineRule="auto"/>
        <w:contextualSpacing/>
        <w:rPr>
          <w:rFonts w:ascii="Arial Narrow" w:hAnsi="Arial Narrow" w:cs="Calibri"/>
          <w:bCs/>
        </w:rPr>
      </w:pPr>
    </w:p>
    <w:p w:rsidR="00E43DA2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  <w:r w:rsidRPr="009147CA">
        <w:rPr>
          <w:rFonts w:ascii="Arial Narrow" w:hAnsi="Arial Narrow" w:cs="Calibri"/>
          <w:b/>
          <w:bCs/>
        </w:rPr>
        <w:t>Čl. I</w:t>
      </w:r>
    </w:p>
    <w:p w:rsidR="003B08CD" w:rsidRPr="009147CA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E43DA2" w:rsidRPr="0015525A" w:rsidP="009147CA">
      <w:pPr>
        <w:spacing w:line="240" w:lineRule="auto"/>
        <w:contextualSpacing/>
        <w:jc w:val="both"/>
        <w:rPr>
          <w:rFonts w:ascii="Arial Narrow" w:hAnsi="Arial Narrow" w:cs="Calibri"/>
          <w:b/>
          <w:bCs/>
        </w:rPr>
      </w:pPr>
      <w:r w:rsidRPr="009147CA">
        <w:rPr>
          <w:rFonts w:ascii="Arial Narrow" w:hAnsi="Arial Narrow" w:cs="Calibri"/>
          <w:bCs/>
        </w:rPr>
        <w:tab/>
      </w:r>
      <w:r w:rsidR="0015525A">
        <w:rPr>
          <w:rFonts w:ascii="Arial Narrow" w:hAnsi="Arial Narrow" w:cs="Calibri"/>
          <w:b/>
          <w:bCs/>
        </w:rPr>
        <w:t>Zákon č.</w:t>
      </w:r>
      <w:r w:rsidRPr="009147CA" w:rsidR="0015525A">
        <w:rPr>
          <w:rFonts w:ascii="Arial Narrow" w:hAnsi="Arial Narrow" w:cs="Calibri"/>
          <w:b/>
          <w:bCs/>
        </w:rPr>
        <w:t xml:space="preserve"> </w:t>
      </w:r>
      <w:r w:rsidRPr="0015525A" w:rsidR="0015525A">
        <w:rPr>
          <w:rFonts w:ascii="Arial Narrow" w:hAnsi="Arial Narrow" w:cs="Calibri"/>
          <w:b/>
          <w:bCs/>
        </w:rPr>
        <w:t>333/2004 Z.z.</w:t>
      </w:r>
      <w:r w:rsidR="0015525A">
        <w:rPr>
          <w:rFonts w:ascii="Arial Narrow" w:hAnsi="Arial Narrow" w:cs="Calibri"/>
          <w:b/>
          <w:bCs/>
        </w:rPr>
        <w:t xml:space="preserve"> </w:t>
      </w:r>
      <w:r w:rsidRPr="0015525A" w:rsidR="0015525A">
        <w:rPr>
          <w:rFonts w:ascii="Arial Narrow" w:hAnsi="Arial Narrow" w:cs="Calibri"/>
          <w:b/>
          <w:bCs/>
        </w:rPr>
        <w:t>o voľbách do Národnej rady Slovenskej republiky</w:t>
      </w:r>
      <w:r w:rsidR="0015525A">
        <w:rPr>
          <w:rFonts w:ascii="Arial Narrow" w:hAnsi="Arial Narrow" w:cs="Calibri"/>
          <w:b/>
          <w:bCs/>
        </w:rPr>
        <w:t xml:space="preserve"> v znení zákona č. </w:t>
      </w:r>
      <w:r w:rsidRPr="0015525A" w:rsidR="0015525A">
        <w:rPr>
          <w:rFonts w:ascii="Arial Narrow" w:hAnsi="Arial Narrow" w:cs="Calibri"/>
          <w:b/>
          <w:bCs/>
        </w:rPr>
        <w:t>464/2005 Z.z.</w:t>
      </w:r>
      <w:r w:rsidR="0015525A">
        <w:rPr>
          <w:rFonts w:ascii="Arial Narrow" w:hAnsi="Arial Narrow" w:cs="Calibri"/>
          <w:b/>
          <w:bCs/>
        </w:rPr>
        <w:t xml:space="preserve">, zákona č. </w:t>
      </w:r>
      <w:r w:rsidRPr="0015525A" w:rsidR="0015525A">
        <w:rPr>
          <w:rFonts w:ascii="Arial Narrow" w:hAnsi="Arial Narrow" w:cs="Calibri"/>
          <w:b/>
          <w:bCs/>
        </w:rPr>
        <w:t>192/2007 Z.z.</w:t>
      </w:r>
      <w:r w:rsidR="0015525A">
        <w:rPr>
          <w:rFonts w:ascii="Arial Narrow" w:hAnsi="Arial Narrow" w:cs="Calibri"/>
          <w:b/>
          <w:bCs/>
        </w:rPr>
        <w:t xml:space="preserve">, zákona č. </w:t>
      </w:r>
      <w:r w:rsidRPr="0015525A" w:rsidR="0015525A">
        <w:rPr>
          <w:rFonts w:ascii="Arial Narrow" w:hAnsi="Arial Narrow" w:cs="Calibri"/>
          <w:b/>
          <w:bCs/>
        </w:rPr>
        <w:t>445/2008 Z.z.</w:t>
      </w:r>
      <w:r w:rsidR="0015525A">
        <w:rPr>
          <w:rFonts w:ascii="Arial Narrow" w:hAnsi="Arial Narrow" w:cs="Calibri"/>
          <w:b/>
          <w:bCs/>
        </w:rPr>
        <w:t xml:space="preserve">, </w:t>
      </w:r>
      <w:r w:rsidR="00955D89">
        <w:rPr>
          <w:rFonts w:ascii="Arial Narrow" w:hAnsi="Arial Narrow" w:cs="Calibri"/>
          <w:b/>
          <w:bCs/>
        </w:rPr>
        <w:t>nálezu Ústavného súdu Slovenskej</w:t>
      </w:r>
      <w:r w:rsidR="00955D89">
        <w:rPr>
          <w:rFonts w:ascii="Arial Narrow" w:hAnsi="Arial Narrow" w:cs="Calibri"/>
          <w:b/>
          <w:bCs/>
        </w:rPr>
        <w:t xml:space="preserve"> republiky </w:t>
      </w:r>
      <w:r w:rsidR="0015525A">
        <w:rPr>
          <w:rFonts w:ascii="Arial Narrow" w:hAnsi="Arial Narrow" w:cs="Calibri"/>
          <w:b/>
          <w:bCs/>
        </w:rPr>
        <w:t xml:space="preserve">č. </w:t>
      </w:r>
      <w:r w:rsidRPr="0015525A" w:rsidR="0015525A">
        <w:rPr>
          <w:rFonts w:ascii="Arial Narrow" w:hAnsi="Arial Narrow" w:cs="Calibri"/>
          <w:b/>
          <w:bCs/>
        </w:rPr>
        <w:t>126/2009 Z.z.</w:t>
      </w:r>
      <w:r w:rsidR="0015525A">
        <w:rPr>
          <w:rFonts w:ascii="Arial Narrow" w:hAnsi="Arial Narrow" w:cs="Calibri"/>
          <w:b/>
          <w:bCs/>
        </w:rPr>
        <w:t xml:space="preserve"> a zákona č. </w:t>
      </w:r>
      <w:r w:rsidRPr="0015525A" w:rsidR="0015525A">
        <w:rPr>
          <w:rFonts w:ascii="Arial Narrow" w:hAnsi="Arial Narrow" w:cs="Calibri"/>
          <w:b/>
          <w:bCs/>
        </w:rPr>
        <w:t>58/2010 Z.z.</w:t>
      </w:r>
      <w:r w:rsidR="0015525A">
        <w:rPr>
          <w:rFonts w:ascii="Arial Narrow" w:hAnsi="Arial Narrow" w:cs="Calibri"/>
          <w:b/>
          <w:bCs/>
        </w:rPr>
        <w:t xml:space="preserve"> sa </w:t>
      </w:r>
      <w:r w:rsidRPr="009147CA">
        <w:rPr>
          <w:rFonts w:ascii="Arial Narrow" w:hAnsi="Arial Narrow" w:cs="Calibri"/>
          <w:b/>
          <w:bCs/>
          <w:color w:val="000000"/>
        </w:rPr>
        <w:t>dopĺňa takto:</w:t>
      </w:r>
    </w:p>
    <w:p w:rsidR="003E52C3" w:rsidRPr="009147CA" w:rsidP="009147CA">
      <w:pPr>
        <w:spacing w:line="240" w:lineRule="auto"/>
        <w:contextualSpacing/>
        <w:jc w:val="both"/>
        <w:rPr>
          <w:rFonts w:ascii="Arial Narrow" w:hAnsi="Arial Narrow" w:cs="Calibri"/>
          <w:b/>
          <w:bCs/>
          <w:color w:val="000000"/>
        </w:rPr>
      </w:pPr>
    </w:p>
    <w:p w:rsidR="00E53A9A" w:rsidRPr="002A1C1E" w:rsidP="00E53A9A">
      <w:pPr>
        <w:spacing w:after="0" w:line="240" w:lineRule="auto"/>
        <w:ind w:left="360" w:right="22"/>
        <w:contextualSpacing/>
        <w:jc w:val="both"/>
        <w:rPr>
          <w:rFonts w:ascii="Arial Narrow" w:hAnsi="Arial Narrow" w:cs="Calibri"/>
        </w:rPr>
      </w:pPr>
    </w:p>
    <w:p w:rsidR="00DA4D37" w:rsidP="00DA4D37">
      <w:pPr>
        <w:spacing w:after="0" w:line="240" w:lineRule="auto"/>
        <w:ind w:right="22"/>
        <w:contextualSpacing/>
        <w:jc w:val="both"/>
        <w:rPr>
          <w:rFonts w:ascii="Arial Narrow" w:hAnsi="Arial Narrow" w:cs="Arial"/>
          <w:bCs/>
        </w:rPr>
      </w:pPr>
      <w:r w:rsidR="0015525A">
        <w:rPr>
          <w:rFonts w:ascii="Arial Narrow" w:hAnsi="Arial Narrow" w:cs="Arial"/>
          <w:bCs/>
        </w:rPr>
        <w:t>Za § 56  sa vkladá § 56a</w:t>
      </w:r>
      <w:r>
        <w:rPr>
          <w:rFonts w:ascii="Arial Narrow" w:hAnsi="Arial Narrow" w:cs="Arial"/>
          <w:bCs/>
        </w:rPr>
        <w:t>, ktorý znie:</w:t>
      </w:r>
    </w:p>
    <w:p w:rsidR="00DA4D37" w:rsidP="00DA4D37">
      <w:pPr>
        <w:spacing w:after="0" w:line="240" w:lineRule="auto"/>
        <w:ind w:right="22"/>
        <w:contextualSpacing/>
        <w:jc w:val="both"/>
        <w:rPr>
          <w:rFonts w:ascii="Arial Narrow" w:hAnsi="Arial Narrow" w:cs="Arial"/>
          <w:bCs/>
        </w:rPr>
      </w:pPr>
    </w:p>
    <w:p w:rsidR="0015525A" w:rsidRPr="0015525A" w:rsidP="0015525A">
      <w:pPr>
        <w:spacing w:line="240" w:lineRule="auto"/>
        <w:contextualSpacing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„§ 56a</w:t>
      </w:r>
    </w:p>
    <w:p w:rsidR="0015525A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15525A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  <w:r w:rsidRPr="0015525A">
        <w:rPr>
          <w:rFonts w:ascii="Arial Narrow" w:hAnsi="Arial Narrow" w:cs="Calibri"/>
        </w:rPr>
        <w:t xml:space="preserve">Politickej strane alebo koalícii, ktorá vo voľbách </w:t>
      </w:r>
      <w:r>
        <w:rPr>
          <w:rFonts w:ascii="Arial Narrow" w:hAnsi="Arial Narrow" w:cs="Calibri"/>
        </w:rPr>
        <w:t xml:space="preserve">v roku 2010 </w:t>
      </w:r>
      <w:r w:rsidRPr="0015525A">
        <w:rPr>
          <w:rFonts w:ascii="Arial Narrow" w:hAnsi="Arial Narrow" w:cs="Calibri"/>
        </w:rPr>
        <w:t>získala viac ako tri percentá z celkového počtu odovzdaných platných hlasov v rámci Slovenskej republiky, uhradí sa za každý takýto hlas zo štátneho rozpočtu Slovenske</w:t>
      </w:r>
      <w:r>
        <w:rPr>
          <w:rFonts w:ascii="Arial Narrow" w:hAnsi="Arial Narrow" w:cs="Calibri"/>
        </w:rPr>
        <w:t>j r</w:t>
      </w:r>
      <w:r w:rsidR="00B10D8E">
        <w:rPr>
          <w:rFonts w:ascii="Arial Narrow" w:hAnsi="Arial Narrow" w:cs="Calibri"/>
        </w:rPr>
        <w:t>epubliky príspevok vo výške 0,75</w:t>
      </w:r>
      <w:r w:rsidRPr="0015525A">
        <w:rPr>
          <w:rFonts w:ascii="Arial Narrow" w:hAnsi="Arial Narrow" w:cs="Calibri"/>
        </w:rPr>
        <w:t>% priemernej nominálnej mesačnej mzdy v hospodárstve za kalendárny rok predchádzajúci roku, v ktorom sa konajú voľby do Nár</w:t>
      </w:r>
      <w:r>
        <w:rPr>
          <w:rFonts w:ascii="Arial Narrow" w:hAnsi="Arial Narrow" w:cs="Calibri"/>
        </w:rPr>
        <w:t>odnej</w:t>
      </w:r>
      <w:r>
        <w:rPr>
          <w:rFonts w:ascii="Arial Narrow" w:hAnsi="Arial Narrow" w:cs="Calibri"/>
        </w:rPr>
        <w:t xml:space="preserve"> rady Slovenskej republiky; ustanovenie § 52 ods. 4</w:t>
      </w:r>
      <w:r w:rsidR="00821EFC">
        <w:rPr>
          <w:rFonts w:ascii="Arial Narrow" w:hAnsi="Arial Narrow" w:cs="Calibri"/>
        </w:rPr>
        <w:t xml:space="preserve"> druhej vety</w:t>
      </w:r>
      <w:r>
        <w:rPr>
          <w:rFonts w:ascii="Arial Narrow" w:hAnsi="Arial Narrow" w:cs="Calibri"/>
        </w:rPr>
        <w:t xml:space="preserve"> sa na úhradu príspevku </w:t>
      </w:r>
      <w:r w:rsidR="00821EFC">
        <w:rPr>
          <w:rFonts w:ascii="Arial Narrow" w:hAnsi="Arial Narrow" w:cs="Calibri"/>
        </w:rPr>
        <w:t xml:space="preserve">za voľby vykonané </w:t>
      </w:r>
      <w:r>
        <w:rPr>
          <w:rFonts w:ascii="Arial Narrow" w:hAnsi="Arial Narrow" w:cs="Calibri"/>
        </w:rPr>
        <w:t>v roku 2010</w:t>
      </w:r>
      <w:r w:rsidR="00821EFC">
        <w:rPr>
          <w:rFonts w:ascii="Arial Narrow" w:hAnsi="Arial Narrow" w:cs="Calibri"/>
        </w:rPr>
        <w:t xml:space="preserve"> nepoužije</w:t>
      </w:r>
      <w:r>
        <w:rPr>
          <w:rFonts w:ascii="Arial Narrow" w:hAnsi="Arial Narrow" w:cs="Calibri"/>
        </w:rPr>
        <w:t>.“</w:t>
      </w:r>
      <w:r w:rsidR="003B08CD">
        <w:rPr>
          <w:rFonts w:ascii="Arial Narrow" w:hAnsi="Arial Narrow" w:cs="Calibri"/>
        </w:rPr>
        <w:t>.</w:t>
      </w:r>
      <w:r>
        <w:rPr>
          <w:rFonts w:ascii="Arial Narrow" w:hAnsi="Arial Narrow" w:cs="Calibri"/>
        </w:rPr>
        <w:t xml:space="preserve"> </w:t>
      </w:r>
    </w:p>
    <w:p w:rsidR="0015525A" w:rsidRPr="0015525A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15525A" w:rsidP="0015525A">
      <w:pPr>
        <w:spacing w:line="240" w:lineRule="auto"/>
        <w:contextualSpacing/>
        <w:jc w:val="center"/>
        <w:rPr>
          <w:rFonts w:ascii="Arial Narrow" w:hAnsi="Arial Narrow" w:cs="Calibri"/>
          <w:b/>
        </w:rPr>
      </w:pPr>
      <w:r w:rsidRPr="00851F7C" w:rsidR="00851F7C">
        <w:rPr>
          <w:rFonts w:ascii="Arial Narrow" w:hAnsi="Arial Narrow" w:cs="Calibri"/>
          <w:b/>
        </w:rPr>
        <w:t>Čl. II</w:t>
      </w:r>
    </w:p>
    <w:p w:rsidR="00851F7C" w:rsidP="0015525A">
      <w:pPr>
        <w:spacing w:line="240" w:lineRule="auto"/>
        <w:contextualSpacing/>
        <w:jc w:val="center"/>
        <w:rPr>
          <w:rFonts w:ascii="Arial Narrow" w:hAnsi="Arial Narrow" w:cs="Calibri"/>
          <w:b/>
        </w:rPr>
      </w:pPr>
    </w:p>
    <w:p w:rsidR="00851F7C" w:rsidP="00851F7C">
      <w:pPr>
        <w:spacing w:line="240" w:lineRule="auto"/>
        <w:ind w:firstLine="708"/>
        <w:contextualSpacing/>
        <w:jc w:val="both"/>
        <w:rPr>
          <w:rFonts w:ascii="Arial Narrow" w:hAnsi="Arial Narrow" w:cs="Calibri"/>
          <w:b/>
        </w:rPr>
      </w:pPr>
      <w:bookmarkStart w:id="0" w:name="OLE_LINK1"/>
      <w:bookmarkStart w:id="1" w:name="OLE_LINK2"/>
      <w:r>
        <w:rPr>
          <w:rFonts w:ascii="Arial Narrow" w:hAnsi="Arial Narrow" w:cs="Calibri"/>
          <w:b/>
        </w:rPr>
        <w:t xml:space="preserve">Zákon č. </w:t>
      </w:r>
      <w:r w:rsidRPr="00851F7C">
        <w:rPr>
          <w:rFonts w:ascii="Arial Narrow" w:hAnsi="Arial Narrow" w:cs="Calibri"/>
          <w:b/>
        </w:rPr>
        <w:t>85/2005 Z.z.</w:t>
      </w:r>
      <w:r>
        <w:rPr>
          <w:rFonts w:ascii="Arial Narrow" w:hAnsi="Arial Narrow" w:cs="Calibri"/>
          <w:b/>
        </w:rPr>
        <w:t xml:space="preserve"> </w:t>
      </w:r>
      <w:r w:rsidRPr="00851F7C">
        <w:rPr>
          <w:rFonts w:ascii="Arial Narrow" w:hAnsi="Arial Narrow" w:cs="Calibri"/>
          <w:b/>
        </w:rPr>
        <w:t>o politických stranách a politických hnutiach</w:t>
      </w:r>
      <w:bookmarkEnd w:id="0"/>
      <w:bookmarkEnd w:id="1"/>
      <w:r>
        <w:rPr>
          <w:rFonts w:ascii="Arial Narrow" w:hAnsi="Arial Narrow" w:cs="Calibri"/>
          <w:b/>
        </w:rPr>
        <w:t xml:space="preserve"> v znení zákona č. 445/2008 Z.z. a zákona č. </w:t>
      </w:r>
      <w:r w:rsidRPr="00851F7C">
        <w:rPr>
          <w:rFonts w:ascii="Arial Narrow" w:hAnsi="Arial Narrow" w:cs="Calibri"/>
          <w:b/>
        </w:rPr>
        <w:t xml:space="preserve"> 568</w:t>
      </w:r>
      <w:r w:rsidRPr="00851F7C">
        <w:rPr>
          <w:rFonts w:ascii="Arial Narrow" w:hAnsi="Arial Narrow" w:cs="Calibri"/>
          <w:b/>
        </w:rPr>
        <w:t>/2008 Z.z.</w:t>
      </w:r>
      <w:r>
        <w:rPr>
          <w:rFonts w:ascii="Arial Narrow" w:hAnsi="Arial Narrow" w:cs="Calibri"/>
          <w:b/>
        </w:rPr>
        <w:t xml:space="preserve"> sa dopĺňa takto:</w:t>
      </w:r>
    </w:p>
    <w:p w:rsidR="00851F7C" w:rsidP="00851F7C">
      <w:pPr>
        <w:spacing w:line="240" w:lineRule="auto"/>
        <w:contextualSpacing/>
        <w:jc w:val="both"/>
        <w:rPr>
          <w:rFonts w:ascii="Arial Narrow" w:hAnsi="Arial Narrow" w:cs="Calibri"/>
          <w:b/>
        </w:rPr>
      </w:pPr>
    </w:p>
    <w:p w:rsidR="00851F7C" w:rsidP="00851F7C">
      <w:pPr>
        <w:spacing w:line="240" w:lineRule="auto"/>
        <w:contextualSpacing/>
        <w:jc w:val="both"/>
        <w:rPr>
          <w:rFonts w:ascii="Arial Narrow" w:hAnsi="Arial Narrow" w:cs="Calibri"/>
        </w:rPr>
      </w:pPr>
      <w:r w:rsidR="00827730">
        <w:rPr>
          <w:rFonts w:ascii="Arial Narrow" w:hAnsi="Arial Narrow" w:cs="Calibri"/>
        </w:rPr>
        <w:t>Za § 34a sa vkladá § 34b, ktorý znie:</w:t>
      </w:r>
    </w:p>
    <w:p w:rsidR="00827730" w:rsidP="00851F7C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27730" w:rsidP="00827730">
      <w:pPr>
        <w:spacing w:line="240" w:lineRule="auto"/>
        <w:contextualSpacing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„§ 34b</w:t>
      </w:r>
    </w:p>
    <w:p w:rsidR="00827730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27730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  <w:r w:rsidR="00821EFC">
        <w:rPr>
          <w:rFonts w:ascii="Arial Narrow" w:hAnsi="Arial Narrow" w:cs="Calibri"/>
        </w:rPr>
        <w:t xml:space="preserve">Príspevok na činnosť v roku 2010 </w:t>
      </w:r>
      <w:r w:rsidR="00495943">
        <w:rPr>
          <w:rFonts w:ascii="Arial Narrow" w:hAnsi="Arial Narrow" w:cs="Calibri"/>
        </w:rPr>
        <w:t>na účely</w:t>
      </w:r>
      <w:r w:rsidR="00821EFC">
        <w:rPr>
          <w:rFonts w:ascii="Arial Narrow" w:hAnsi="Arial Narrow" w:cs="Calibri"/>
        </w:rPr>
        <w:t xml:space="preserve"> § 27 ods. 2 druhej vet</w:t>
      </w:r>
      <w:r w:rsidR="00574B1A">
        <w:rPr>
          <w:rFonts w:ascii="Arial Narrow" w:hAnsi="Arial Narrow" w:cs="Calibri"/>
        </w:rPr>
        <w:t>y</w:t>
      </w:r>
      <w:r w:rsidR="00821EFC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 </w:t>
      </w:r>
      <w:r w:rsidRPr="00827730">
        <w:rPr>
          <w:rFonts w:ascii="Arial Narrow" w:hAnsi="Arial Narrow" w:cs="Calibri"/>
        </w:rPr>
        <w:t xml:space="preserve">sa </w:t>
      </w:r>
      <w:r w:rsidR="00495943">
        <w:rPr>
          <w:rFonts w:ascii="Arial Narrow" w:hAnsi="Arial Narrow" w:cs="Calibri"/>
        </w:rPr>
        <w:t>vypočíta z celkovej sumy</w:t>
      </w:r>
      <w:r w:rsidRPr="00827730">
        <w:rPr>
          <w:rFonts w:ascii="Arial Narrow" w:hAnsi="Arial Narrow" w:cs="Calibri"/>
        </w:rPr>
        <w:t xml:space="preserve"> príspevku za hlasy</w:t>
      </w:r>
      <w:r>
        <w:rPr>
          <w:rFonts w:ascii="Arial Narrow" w:hAnsi="Arial Narrow" w:cs="Calibri"/>
        </w:rPr>
        <w:t xml:space="preserve"> podľa osobitného predpisu</w:t>
      </w:r>
      <w:r w:rsidR="00495943">
        <w:rPr>
          <w:rFonts w:ascii="Arial Narrow" w:hAnsi="Arial Narrow" w:cs="Calibri"/>
        </w:rPr>
        <w:t>,</w:t>
      </w:r>
      <w:r w:rsidR="00574B1A">
        <w:rPr>
          <w:rFonts w:ascii="Arial Narrow" w:hAnsi="Arial Narrow" w:cs="Calibri"/>
          <w:vertAlign w:val="superscript"/>
        </w:rPr>
        <w:t>28a</w:t>
      </w:r>
      <w:r>
        <w:rPr>
          <w:rFonts w:ascii="Arial Narrow" w:hAnsi="Arial Narrow" w:cs="Calibri"/>
          <w:vertAlign w:val="superscript"/>
        </w:rPr>
        <w:t>)</w:t>
      </w:r>
      <w:r w:rsidRPr="00827730">
        <w:rPr>
          <w:rFonts w:ascii="Arial Narrow" w:hAnsi="Arial Narrow" w:cs="Calibri"/>
        </w:rPr>
        <w:t xml:space="preserve"> ktorá sa rozdelí na 48 podielov.</w:t>
      </w:r>
      <w:r>
        <w:rPr>
          <w:rFonts w:ascii="Arial Narrow" w:hAnsi="Arial Narrow" w:cs="Calibri"/>
        </w:rPr>
        <w:t xml:space="preserve"> Príspevok na činnosť na ďalšie roky </w:t>
      </w:r>
      <w:r w:rsidRPr="00827730">
        <w:rPr>
          <w:rFonts w:ascii="Arial Narrow" w:hAnsi="Arial Narrow" w:cs="Calibri"/>
        </w:rPr>
        <w:t>sa rovná celkovej sume príspevku za hlasy</w:t>
      </w:r>
      <w:r>
        <w:rPr>
          <w:rFonts w:ascii="Arial Narrow" w:hAnsi="Arial Narrow" w:cs="Calibri"/>
        </w:rPr>
        <w:t xml:space="preserve"> </w:t>
      </w:r>
      <w:r w:rsidR="00E159A8">
        <w:rPr>
          <w:rFonts w:ascii="Arial Narrow" w:hAnsi="Arial Narrow" w:cs="Calibri"/>
        </w:rPr>
        <w:t>vypočítanej</w:t>
      </w:r>
      <w:r w:rsidR="00404748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podľa osobitného predpisu</w:t>
      </w:r>
      <w:r w:rsidR="00495943">
        <w:rPr>
          <w:rFonts w:ascii="Arial Narrow" w:hAnsi="Arial Narrow" w:cs="Calibri"/>
        </w:rPr>
        <w:t>,</w:t>
      </w:r>
      <w:r w:rsidR="00574B1A">
        <w:rPr>
          <w:rFonts w:ascii="Arial Narrow" w:hAnsi="Arial Narrow" w:cs="Calibri"/>
          <w:vertAlign w:val="superscript"/>
        </w:rPr>
        <w:t>28b</w:t>
      </w:r>
      <w:r>
        <w:rPr>
          <w:rFonts w:ascii="Arial Narrow" w:hAnsi="Arial Narrow" w:cs="Calibri"/>
          <w:vertAlign w:val="superscript"/>
        </w:rPr>
        <w:t>)</w:t>
      </w:r>
      <w:r w:rsidRPr="00827730">
        <w:rPr>
          <w:rFonts w:ascii="Arial Narrow" w:hAnsi="Arial Narrow" w:cs="Calibri"/>
        </w:rPr>
        <w:t xml:space="preserve"> ktorá sa rozdelí na 48 podielov</w:t>
      </w:r>
      <w:r w:rsidR="0095611A">
        <w:rPr>
          <w:rFonts w:ascii="Arial Narrow" w:hAnsi="Arial Narrow" w:cs="Calibri"/>
        </w:rPr>
        <w:t>.</w:t>
      </w:r>
      <w:r w:rsidR="004C00D8">
        <w:rPr>
          <w:rFonts w:ascii="Arial Narrow" w:hAnsi="Arial Narrow" w:cs="Calibri"/>
        </w:rPr>
        <w:t>“.</w:t>
      </w:r>
      <w:r w:rsidR="0095611A">
        <w:rPr>
          <w:rFonts w:ascii="Arial Narrow" w:hAnsi="Arial Narrow" w:cs="Calibri"/>
        </w:rPr>
        <w:t xml:space="preserve"> </w:t>
      </w:r>
    </w:p>
    <w:p w:rsidR="00821EFC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21EFC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  <w:r w:rsidR="00955D89">
        <w:rPr>
          <w:rFonts w:ascii="Arial Narrow" w:hAnsi="Arial Narrow" w:cs="Calibri"/>
        </w:rPr>
        <w:t>Poznámky pod čiarou k odkazom 28a  a 28b</w:t>
      </w:r>
      <w:r>
        <w:rPr>
          <w:rFonts w:ascii="Arial Narrow" w:hAnsi="Arial Narrow" w:cs="Calibri"/>
        </w:rPr>
        <w:t xml:space="preserve">  znejú:</w:t>
      </w:r>
    </w:p>
    <w:p w:rsidR="00574B1A" w:rsidP="00827730">
      <w:pPr>
        <w:spacing w:line="240" w:lineRule="auto"/>
        <w:contextualSpacing/>
        <w:jc w:val="both"/>
        <w:rPr>
          <w:rFonts w:ascii="Arial Narrow" w:hAnsi="Arial Narrow" w:cs="Calibri"/>
          <w:bCs/>
        </w:rPr>
      </w:pPr>
      <w:r w:rsidR="00DA5C70">
        <w:rPr>
          <w:rFonts w:ascii="Arial Narrow" w:hAnsi="Arial Narrow" w:cs="Calibri"/>
        </w:rPr>
        <w:t>„</w:t>
      </w:r>
      <w:r>
        <w:rPr>
          <w:rFonts w:ascii="Arial Narrow" w:hAnsi="Arial Narrow" w:cs="Calibri"/>
        </w:rPr>
        <w:t>28a</w:t>
      </w:r>
      <w:r w:rsidRPr="00404748" w:rsidR="00821EFC">
        <w:rPr>
          <w:rFonts w:ascii="Arial Narrow" w:hAnsi="Arial Narrow" w:cs="Calibri"/>
        </w:rPr>
        <w:t>) § 56a zákona č.</w:t>
      </w:r>
      <w:r w:rsidRPr="00404748" w:rsidR="00821EFC">
        <w:rPr>
          <w:rFonts w:ascii="Arial Narrow" w:hAnsi="Arial Narrow" w:cs="Calibri"/>
          <w:bCs/>
        </w:rPr>
        <w:t xml:space="preserve"> 333/2004 Z.z. </w:t>
      </w:r>
      <w:r>
        <w:rPr>
          <w:rFonts w:ascii="Arial Narrow" w:hAnsi="Arial Narrow" w:cs="Calibri"/>
          <w:bCs/>
        </w:rPr>
        <w:t>v znení zákona č. .../2010 Z.z.</w:t>
      </w:r>
    </w:p>
    <w:p w:rsidR="00821EFC" w:rsidRPr="00404748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  <w:r w:rsidR="00DA5C70">
        <w:rPr>
          <w:rFonts w:ascii="Arial Narrow" w:hAnsi="Arial Narrow" w:cs="Calibri"/>
          <w:bCs/>
        </w:rPr>
        <w:t xml:space="preserve"> </w:t>
      </w:r>
      <w:r w:rsidR="00574B1A">
        <w:rPr>
          <w:rFonts w:ascii="Arial Narrow" w:hAnsi="Arial Narrow" w:cs="Calibri"/>
          <w:bCs/>
        </w:rPr>
        <w:t>28b</w:t>
      </w:r>
      <w:r w:rsidRPr="00404748">
        <w:rPr>
          <w:rFonts w:ascii="Arial Narrow" w:hAnsi="Arial Narrow" w:cs="Calibri"/>
          <w:bCs/>
        </w:rPr>
        <w:t xml:space="preserve">) § 52 ods. 4 </w:t>
      </w:r>
      <w:r w:rsidRPr="00404748" w:rsidR="00404748">
        <w:rPr>
          <w:rFonts w:ascii="Arial Narrow" w:hAnsi="Arial Narrow" w:cs="Calibri"/>
        </w:rPr>
        <w:t>zákona č.</w:t>
      </w:r>
      <w:r w:rsidRPr="00404748" w:rsidR="00404748">
        <w:rPr>
          <w:rFonts w:ascii="Arial Narrow" w:hAnsi="Arial Narrow" w:cs="Calibri"/>
          <w:bCs/>
        </w:rPr>
        <w:t xml:space="preserve"> 333/2004 Z.z.</w:t>
      </w:r>
      <w:r w:rsidR="00DA5C70">
        <w:rPr>
          <w:rFonts w:ascii="Arial Narrow" w:hAnsi="Arial Narrow" w:cs="Calibri"/>
          <w:bCs/>
        </w:rPr>
        <w:t>“.</w:t>
      </w:r>
    </w:p>
    <w:p w:rsidR="0095611A" w:rsidRPr="00827730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15525A" w:rsidRPr="00E53A9A" w:rsidP="0015525A">
      <w:pPr>
        <w:spacing w:line="240" w:lineRule="auto"/>
        <w:contextualSpacing/>
        <w:jc w:val="center"/>
        <w:rPr>
          <w:rFonts w:ascii="Arial Narrow" w:hAnsi="Arial Narrow" w:cs="Calibri"/>
          <w:b/>
        </w:rPr>
      </w:pPr>
      <w:r w:rsidRPr="00E53A9A">
        <w:rPr>
          <w:rFonts w:ascii="Arial Narrow" w:hAnsi="Arial Narrow" w:cs="Calibri"/>
          <w:b/>
        </w:rPr>
        <w:t>Čl. II</w:t>
      </w:r>
      <w:r w:rsidR="00851F7C">
        <w:rPr>
          <w:rFonts w:ascii="Arial Narrow" w:hAnsi="Arial Narrow" w:cs="Calibri"/>
          <w:b/>
        </w:rPr>
        <w:t>I</w:t>
      </w:r>
    </w:p>
    <w:p w:rsidR="0015525A" w:rsidRPr="009147CA" w:rsidP="0015525A">
      <w:pPr>
        <w:spacing w:line="240" w:lineRule="auto"/>
        <w:contextualSpacing/>
        <w:jc w:val="center"/>
        <w:rPr>
          <w:rFonts w:ascii="Arial Narrow" w:hAnsi="Arial Narrow" w:cs="Calibri"/>
        </w:rPr>
      </w:pPr>
    </w:p>
    <w:p w:rsidR="0015525A" w:rsidRPr="009147CA" w:rsidP="00495943">
      <w:pPr>
        <w:spacing w:line="240" w:lineRule="auto"/>
        <w:contextualSpacing/>
        <w:jc w:val="center"/>
        <w:rPr>
          <w:rFonts w:ascii="Arial Narrow" w:hAnsi="Arial Narrow" w:cs="Calibri"/>
        </w:rPr>
      </w:pPr>
      <w:r w:rsidRPr="009147CA">
        <w:rPr>
          <w:rFonts w:ascii="Arial Narrow" w:hAnsi="Arial Narrow" w:cs="Calibri"/>
        </w:rPr>
        <w:t>Tento záko</w:t>
      </w:r>
      <w:r>
        <w:rPr>
          <w:rFonts w:ascii="Arial Narrow" w:hAnsi="Arial Narrow" w:cs="Calibri"/>
        </w:rPr>
        <w:t>n nadobúda účinnosť dňom vyhlásenia</w:t>
      </w:r>
      <w:r w:rsidRPr="009147CA">
        <w:rPr>
          <w:rFonts w:ascii="Arial Narrow" w:hAnsi="Arial Narrow" w:cs="Calibri"/>
        </w:rPr>
        <w:t>.</w:t>
      </w:r>
    </w:p>
    <w:p w:rsidR="005679E7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495943">
      <w:pPr>
        <w:spacing w:line="240" w:lineRule="auto"/>
        <w:contextualSpacing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prezident Slovenskej republiky</w:t>
      </w: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495943">
      <w:pPr>
        <w:spacing w:line="240" w:lineRule="auto"/>
        <w:contextualSpacing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predseda Národnej rady Slovenskej republiky</w:t>
      </w: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495943">
      <w:pPr>
        <w:spacing w:line="240" w:lineRule="auto"/>
        <w:contextualSpacing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predseda vlády Slovenskej republiky</w:t>
      </w: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495943" w:rsidRPr="009147CA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43" w:rsidP="009B1355">
    <w:pPr>
      <w:pStyle w:val="Footer"/>
      <w:framePr w:vAnchor="text" w:hAnchor="margin" w:xAlign="center" w:y="1"/>
      <w:rPr>
        <w:rStyle w:val="PageNumber"/>
        <w:rFonts w:ascii="Calibri" w:hAnsi="Calibri" w:cs="Calibri"/>
      </w:rPr>
    </w:pPr>
    <w:r>
      <w:rPr>
        <w:rStyle w:val="PageNumber"/>
        <w:rFonts w:ascii="Calibri" w:hAnsi="Calibri" w:cs="Calibri"/>
      </w:rPr>
      <w:fldChar w:fldCharType="begin"/>
    </w:r>
    <w:r>
      <w:rPr>
        <w:rStyle w:val="PageNumber"/>
        <w:rFonts w:ascii="Calibri" w:hAnsi="Calibri" w:cs="Calibri"/>
      </w:rPr>
      <w:instrText xml:space="preserve">PAGE  </w:instrText>
    </w:r>
    <w:r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</w:rPr>
      <w:fldChar w:fldCharType="end"/>
    </w:r>
  </w:p>
  <w:p w:rsidR="00495943">
    <w:pPr>
      <w:pStyle w:val="Footer"/>
      <w:rPr>
        <w:rFonts w:ascii="Calibri" w:hAnsi="Calibri"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43" w:rsidP="009B1355">
    <w:pPr>
      <w:pStyle w:val="Footer"/>
      <w:framePr w:vAnchor="text" w:hAnchor="margin" w:xAlign="center" w:y="1"/>
      <w:rPr>
        <w:rStyle w:val="PageNumber"/>
        <w:rFonts w:ascii="Calibri" w:hAnsi="Calibri" w:cs="Calibri"/>
      </w:rPr>
    </w:pPr>
    <w:r>
      <w:rPr>
        <w:rStyle w:val="PageNumber"/>
        <w:rFonts w:ascii="Calibri" w:hAnsi="Calibri" w:cs="Calibri"/>
      </w:rPr>
      <w:fldChar w:fldCharType="begin"/>
    </w:r>
    <w:r>
      <w:rPr>
        <w:rStyle w:val="PageNumber"/>
        <w:rFonts w:ascii="Calibri" w:hAnsi="Calibri" w:cs="Calibri"/>
      </w:rPr>
      <w:instrText xml:space="preserve">PAGE  </w:instrText>
    </w:r>
    <w:r>
      <w:rPr>
        <w:rStyle w:val="PageNumber"/>
        <w:rFonts w:ascii="Calibri" w:hAnsi="Calibri" w:cs="Calibri"/>
      </w:rPr>
      <w:fldChar w:fldCharType="separate"/>
    </w:r>
    <w:r w:rsidR="00DA5C70">
      <w:rPr>
        <w:rStyle w:val="PageNumber"/>
        <w:rFonts w:ascii="Calibri" w:hAnsi="Calibri" w:cs="Calibri"/>
        <w:noProof/>
      </w:rPr>
      <w:t>2</w:t>
    </w:r>
    <w:r>
      <w:rPr>
        <w:rStyle w:val="PageNumber"/>
        <w:rFonts w:ascii="Calibri" w:hAnsi="Calibri" w:cs="Calibri"/>
      </w:rPr>
      <w:fldChar w:fldCharType="end"/>
    </w:r>
  </w:p>
  <w:p w:rsidR="00495943">
    <w:pPr>
      <w:pStyle w:val="Footer"/>
      <w:rPr>
        <w:rFonts w:ascii="Calibri" w:hAnsi="Calibri" w:cs="Calibri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FCD"/>
    <w:multiLevelType w:val="hybridMultilevel"/>
    <w:tmpl w:val="B6DE124C"/>
    <w:lvl w:ilvl="0">
      <w:start w:val="1"/>
      <w:numFmt w:val="decimal"/>
      <w:lvlText w:val="(%1)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3FB5BA6"/>
    <w:multiLevelType w:val="hybridMultilevel"/>
    <w:tmpl w:val="4A1C937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FB8"/>
    <w:multiLevelType w:val="hybridMultilevel"/>
    <w:tmpl w:val="B2143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21DB"/>
    <w:multiLevelType w:val="hybridMultilevel"/>
    <w:tmpl w:val="22964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905384"/>
    <w:multiLevelType w:val="hybridMultilevel"/>
    <w:tmpl w:val="8298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63556"/>
    <w:multiLevelType w:val="hybridMultilevel"/>
    <w:tmpl w:val="443AE5C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36AED"/>
    <w:multiLevelType w:val="hybridMultilevel"/>
    <w:tmpl w:val="96DC02E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8F4"/>
    <w:multiLevelType w:val="hybridMultilevel"/>
    <w:tmpl w:val="B8F883D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D6DDA"/>
    <w:multiLevelType w:val="hybridMultilevel"/>
    <w:tmpl w:val="544EC03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B67FF"/>
    <w:multiLevelType w:val="hybridMultilevel"/>
    <w:tmpl w:val="001EDF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8073B"/>
    <w:multiLevelType w:val="hybridMultilevel"/>
    <w:tmpl w:val="BEB223A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C64EC"/>
    <w:multiLevelType w:val="hybridMultilevel"/>
    <w:tmpl w:val="3A6C89B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063E9"/>
    <w:multiLevelType w:val="hybridMultilevel"/>
    <w:tmpl w:val="19FC36A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C1C92"/>
    <w:multiLevelType w:val="hybridMultilevel"/>
    <w:tmpl w:val="423A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5A3227"/>
    <w:multiLevelType w:val="hybridMultilevel"/>
    <w:tmpl w:val="BA4202C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72CB2"/>
    <w:multiLevelType w:val="hybridMultilevel"/>
    <w:tmpl w:val="9266CCB0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13"/>
  </w:num>
  <w:num w:numId="13">
    <w:abstractNumId w:val="2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2EDD"/>
    <w:rsid w:val="0015525A"/>
    <w:rsid w:val="002142E6"/>
    <w:rsid w:val="002A1C1E"/>
    <w:rsid w:val="003B08CD"/>
    <w:rsid w:val="003E52C3"/>
    <w:rsid w:val="00404748"/>
    <w:rsid w:val="00495943"/>
    <w:rsid w:val="004C00D8"/>
    <w:rsid w:val="005679E7"/>
    <w:rsid w:val="00574B1A"/>
    <w:rsid w:val="007E754F"/>
    <w:rsid w:val="00821EFC"/>
    <w:rsid w:val="00827730"/>
    <w:rsid w:val="00851F7C"/>
    <w:rsid w:val="009147CA"/>
    <w:rsid w:val="00955D89"/>
    <w:rsid w:val="0095611A"/>
    <w:rsid w:val="009B1355"/>
    <w:rsid w:val="00B10D8E"/>
    <w:rsid w:val="00D576FB"/>
    <w:rsid w:val="00DA4D37"/>
    <w:rsid w:val="00DA5C70"/>
    <w:rsid w:val="00E159A8"/>
    <w:rsid w:val="00E43DA2"/>
    <w:rsid w:val="00E53A9A"/>
    <w:rsid w:val="00FD6FB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0A8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sz w:val="22"/>
      <w:szCs w:val="22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Odsekzoznamu">
    <w:name w:val="Odsek zoznamu"/>
    <w:basedOn w:val="Normal"/>
    <w:uiPriority w:val="34"/>
    <w:qFormat/>
    <w:rsid w:val="00D77052"/>
    <w:pPr>
      <w:ind w:left="720"/>
      <w:contextualSpacing/>
      <w:jc w:val="left"/>
    </w:pPr>
  </w:style>
  <w:style w:type="paragraph" w:styleId="BalloonText">
    <w:name w:val="Balloon Text"/>
    <w:basedOn w:val="Normal"/>
    <w:link w:val="CharChar"/>
    <w:uiPriority w:val="99"/>
    <w:rsid w:val="00BA641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link w:val="BalloonText"/>
    <w:uiPriority w:val="99"/>
    <w:semiHidden/>
    <w:rsid w:val="00BA641C"/>
    <w:rPr>
      <w:rFonts w:ascii="Tahoma" w:hAnsi="Tahoma" w:cs="Tahoma"/>
      <w:sz w:val="16"/>
      <w:szCs w:val="16"/>
      <w:rtl w:val="0"/>
    </w:rPr>
  </w:style>
  <w:style w:type="paragraph" w:styleId="Footer">
    <w:name w:val="footer"/>
    <w:basedOn w:val="Normal"/>
    <w:uiPriority w:val="99"/>
    <w:rsid w:val="0049594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4959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304</Words>
  <Characters>1737</Characters>
  <Application>Microsoft Office Word</Application>
  <DocSecurity>0</DocSecurity>
  <Lines>0</Lines>
  <Paragraphs>0</Paragraphs>
  <ScaleCrop>false</ScaleCrop>
  <Company>MF SR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mberdisova</dc:creator>
  <cp:lastModifiedBy>VachHele</cp:lastModifiedBy>
  <cp:revision>4</cp:revision>
  <cp:lastPrinted>2010-06-08T09:23:00Z</cp:lastPrinted>
  <dcterms:created xsi:type="dcterms:W3CDTF">2010-06-10T11:15:00Z</dcterms:created>
  <dcterms:modified xsi:type="dcterms:W3CDTF">2010-06-10T13:43:00Z</dcterms:modified>
</cp:coreProperties>
</file>