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7054" w:rsidRPr="00F32768" w:rsidP="00457054">
      <w:pPr>
        <w:jc w:val="center"/>
        <w:rPr>
          <w:rFonts w:ascii="Times New Roman" w:hAnsi="Times New Roman" w:cs="Times New Roman"/>
          <w:b/>
        </w:rPr>
      </w:pPr>
      <w:r w:rsidRPr="00F32768">
        <w:rPr>
          <w:rFonts w:ascii="Times New Roman" w:hAnsi="Times New Roman" w:cs="Times New Roman"/>
          <w:b/>
        </w:rPr>
        <w:t>Dôvodová správa</w:t>
      </w:r>
    </w:p>
    <w:p w:rsidR="00457054" w:rsidP="00457054">
      <w:pPr>
        <w:rPr>
          <w:rFonts w:ascii="Times New Roman" w:hAnsi="Times New Roman" w:cs="Times New Roman"/>
        </w:rPr>
      </w:pPr>
    </w:p>
    <w:p w:rsidR="00457054" w:rsidRPr="00F32768" w:rsidP="00457054">
      <w:pPr>
        <w:rPr>
          <w:rFonts w:ascii="Times New Roman" w:hAnsi="Times New Roman" w:cs="Times New Roman"/>
          <w:b/>
        </w:rPr>
      </w:pPr>
      <w:r>
        <w:rPr>
          <w:rFonts w:ascii="Times New Roman" w:hAnsi="Times New Roman" w:cs="Times New Roman"/>
          <w:b/>
        </w:rPr>
        <w:t xml:space="preserve">A. </w:t>
      </w:r>
      <w:r w:rsidRPr="00F32768">
        <w:rPr>
          <w:rFonts w:ascii="Times New Roman" w:hAnsi="Times New Roman" w:cs="Times New Roman"/>
          <w:b/>
        </w:rPr>
        <w:t>Všeobecná časť</w:t>
      </w:r>
    </w:p>
    <w:p w:rsidR="00457054" w:rsidP="00457054">
      <w:pPr>
        <w:jc w:val="both"/>
        <w:rPr>
          <w:rFonts w:ascii="Times New Roman" w:hAnsi="Times New Roman" w:cs="Times New Roman"/>
        </w:rPr>
      </w:pPr>
    </w:p>
    <w:p w:rsidR="00457054" w:rsidP="00457054">
      <w:pPr>
        <w:ind w:firstLine="708"/>
        <w:jc w:val="both"/>
        <w:rPr>
          <w:rFonts w:ascii="Times New Roman" w:hAnsi="Times New Roman" w:cs="Times New Roman"/>
        </w:rPr>
      </w:pPr>
      <w:r>
        <w:rPr>
          <w:rFonts w:ascii="Times New Roman" w:hAnsi="Times New Roman" w:cs="Times New Roman"/>
        </w:rPr>
        <w:t>Návrh zákona</w:t>
      </w:r>
      <w:r w:rsidRPr="008073B4">
        <w:rPr>
          <w:rFonts w:ascii="Times New Roman" w:hAnsi="Times New Roman" w:cs="Times New Roman"/>
        </w:rPr>
        <w:t>,  ktorým sa mení a dopĺňa zákon Národnej</w:t>
      </w:r>
      <w:r>
        <w:rPr>
          <w:rFonts w:ascii="Times New Roman" w:hAnsi="Times New Roman" w:cs="Times New Roman"/>
        </w:rPr>
        <w:t xml:space="preserve"> rady Slovenskej republiky č. 40</w:t>
      </w:r>
      <w:r w:rsidRPr="008073B4">
        <w:rPr>
          <w:rFonts w:ascii="Times New Roman" w:hAnsi="Times New Roman" w:cs="Times New Roman"/>
        </w:rPr>
        <w:t xml:space="preserve">/1993 Z. z. </w:t>
      </w:r>
      <w:r>
        <w:rPr>
          <w:rFonts w:ascii="Times New Roman" w:hAnsi="Times New Roman" w:cs="Times New Roman"/>
          <w:bCs/>
        </w:rPr>
        <w:t xml:space="preserve">o štátnom občianstve Slovenskej </w:t>
      </w:r>
      <w:r w:rsidRPr="008073B4">
        <w:rPr>
          <w:rFonts w:ascii="Times New Roman" w:hAnsi="Times New Roman" w:cs="Times New Roman"/>
          <w:bCs/>
        </w:rPr>
        <w:t>republiky v znení neskorších predpisov</w:t>
      </w:r>
      <w:r>
        <w:rPr>
          <w:rFonts w:ascii="Times New Roman" w:hAnsi="Times New Roman" w:cs="Times New Roman"/>
        </w:rPr>
        <w:t xml:space="preserve"> sa predkladá na rokovanie vlády Slovenskej republiky</w:t>
      </w:r>
      <w:r>
        <w:rPr>
          <w:rFonts w:ascii="Times New Roman" w:hAnsi="Times New Roman" w:cs="Times New Roman"/>
        </w:rPr>
        <w:t xml:space="preserve"> ako iniciatívny materiál.</w:t>
      </w:r>
    </w:p>
    <w:p w:rsidR="00457054" w:rsidP="00457054">
      <w:pPr>
        <w:jc w:val="both"/>
        <w:rPr>
          <w:rFonts w:ascii="Times New Roman" w:hAnsi="Times New Roman" w:cs="Times New Roman"/>
        </w:rPr>
      </w:pPr>
    </w:p>
    <w:p w:rsidR="00457054" w:rsidP="00457054">
      <w:pPr>
        <w:ind w:firstLine="708"/>
        <w:jc w:val="both"/>
        <w:rPr>
          <w:rFonts w:ascii="Times New Roman" w:hAnsi="Times New Roman" w:cs="Times New Roman"/>
        </w:rPr>
      </w:pPr>
      <w:r>
        <w:rPr>
          <w:rFonts w:ascii="Times New Roman" w:hAnsi="Times New Roman" w:cs="Times New Roman"/>
        </w:rPr>
        <w:t xml:space="preserve">Účelom predloženého návrhu zákona je zaviesť do právneho poriadku Slovenskej republiky ďalší spôsob straty štátneho občianstva Slovenskej republiky. Návrh zákona ustanovuje stratu štátneho občianstva Slovenskej republiky ex lege ako následok nadobudnutia cudzieho štátneho občianstva na základe výslovného prejavu vôle. Toto ustanovenie sa nevzťahuje na nadobudnutie cudzieho štátneho občianstva v súvislosti s uzavretím manželstva alebo narodením. </w:t>
      </w:r>
    </w:p>
    <w:p w:rsidR="00457054" w:rsidP="00457054">
      <w:pPr>
        <w:ind w:firstLine="708"/>
        <w:jc w:val="both"/>
        <w:rPr>
          <w:rFonts w:ascii="Times New Roman" w:hAnsi="Times New Roman" w:cs="Times New Roman"/>
        </w:rPr>
      </w:pPr>
    </w:p>
    <w:p w:rsidR="00457054" w:rsidP="00457054">
      <w:pPr>
        <w:ind w:firstLine="708"/>
        <w:jc w:val="both"/>
        <w:rPr>
          <w:rFonts w:ascii="Times New Roman" w:hAnsi="Times New Roman" w:cs="Times New Roman"/>
        </w:rPr>
      </w:pPr>
      <w:r>
        <w:rPr>
          <w:rFonts w:ascii="Times New Roman" w:hAnsi="Times New Roman" w:cs="Times New Roman"/>
        </w:rPr>
        <w:t xml:space="preserve">Dvojaké štátne občianstvo je nežiaducim javom vzhľadom na skutočnosť, že udelením ďalšieho štátneho občianstva vzniká štátoprávny vzťah k dvom štátom súčasne. Z hľadiska práv a povinností, ktoré z takéhoto štátoprávneho vzťahu občanovi vo vzťahu k štátu vyplývajú môže dochádzať v praxi k závažným problémom. Z hľadiska medzinárodného práva je obvyklé, že sa otázka dvojakého štátneho občianstva rieši na bilaterálnej úrovni medzi zúčastnenými štátmi s cieľom eliminovať negatívne dopady dvojakého štátneho občianstva. Negatívne dôsledky dvojakého štátneho občianstva sa znásobujú, ak nejde o ojedinelé prípady, ale dochádza k hromadnému udeľovaniu cudzieho štátneho občianstva. </w:t>
      </w:r>
    </w:p>
    <w:p w:rsidR="00457054" w:rsidP="00457054">
      <w:pPr>
        <w:jc w:val="both"/>
        <w:rPr>
          <w:rFonts w:ascii="Times New Roman" w:hAnsi="Times New Roman" w:cs="Times New Roman"/>
        </w:rPr>
      </w:pPr>
    </w:p>
    <w:p w:rsidR="00457054" w:rsidP="00457054">
      <w:pPr>
        <w:jc w:val="both"/>
        <w:rPr>
          <w:rFonts w:ascii="Times New Roman" w:hAnsi="Times New Roman" w:cs="Times New Roman"/>
        </w:rPr>
      </w:pPr>
      <w:r>
        <w:rPr>
          <w:rFonts w:ascii="Times New Roman" w:hAnsi="Times New Roman" w:cs="Times New Roman"/>
        </w:rPr>
        <w:tab/>
        <w:t>Navrhovaný nový spôsob straty štátneho občianstva je v súlade s Európskym dohovorom o občianstve a nie je ojedinelý ani v právnych úpravách členských štátov Európskej únie (napr. Česká republika).</w:t>
      </w:r>
    </w:p>
    <w:p w:rsidR="00457054" w:rsidP="00457054">
      <w:pPr>
        <w:jc w:val="both"/>
        <w:rPr>
          <w:rFonts w:ascii="Times New Roman" w:hAnsi="Times New Roman" w:cs="Times New Roman"/>
        </w:rPr>
      </w:pPr>
    </w:p>
    <w:p w:rsidR="00457054" w:rsidP="00457054">
      <w:pPr>
        <w:jc w:val="both"/>
        <w:rPr>
          <w:rFonts w:ascii="Times New Roman" w:hAnsi="Times New Roman" w:cs="Times New Roman"/>
        </w:rPr>
      </w:pPr>
      <w:r>
        <w:rPr>
          <w:rFonts w:ascii="Times New Roman" w:hAnsi="Times New Roman" w:cs="Times New Roman"/>
        </w:rPr>
        <w:t xml:space="preserve">            Predložený návrh zákona nebude mať dopad na verejné financie, rozpočty obcí a vyšších územných celkov a nemá negatívny vplyv na životné prostredie, na zamestnanosť, podnikateľské prostredie a informatizáciu spoločnosti.</w:t>
      </w:r>
    </w:p>
    <w:p w:rsidR="00457054" w:rsidP="00457054">
      <w:pPr>
        <w:jc w:val="both"/>
        <w:rPr>
          <w:rFonts w:ascii="Times New Roman" w:hAnsi="Times New Roman" w:cs="Times New Roman"/>
        </w:rPr>
      </w:pPr>
    </w:p>
    <w:p w:rsidR="00457054" w:rsidP="00457054">
      <w:pPr>
        <w:jc w:val="both"/>
        <w:rPr>
          <w:rFonts w:ascii="Times New Roman" w:hAnsi="Times New Roman" w:cs="Times New Roman"/>
        </w:rPr>
      </w:pPr>
      <w:r>
        <w:rPr>
          <w:rFonts w:ascii="Times New Roman" w:hAnsi="Times New Roman" w:cs="Times New Roman"/>
        </w:rPr>
        <w:tab/>
        <w:t>Predložený návrh zákona je v súlade s Ústavou Slovenskej republiky a s medzinárodnými zmluvami, ktorými je Slovenská republika viazaná.</w:t>
      </w:r>
    </w:p>
    <w:p w:rsidR="00457054" w:rsidP="00457054">
      <w:pPr>
        <w:jc w:val="both"/>
        <w:rPr>
          <w:rFonts w:ascii="Times New Roman" w:hAnsi="Times New Roman" w:cs="Times New Roman"/>
        </w:rPr>
      </w:pPr>
    </w:p>
    <w:p w:rsidR="00457054" w:rsidRPr="00442C37" w:rsidP="00457054">
      <w:pPr>
        <w:jc w:val="both"/>
        <w:rPr>
          <w:rFonts w:ascii="Times New Roman" w:hAnsi="Times New Roman" w:cs="Times New Roman"/>
        </w:rPr>
      </w:pPr>
    </w:p>
    <w:p w:rsidR="00457054" w:rsidRPr="002E0CC0" w:rsidP="00457054">
      <w:pPr>
        <w:rPr>
          <w:rFonts w:ascii="Times New Roman" w:hAnsi="Times New Roman" w:cs="Times New Roman"/>
        </w:rPr>
      </w:pPr>
    </w:p>
    <w:p w:rsidR="00457054" w:rsidP="00457054">
      <w:pPr>
        <w:jc w:val="center"/>
        <w:rPr>
          <w:rFonts w:ascii="Times New Roman" w:hAnsi="Times New Roman" w:cs="Times New Roman"/>
          <w:b/>
          <w:caps/>
          <w:spacing w:val="30"/>
        </w:rPr>
      </w:pPr>
    </w:p>
    <w:p w:rsidR="00457054" w:rsidP="00457054">
      <w:pPr>
        <w:jc w:val="center"/>
        <w:rPr>
          <w:rFonts w:ascii="Times New Roman" w:hAnsi="Times New Roman" w:cs="Times New Roman"/>
          <w:b/>
          <w:caps/>
          <w:spacing w:val="30"/>
        </w:rPr>
      </w:pPr>
    </w:p>
    <w:p w:rsidR="00457054" w:rsidP="00457054">
      <w:pPr>
        <w:jc w:val="center"/>
        <w:rPr>
          <w:rFonts w:ascii="Times New Roman" w:hAnsi="Times New Roman" w:cs="Times New Roman"/>
          <w:b/>
          <w:caps/>
          <w:spacing w:val="30"/>
        </w:rPr>
      </w:pPr>
    </w:p>
    <w:p w:rsidR="00457054" w:rsidP="00457054">
      <w:pPr>
        <w:jc w:val="center"/>
        <w:rPr>
          <w:rFonts w:ascii="Times New Roman" w:hAnsi="Times New Roman" w:cs="Times New Roman"/>
          <w:b/>
          <w:caps/>
          <w:spacing w:val="30"/>
        </w:rPr>
      </w:pPr>
    </w:p>
    <w:p w:rsidR="00457054" w:rsidP="00457054">
      <w:pPr>
        <w:jc w:val="center"/>
        <w:rPr>
          <w:rFonts w:ascii="Times New Roman" w:hAnsi="Times New Roman" w:cs="Times New Roman"/>
          <w:b/>
          <w:caps/>
          <w:spacing w:val="30"/>
        </w:rPr>
      </w:pPr>
    </w:p>
    <w:p w:rsidR="00457054" w:rsidP="00457054">
      <w:pPr>
        <w:jc w:val="center"/>
        <w:rPr>
          <w:rFonts w:ascii="Times New Roman" w:hAnsi="Times New Roman" w:cs="Times New Roman"/>
          <w:b/>
          <w:caps/>
          <w:spacing w:val="30"/>
        </w:rPr>
      </w:pPr>
    </w:p>
    <w:p w:rsidR="00457054" w:rsidP="00457054">
      <w:pPr>
        <w:jc w:val="center"/>
        <w:rPr>
          <w:rFonts w:ascii="Times New Roman" w:hAnsi="Times New Roman" w:cs="Times New Roman"/>
          <w:b/>
          <w:caps/>
          <w:spacing w:val="30"/>
        </w:rPr>
      </w:pPr>
    </w:p>
    <w:p w:rsidR="00457054" w:rsidP="00457054">
      <w:pPr>
        <w:jc w:val="center"/>
        <w:rPr>
          <w:rFonts w:ascii="Times New Roman" w:hAnsi="Times New Roman" w:cs="Times New Roman"/>
          <w:b/>
          <w:caps/>
          <w:spacing w:val="30"/>
        </w:rPr>
      </w:pPr>
    </w:p>
    <w:p w:rsidR="00457054" w:rsidP="00457054">
      <w:pPr>
        <w:jc w:val="center"/>
        <w:rPr>
          <w:rFonts w:ascii="Times New Roman" w:hAnsi="Times New Roman" w:cs="Times New Roman"/>
          <w:b/>
          <w:caps/>
          <w:spacing w:val="30"/>
        </w:rPr>
      </w:pPr>
    </w:p>
    <w:p w:rsidR="00457054" w:rsidP="00457054">
      <w:pPr>
        <w:jc w:val="center"/>
        <w:rPr>
          <w:rFonts w:ascii="Times New Roman" w:hAnsi="Times New Roman" w:cs="Times New Roman"/>
          <w:b/>
          <w:caps/>
          <w:spacing w:val="30"/>
        </w:rPr>
      </w:pPr>
    </w:p>
    <w:p w:rsidR="00457054" w:rsidP="00457054">
      <w:pPr>
        <w:jc w:val="center"/>
        <w:rPr>
          <w:rFonts w:ascii="Times New Roman" w:hAnsi="Times New Roman" w:cs="Times New Roman"/>
          <w:b/>
          <w:caps/>
          <w:spacing w:val="30"/>
        </w:rPr>
      </w:pPr>
    </w:p>
    <w:p w:rsidR="00457054" w:rsidP="00457054">
      <w:pPr>
        <w:jc w:val="center"/>
        <w:rPr>
          <w:rFonts w:ascii="Times New Roman" w:hAnsi="Times New Roman" w:cs="Times New Roman"/>
          <w:b/>
          <w:caps/>
          <w:spacing w:val="30"/>
        </w:rPr>
      </w:pPr>
    </w:p>
    <w:p w:rsidR="00457054" w:rsidP="00457054">
      <w:pPr>
        <w:jc w:val="center"/>
        <w:rPr>
          <w:rFonts w:ascii="Times New Roman" w:hAnsi="Times New Roman" w:cs="Times New Roman"/>
          <w:b/>
          <w:caps/>
          <w:spacing w:val="30"/>
        </w:rPr>
      </w:pPr>
    </w:p>
    <w:p w:rsidR="00457054" w:rsidRPr="008073B4" w:rsidP="00457054">
      <w:pPr>
        <w:jc w:val="center"/>
        <w:rPr>
          <w:rFonts w:ascii="Times New Roman" w:hAnsi="Times New Roman" w:cs="Times New Roman"/>
          <w:b/>
          <w:caps/>
          <w:spacing w:val="30"/>
        </w:rPr>
      </w:pPr>
      <w:r w:rsidRPr="008073B4">
        <w:rPr>
          <w:rFonts w:ascii="Times New Roman" w:hAnsi="Times New Roman" w:cs="Times New Roman"/>
          <w:b/>
          <w:caps/>
          <w:spacing w:val="30"/>
        </w:rPr>
        <w:t>Doložka zlučiteľnosti</w:t>
      </w:r>
    </w:p>
    <w:p w:rsidR="00457054" w:rsidP="00457054">
      <w:pPr>
        <w:jc w:val="center"/>
        <w:rPr>
          <w:rFonts w:ascii="Times New Roman" w:hAnsi="Times New Roman" w:cs="Times New Roman"/>
          <w:b/>
        </w:rPr>
      </w:pPr>
      <w:r w:rsidRPr="00A5782A">
        <w:rPr>
          <w:rFonts w:ascii="Times New Roman" w:hAnsi="Times New Roman" w:cs="Times New Roman"/>
          <w:b/>
        </w:rPr>
        <w:t xml:space="preserve">právneho predpisu </w:t>
      </w:r>
    </w:p>
    <w:p w:rsidR="00457054" w:rsidRPr="00A5782A" w:rsidP="00457054">
      <w:pPr>
        <w:jc w:val="center"/>
        <w:rPr>
          <w:rFonts w:ascii="Times New Roman" w:hAnsi="Times New Roman" w:cs="Times New Roman"/>
          <w:b/>
        </w:rPr>
      </w:pPr>
      <w:r w:rsidRPr="00A5782A">
        <w:rPr>
          <w:rFonts w:ascii="Times New Roman" w:hAnsi="Times New Roman" w:cs="Times New Roman"/>
          <w:b/>
        </w:rPr>
        <w:t>s právom Európskych spoločenstiev a právom Európskej únie </w:t>
      </w:r>
    </w:p>
    <w:p w:rsidR="00457054" w:rsidP="00457054">
      <w:pPr>
        <w:rPr>
          <w:rFonts w:ascii="Times New Roman" w:hAnsi="Times New Roman" w:cs="Times New Roman"/>
        </w:rPr>
      </w:pPr>
    </w:p>
    <w:p w:rsidR="00457054" w:rsidRPr="008073B4" w:rsidP="00457054">
      <w:pPr>
        <w:ind w:left="360" w:hanging="360"/>
        <w:rPr>
          <w:rFonts w:ascii="Times New Roman" w:hAnsi="Times New Roman" w:cs="Times New Roman"/>
          <w:b/>
        </w:rPr>
      </w:pPr>
      <w:r>
        <w:rPr>
          <w:rFonts w:ascii="Times New Roman" w:hAnsi="Times New Roman" w:cs="Times New Roman"/>
          <w:b/>
        </w:rPr>
        <w:t xml:space="preserve">1. </w:t>
      </w:r>
      <w:r w:rsidRPr="008073B4">
        <w:rPr>
          <w:rFonts w:ascii="Times New Roman" w:hAnsi="Times New Roman" w:cs="Times New Roman"/>
          <w:b/>
        </w:rPr>
        <w:t>Predkladateľ právneho predpisu:</w:t>
      </w:r>
      <w:r>
        <w:rPr>
          <w:rFonts w:ascii="Times New Roman" w:hAnsi="Times New Roman" w:cs="Times New Roman"/>
        </w:rPr>
        <w:t xml:space="preserve"> vláda Slovenskej republiky </w:t>
      </w:r>
    </w:p>
    <w:p w:rsidR="00457054" w:rsidP="00457054">
      <w:pPr>
        <w:tabs>
          <w:tab w:val="left" w:pos="360"/>
        </w:tabs>
        <w:rPr>
          <w:rFonts w:ascii="Times New Roman" w:hAnsi="Times New Roman" w:cs="Times New Roman"/>
        </w:rPr>
      </w:pPr>
    </w:p>
    <w:p w:rsidR="00457054" w:rsidRPr="008073B4" w:rsidP="00457054">
      <w:pPr>
        <w:jc w:val="both"/>
        <w:rPr>
          <w:rFonts w:ascii="Times New Roman" w:hAnsi="Times New Roman" w:cs="Times New Roman"/>
        </w:rPr>
      </w:pPr>
      <w:r>
        <w:rPr>
          <w:rFonts w:ascii="Times New Roman" w:hAnsi="Times New Roman" w:cs="Times New Roman"/>
          <w:b/>
        </w:rPr>
        <w:t xml:space="preserve">2. </w:t>
      </w:r>
      <w:r w:rsidRPr="008073B4">
        <w:rPr>
          <w:rFonts w:ascii="Times New Roman" w:hAnsi="Times New Roman" w:cs="Times New Roman"/>
          <w:b/>
        </w:rPr>
        <w:t>Názov návrhu právneho predpisu:</w:t>
      </w:r>
      <w:r>
        <w:rPr>
          <w:rFonts w:ascii="Times New Roman" w:hAnsi="Times New Roman" w:cs="Times New Roman"/>
        </w:rPr>
        <w:t xml:space="preserve"> Návrh zákona, </w:t>
      </w:r>
      <w:r w:rsidRPr="008073B4">
        <w:rPr>
          <w:rFonts w:ascii="Times New Roman" w:hAnsi="Times New Roman" w:cs="Times New Roman"/>
        </w:rPr>
        <w:t xml:space="preserve">ktorým sa mení a dopĺňa zákon </w:t>
      </w:r>
      <w:r>
        <w:rPr>
          <w:rFonts w:ascii="Times New Roman" w:hAnsi="Times New Roman" w:cs="Times New Roman"/>
        </w:rPr>
        <w:t xml:space="preserve">  </w:t>
      </w:r>
      <w:r w:rsidRPr="008073B4">
        <w:rPr>
          <w:rFonts w:ascii="Times New Roman" w:hAnsi="Times New Roman" w:cs="Times New Roman"/>
        </w:rPr>
        <w:t>Národnej</w:t>
      </w:r>
      <w:r>
        <w:rPr>
          <w:rFonts w:ascii="Times New Roman" w:hAnsi="Times New Roman" w:cs="Times New Roman"/>
        </w:rPr>
        <w:t xml:space="preserve"> rady Slovenskej republiky č. 40</w:t>
      </w:r>
      <w:r w:rsidRPr="008073B4">
        <w:rPr>
          <w:rFonts w:ascii="Times New Roman" w:hAnsi="Times New Roman" w:cs="Times New Roman"/>
        </w:rPr>
        <w:t xml:space="preserve">/1993 Z. z. </w:t>
      </w:r>
      <w:r>
        <w:rPr>
          <w:rFonts w:ascii="Times New Roman" w:hAnsi="Times New Roman" w:cs="Times New Roman"/>
          <w:bCs/>
        </w:rPr>
        <w:t xml:space="preserve">o štátnom občianstve Slovenskej </w:t>
      </w:r>
      <w:r w:rsidRPr="008073B4">
        <w:rPr>
          <w:rFonts w:ascii="Times New Roman" w:hAnsi="Times New Roman" w:cs="Times New Roman"/>
          <w:bCs/>
        </w:rPr>
        <w:t>republiky v znení neskorších predpisov</w:t>
      </w:r>
    </w:p>
    <w:p w:rsidR="00457054" w:rsidP="00457054">
      <w:pPr>
        <w:rPr>
          <w:rFonts w:ascii="Times New Roman" w:hAnsi="Times New Roman" w:cs="Times New Roman"/>
        </w:rPr>
      </w:pPr>
    </w:p>
    <w:p w:rsidR="00457054" w:rsidRPr="00A5782A" w:rsidP="00457054">
      <w:pPr>
        <w:rPr>
          <w:rFonts w:ascii="Times New Roman" w:hAnsi="Times New Roman" w:cs="Times New Roman"/>
          <w:b/>
        </w:rPr>
      </w:pPr>
      <w:r w:rsidRPr="00A5782A">
        <w:rPr>
          <w:rFonts w:ascii="Times New Roman" w:hAnsi="Times New Roman" w:cs="Times New Roman"/>
          <w:b/>
        </w:rPr>
        <w:t>3. Problematika návrhu právneho predpisu:</w:t>
      </w:r>
    </w:p>
    <w:p w:rsidR="00457054" w:rsidP="00457054">
      <w:pPr>
        <w:rPr>
          <w:rFonts w:ascii="Times New Roman" w:hAnsi="Times New Roman" w:cs="Times New Roman"/>
        </w:rPr>
      </w:pPr>
    </w:p>
    <w:p w:rsidR="00457054" w:rsidP="00457054">
      <w:pPr>
        <w:rPr>
          <w:rFonts w:ascii="Times New Roman" w:hAnsi="Times New Roman" w:cs="Times New Roman"/>
        </w:rPr>
      </w:pPr>
      <w:r>
        <w:rPr>
          <w:rFonts w:ascii="Times New Roman" w:hAnsi="Times New Roman" w:cs="Times New Roman"/>
        </w:rPr>
        <w:t>a) je upravená v práve Európskych spoločenstiev</w:t>
      </w:r>
    </w:p>
    <w:p w:rsidR="00457054" w:rsidP="00457054">
      <w:pPr>
        <w:rPr>
          <w:rFonts w:ascii="Times New Roman" w:hAnsi="Times New Roman" w:cs="Times New Roman"/>
        </w:rPr>
      </w:pPr>
      <w:r>
        <w:rPr>
          <w:rFonts w:ascii="Times New Roman" w:hAnsi="Times New Roman" w:cs="Times New Roman"/>
        </w:rPr>
        <w:tab/>
        <w:t>- primárnom:</w:t>
      </w:r>
    </w:p>
    <w:p w:rsidR="00457054" w:rsidP="00457054">
      <w:pPr>
        <w:rPr>
          <w:rFonts w:ascii="Times New Roman" w:hAnsi="Times New Roman" w:cs="Times New Roman"/>
        </w:rPr>
      </w:pPr>
      <w:r>
        <w:rPr>
          <w:rFonts w:ascii="Times New Roman" w:hAnsi="Times New Roman" w:cs="Times New Roman"/>
        </w:rPr>
        <w:t>Zmluva o založení Európskeho spoločenstva pre jadrovú energiu, Hlava 2, Kapitola 9 (Spoločný jadrový trh)</w:t>
      </w:r>
    </w:p>
    <w:p w:rsidR="00457054" w:rsidP="00457054">
      <w:pPr>
        <w:rPr>
          <w:rFonts w:ascii="Times New Roman" w:hAnsi="Times New Roman" w:cs="Times New Roman"/>
        </w:rPr>
      </w:pPr>
    </w:p>
    <w:p w:rsidR="00457054" w:rsidP="00457054">
      <w:pPr>
        <w:rPr>
          <w:rFonts w:ascii="Times New Roman" w:hAnsi="Times New Roman" w:cs="Times New Roman"/>
        </w:rPr>
      </w:pPr>
      <w:r>
        <w:rPr>
          <w:rFonts w:ascii="Times New Roman" w:hAnsi="Times New Roman" w:cs="Times New Roman"/>
        </w:rPr>
        <w:t>b) je upravená v práve Európskej únie</w:t>
      </w:r>
    </w:p>
    <w:p w:rsidR="00457054" w:rsidP="00457054">
      <w:pPr>
        <w:rPr>
          <w:rFonts w:ascii="Times New Roman" w:hAnsi="Times New Roman" w:cs="Times New Roman"/>
        </w:rPr>
      </w:pPr>
      <w:r>
        <w:rPr>
          <w:rFonts w:ascii="Times New Roman" w:hAnsi="Times New Roman" w:cs="Times New Roman"/>
        </w:rPr>
        <w:tab/>
        <w:t>- primárnom:</w:t>
      </w:r>
    </w:p>
    <w:p w:rsidR="00457054" w:rsidP="00457054">
      <w:pPr>
        <w:rPr>
          <w:rFonts w:ascii="Times New Roman" w:hAnsi="Times New Roman" w:cs="Times New Roman"/>
        </w:rPr>
      </w:pPr>
      <w:r>
        <w:rPr>
          <w:rFonts w:ascii="Times New Roman" w:hAnsi="Times New Roman" w:cs="Times New Roman"/>
        </w:rPr>
        <w:t>Zmluva o fungovaní Európskej únie, 2. časť (Nediskriminácia a občianstvo Únie)</w:t>
      </w:r>
    </w:p>
    <w:p w:rsidR="00457054" w:rsidP="00457054">
      <w:pPr>
        <w:rPr>
          <w:rFonts w:ascii="Times New Roman" w:hAnsi="Times New Roman" w:cs="Times New Roman"/>
        </w:rPr>
      </w:pPr>
      <w:r>
        <w:rPr>
          <w:rFonts w:ascii="Times New Roman" w:hAnsi="Times New Roman" w:cs="Times New Roman"/>
        </w:rPr>
        <w:t>Charta základných práv Európskej únie, čl. 21 (Nediskriminácia)</w:t>
      </w:r>
    </w:p>
    <w:p w:rsidR="00457054" w:rsidP="00457054">
      <w:pPr>
        <w:rPr>
          <w:rFonts w:ascii="Times New Roman" w:hAnsi="Times New Roman" w:cs="Times New Roman"/>
        </w:rPr>
      </w:pPr>
    </w:p>
    <w:p w:rsidR="00457054" w:rsidP="00457054">
      <w:pPr>
        <w:rPr>
          <w:rFonts w:ascii="Times New Roman" w:hAnsi="Times New Roman" w:cs="Times New Roman"/>
        </w:rPr>
      </w:pPr>
      <w:r>
        <w:rPr>
          <w:rFonts w:ascii="Times New Roman" w:hAnsi="Times New Roman" w:cs="Times New Roman"/>
        </w:rPr>
        <w:t>c) je obsiahnutá v judikatúre Súdneho dvora Európskych spoločenstiev alebo Súdu prvého stupňa Európskych spoločenstiev</w:t>
      </w:r>
    </w:p>
    <w:p w:rsidR="00457054" w:rsidP="00457054">
      <w:pPr>
        <w:rPr>
          <w:rFonts w:ascii="Times New Roman" w:hAnsi="Times New Roman" w:cs="Times New Roman"/>
        </w:rPr>
      </w:pPr>
    </w:p>
    <w:p w:rsidR="00457054" w:rsidP="00457054">
      <w:pPr>
        <w:rPr>
          <w:rFonts w:ascii="Times New Roman" w:hAnsi="Times New Roman" w:cs="Times New Roman"/>
        </w:rPr>
      </w:pPr>
      <w:r>
        <w:rPr>
          <w:rFonts w:ascii="Times New Roman" w:hAnsi="Times New Roman" w:cs="Times New Roman"/>
        </w:rPr>
        <w:t>Rozhodnutie Súdneho dvora Európskej únie z 2. marca 2010 vo veci C-135/08 Janko Rottman v. Freistaat Bayern [2010] nepublikované v Zb. roz. ESD</w:t>
      </w:r>
    </w:p>
    <w:p w:rsidR="00457054" w:rsidP="00457054">
      <w:pPr>
        <w:rPr>
          <w:rFonts w:ascii="Times New Roman" w:hAnsi="Times New Roman" w:cs="Times New Roman"/>
        </w:rPr>
      </w:pPr>
    </w:p>
    <w:p w:rsidR="00457054" w:rsidP="00457054">
      <w:pPr>
        <w:rPr>
          <w:rFonts w:ascii="Times New Roman" w:hAnsi="Times New Roman" w:cs="Times New Roman"/>
        </w:rPr>
      </w:pPr>
      <w:r>
        <w:rPr>
          <w:rFonts w:ascii="Times New Roman" w:hAnsi="Times New Roman" w:cs="Times New Roman"/>
        </w:rPr>
        <w:t>Rozhodnutie Súdneho dvora Európskych spoločenstiev zo 17. decembra 1980 vo veci 149/79 Komisia v. Belgicko [1980] Zb. roz. ESD 3881</w:t>
      </w:r>
    </w:p>
    <w:p w:rsidR="00457054" w:rsidP="00457054">
      <w:pPr>
        <w:rPr>
          <w:rFonts w:ascii="Times New Roman" w:hAnsi="Times New Roman" w:cs="Times New Roman"/>
        </w:rPr>
      </w:pPr>
    </w:p>
    <w:p w:rsidR="00457054" w:rsidRPr="00A5782A" w:rsidP="00457054">
      <w:pPr>
        <w:rPr>
          <w:rFonts w:ascii="Times New Roman" w:hAnsi="Times New Roman" w:cs="Times New Roman"/>
          <w:b/>
        </w:rPr>
      </w:pPr>
      <w:r w:rsidRPr="00A5782A">
        <w:rPr>
          <w:rFonts w:ascii="Times New Roman" w:hAnsi="Times New Roman" w:cs="Times New Roman"/>
          <w:b/>
        </w:rPr>
        <w:t xml:space="preserve">4. Záväzky Slovenskej republiky vo vzťahu k Európskym spoločenstvám a Európskej únii: </w:t>
      </w:r>
    </w:p>
    <w:p w:rsidR="00457054" w:rsidP="00457054">
      <w:pPr>
        <w:rPr>
          <w:rFonts w:ascii="Times New Roman" w:hAnsi="Times New Roman" w:cs="Times New Roman"/>
        </w:rPr>
      </w:pPr>
    </w:p>
    <w:p w:rsidR="00457054" w:rsidP="00457054">
      <w:pPr>
        <w:rPr>
          <w:rFonts w:ascii="Times New Roman" w:hAnsi="Times New Roman" w:cs="Times New Roman"/>
        </w:rPr>
      </w:pPr>
      <w:r>
        <w:rPr>
          <w:rFonts w:ascii="Times New Roman" w:hAnsi="Times New Roman" w:cs="Times New Roman"/>
        </w:rPr>
        <w:t>a) 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w:t>
      </w:r>
    </w:p>
    <w:p w:rsidR="00457054" w:rsidP="00457054">
      <w:pPr>
        <w:rPr>
          <w:rFonts w:ascii="Times New Roman" w:hAnsi="Times New Roman" w:cs="Times New Roman"/>
        </w:rPr>
      </w:pPr>
    </w:p>
    <w:p w:rsidR="00457054" w:rsidP="00457054">
      <w:pPr>
        <w:rPr>
          <w:rFonts w:ascii="Times New Roman" w:hAnsi="Times New Roman" w:cs="Times New Roman"/>
        </w:rPr>
      </w:pPr>
      <w:r>
        <w:rPr>
          <w:rFonts w:ascii="Times New Roman" w:hAnsi="Times New Roman" w:cs="Times New Roman"/>
        </w:rPr>
        <w:t>bezpred</w:t>
      </w:r>
      <w:r>
        <w:rPr>
          <w:rFonts w:ascii="Times New Roman" w:hAnsi="Times New Roman" w:cs="Times New Roman"/>
        </w:rPr>
        <w:t>metné</w:t>
      </w:r>
    </w:p>
    <w:p w:rsidR="00457054" w:rsidP="00457054">
      <w:pPr>
        <w:rPr>
          <w:rFonts w:ascii="Times New Roman" w:hAnsi="Times New Roman" w:cs="Times New Roman"/>
        </w:rPr>
      </w:pPr>
    </w:p>
    <w:p w:rsidR="00457054" w:rsidP="00457054">
      <w:pPr>
        <w:rPr>
          <w:rFonts w:ascii="Times New Roman" w:hAnsi="Times New Roman" w:cs="Times New Roman"/>
        </w:rPr>
      </w:pPr>
      <w:r>
        <w:rPr>
          <w:rFonts w:ascii="Times New Roman" w:hAnsi="Times New Roman" w:cs="Times New Roman"/>
        </w:rPr>
        <w:t>b) informácia o konaní začatom proti Slovenskej republike o porušení Zmluvy o založení Európskych spoločenstiev podľa čl. 226 až 228 Zmluvy o založení Európskych spoločenstiev v platnom znení (čl. 258 až 260 Zmluvy o fungovaní Európskej únie)</w:t>
      </w:r>
    </w:p>
    <w:p w:rsidR="00457054" w:rsidP="00457054">
      <w:pPr>
        <w:rPr>
          <w:rFonts w:ascii="Times New Roman" w:hAnsi="Times New Roman" w:cs="Times New Roman"/>
        </w:rPr>
      </w:pPr>
    </w:p>
    <w:p w:rsidR="00457054" w:rsidP="00457054">
      <w:pPr>
        <w:rPr>
          <w:rFonts w:ascii="Times New Roman" w:hAnsi="Times New Roman" w:cs="Times New Roman"/>
        </w:rPr>
      </w:pPr>
      <w:r>
        <w:rPr>
          <w:rFonts w:ascii="Times New Roman" w:hAnsi="Times New Roman" w:cs="Times New Roman"/>
        </w:rPr>
        <w:t xml:space="preserve">proti Slovenskej republike nie sú vedené žiadne konania </w:t>
      </w:r>
    </w:p>
    <w:p w:rsidR="00457054" w:rsidP="00457054">
      <w:pPr>
        <w:rPr>
          <w:rFonts w:ascii="Times New Roman" w:hAnsi="Times New Roman" w:cs="Times New Roman"/>
        </w:rPr>
      </w:pPr>
    </w:p>
    <w:p w:rsidR="00457054" w:rsidP="00457054">
      <w:pPr>
        <w:rPr>
          <w:rFonts w:ascii="Times New Roman" w:hAnsi="Times New Roman" w:cs="Times New Roman"/>
        </w:rPr>
      </w:pPr>
    </w:p>
    <w:p w:rsidR="00457054" w:rsidP="00457054">
      <w:pPr>
        <w:rPr>
          <w:rFonts w:ascii="Times New Roman" w:hAnsi="Times New Roman" w:cs="Times New Roman"/>
        </w:rPr>
      </w:pPr>
    </w:p>
    <w:p w:rsidR="00457054" w:rsidP="00457054">
      <w:pPr>
        <w:rPr>
          <w:rFonts w:ascii="Times New Roman" w:hAnsi="Times New Roman" w:cs="Times New Roman"/>
        </w:rPr>
      </w:pPr>
    </w:p>
    <w:p w:rsidR="00457054" w:rsidP="00457054">
      <w:pPr>
        <w:rPr>
          <w:rFonts w:ascii="Times New Roman" w:hAnsi="Times New Roman" w:cs="Times New Roman"/>
        </w:rPr>
      </w:pPr>
      <w:r>
        <w:rPr>
          <w:rFonts w:ascii="Times New Roman" w:hAnsi="Times New Roman" w:cs="Times New Roman"/>
        </w:rPr>
        <w:t>c) informácia o právnych predpisoch, v ktorých sú preberané smernice alebo rámcové rozhodnutia už prebraté spolu s uvedením rozsahu tohto prebratia</w:t>
      </w:r>
    </w:p>
    <w:p w:rsidR="00457054" w:rsidP="00457054">
      <w:pPr>
        <w:rPr>
          <w:rFonts w:ascii="Times New Roman" w:hAnsi="Times New Roman" w:cs="Times New Roman"/>
        </w:rPr>
      </w:pPr>
    </w:p>
    <w:p w:rsidR="00457054" w:rsidP="00457054">
      <w:pPr>
        <w:rPr>
          <w:rFonts w:ascii="Times New Roman" w:hAnsi="Times New Roman" w:cs="Times New Roman"/>
        </w:rPr>
      </w:pPr>
      <w:r>
        <w:rPr>
          <w:rFonts w:ascii="Times New Roman" w:hAnsi="Times New Roman" w:cs="Times New Roman"/>
        </w:rPr>
        <w:t>bezpredmetné</w:t>
      </w:r>
    </w:p>
    <w:p w:rsidR="00457054" w:rsidP="00457054">
      <w:pPr>
        <w:rPr>
          <w:rFonts w:ascii="Times New Roman" w:hAnsi="Times New Roman" w:cs="Times New Roman"/>
        </w:rPr>
      </w:pPr>
    </w:p>
    <w:p w:rsidR="00457054" w:rsidRPr="00A5782A" w:rsidP="00457054">
      <w:pPr>
        <w:rPr>
          <w:rFonts w:ascii="Times New Roman" w:hAnsi="Times New Roman" w:cs="Times New Roman"/>
          <w:b/>
        </w:rPr>
      </w:pPr>
      <w:r w:rsidRPr="00A5782A">
        <w:rPr>
          <w:rFonts w:ascii="Times New Roman" w:hAnsi="Times New Roman" w:cs="Times New Roman"/>
          <w:b/>
        </w:rPr>
        <w:t>5. Stupeň zlučiteľnosti návrhu právneho predpisu s právom Európskych spoločenstiev alebo právom Európskej únie:</w:t>
      </w:r>
    </w:p>
    <w:p w:rsidR="00457054" w:rsidP="00457054">
      <w:pPr>
        <w:rPr>
          <w:rFonts w:ascii="Times New Roman" w:hAnsi="Times New Roman" w:cs="Times New Roman"/>
        </w:rPr>
      </w:pPr>
    </w:p>
    <w:p w:rsidR="00457054" w:rsidP="00457054">
      <w:pPr>
        <w:rPr>
          <w:rFonts w:ascii="Times New Roman" w:hAnsi="Times New Roman" w:cs="Times New Roman"/>
        </w:rPr>
      </w:pPr>
      <w:r>
        <w:rPr>
          <w:rFonts w:ascii="Times New Roman" w:hAnsi="Times New Roman" w:cs="Times New Roman"/>
        </w:rPr>
        <w:t>úplný</w:t>
      </w:r>
    </w:p>
    <w:p w:rsidR="00457054" w:rsidP="00457054">
      <w:pPr>
        <w:rPr>
          <w:rFonts w:ascii="Times New Roman" w:hAnsi="Times New Roman" w:cs="Times New Roman"/>
        </w:rPr>
      </w:pPr>
    </w:p>
    <w:p w:rsidR="00457054" w:rsidRPr="00A5782A" w:rsidP="00457054">
      <w:pPr>
        <w:rPr>
          <w:rFonts w:ascii="Times New Roman" w:hAnsi="Times New Roman" w:cs="Times New Roman"/>
          <w:b/>
        </w:rPr>
      </w:pPr>
      <w:r w:rsidRPr="00A5782A">
        <w:rPr>
          <w:rFonts w:ascii="Times New Roman" w:hAnsi="Times New Roman" w:cs="Times New Roman"/>
          <w:b/>
        </w:rPr>
        <w:t xml:space="preserve">6. Gestor a spolupracujúce rezorty: </w:t>
      </w:r>
    </w:p>
    <w:p w:rsidR="00457054" w:rsidP="00457054">
      <w:pPr>
        <w:rPr>
          <w:rFonts w:ascii="Times New Roman" w:hAnsi="Times New Roman" w:cs="Times New Roman"/>
        </w:rPr>
      </w:pPr>
    </w:p>
    <w:p w:rsidR="00457054" w:rsidP="00457054">
      <w:pPr>
        <w:rPr>
          <w:rFonts w:ascii="Times New Roman" w:hAnsi="Times New Roman" w:cs="Times New Roman"/>
        </w:rPr>
      </w:pPr>
      <w:r>
        <w:rPr>
          <w:rFonts w:ascii="Times New Roman" w:hAnsi="Times New Roman" w:cs="Times New Roman"/>
        </w:rPr>
        <w:t>Ministerstvo vnútra Slovenskej republiky</w:t>
      </w:r>
    </w:p>
    <w:p w:rsidR="00457054" w:rsidP="00457054">
      <w:pPr>
        <w:rPr>
          <w:rFonts w:ascii="Times New Roman" w:hAnsi="Times New Roman" w:cs="Times New Roman"/>
        </w:rPr>
      </w:pPr>
    </w:p>
    <w:p w:rsidR="00457054" w:rsidRPr="008073B4" w:rsidP="00457054">
      <w:pPr>
        <w:tabs>
          <w:tab w:val="left" w:pos="0"/>
        </w:tabs>
        <w:jc w:val="center"/>
        <w:rPr>
          <w:rFonts w:ascii="Times New Roman" w:hAnsi="Times New Roman" w:cs="Times New Roman"/>
          <w:b/>
          <w:caps/>
          <w:spacing w:val="30"/>
        </w:rPr>
      </w:pPr>
      <w:r w:rsidRPr="008073B4">
        <w:rPr>
          <w:rFonts w:ascii="Times New Roman" w:hAnsi="Times New Roman" w:cs="Times New Roman"/>
          <w:b/>
          <w:caps/>
          <w:spacing w:val="30"/>
        </w:rPr>
        <w:t>Doložka</w:t>
      </w:r>
    </w:p>
    <w:p w:rsidR="00457054" w:rsidRPr="008073B4" w:rsidP="00457054">
      <w:pPr>
        <w:tabs>
          <w:tab w:val="left" w:pos="0"/>
        </w:tabs>
        <w:jc w:val="center"/>
        <w:rPr>
          <w:rFonts w:ascii="Times New Roman" w:hAnsi="Times New Roman" w:cs="Times New Roman"/>
          <w:b/>
        </w:rPr>
      </w:pPr>
      <w:r w:rsidRPr="008073B4">
        <w:rPr>
          <w:rFonts w:ascii="Times New Roman" w:hAnsi="Times New Roman" w:cs="Times New Roman"/>
          <w:b/>
        </w:rPr>
        <w:t>o posúdení vplyvov</w:t>
      </w:r>
    </w:p>
    <w:p w:rsidR="00457054" w:rsidP="00457054">
      <w:pPr>
        <w:rPr>
          <w:rFonts w:ascii="Times New Roman" w:hAnsi="Times New Roman" w:cs="Times New Roman"/>
        </w:rPr>
      </w:pPr>
    </w:p>
    <w:p w:rsidR="00457054" w:rsidRPr="008073B4" w:rsidP="00457054">
      <w:pPr>
        <w:tabs>
          <w:tab w:val="left" w:pos="360"/>
        </w:tabs>
        <w:ind w:left="360" w:hanging="360"/>
        <w:jc w:val="both"/>
        <w:rPr>
          <w:rFonts w:ascii="Times New Roman" w:hAnsi="Times New Roman" w:cs="Times New Roman"/>
          <w:b/>
        </w:rPr>
      </w:pPr>
      <w:r>
        <w:rPr>
          <w:rFonts w:ascii="Times New Roman" w:hAnsi="Times New Roman" w:cs="Times New Roman"/>
          <w:b/>
        </w:rPr>
        <w:t>1.</w:t>
        <w:tab/>
        <w:t>Vplyv</w:t>
      </w:r>
      <w:r w:rsidRPr="008073B4">
        <w:rPr>
          <w:rFonts w:ascii="Times New Roman" w:hAnsi="Times New Roman" w:cs="Times New Roman"/>
          <w:b/>
        </w:rPr>
        <w:t xml:space="preserve"> na verejné financie:</w:t>
      </w:r>
    </w:p>
    <w:p w:rsidR="00457054" w:rsidP="00457054">
      <w:pPr>
        <w:ind w:left="360"/>
        <w:jc w:val="both"/>
        <w:rPr>
          <w:rFonts w:ascii="Times New Roman" w:hAnsi="Times New Roman" w:cs="Times New Roman"/>
        </w:rPr>
      </w:pPr>
      <w:r>
        <w:rPr>
          <w:rFonts w:ascii="Times New Roman" w:hAnsi="Times New Roman" w:cs="Times New Roman"/>
        </w:rPr>
        <w:t xml:space="preserve">Návrh zákona nebude mať vplyv na verejné financie, štátny rozpočet, rozpočty obcí a rozpočty vyšších územných celkov. </w:t>
      </w:r>
    </w:p>
    <w:p w:rsidR="00457054" w:rsidRPr="008073B4" w:rsidP="00457054">
      <w:pPr>
        <w:ind w:left="360"/>
        <w:jc w:val="both"/>
        <w:rPr>
          <w:rFonts w:ascii="Times New Roman" w:hAnsi="Times New Roman" w:cs="Times New Roman"/>
          <w:b/>
        </w:rPr>
      </w:pPr>
    </w:p>
    <w:p w:rsidR="00457054" w:rsidRPr="008073B4" w:rsidP="00457054">
      <w:pPr>
        <w:tabs>
          <w:tab w:val="left" w:pos="360"/>
        </w:tabs>
        <w:ind w:left="360" w:hanging="360"/>
        <w:jc w:val="both"/>
        <w:rPr>
          <w:rFonts w:ascii="Times New Roman" w:hAnsi="Times New Roman" w:cs="Times New Roman"/>
          <w:b/>
        </w:rPr>
      </w:pPr>
      <w:r>
        <w:rPr>
          <w:rFonts w:ascii="Times New Roman" w:hAnsi="Times New Roman" w:cs="Times New Roman"/>
          <w:b/>
        </w:rPr>
        <w:t>2.</w:t>
        <w:tab/>
        <w:t>Vplyv</w:t>
      </w:r>
      <w:r w:rsidRPr="008073B4">
        <w:rPr>
          <w:rFonts w:ascii="Times New Roman" w:hAnsi="Times New Roman" w:cs="Times New Roman"/>
          <w:b/>
        </w:rPr>
        <w:t xml:space="preserve"> na obyvateľov, hospodárenie podnikateľskej sféry a iných právnických osôb: </w:t>
      </w:r>
    </w:p>
    <w:p w:rsidR="00457054" w:rsidP="00457054">
      <w:pPr>
        <w:ind w:left="360"/>
        <w:jc w:val="both"/>
        <w:rPr>
          <w:rFonts w:ascii="Times New Roman" w:hAnsi="Times New Roman" w:cs="Times New Roman"/>
        </w:rPr>
      </w:pPr>
      <w:r>
        <w:rPr>
          <w:rFonts w:ascii="Times New Roman" w:hAnsi="Times New Roman" w:cs="Times New Roman"/>
        </w:rPr>
        <w:t>Návrh zákona nebude mať dopad na životnú úroveň obyvateľstva a zvyšovanie kvality života, na rozvoj podnikateľských aktivít ani na hospodárenie podnikateľskej sféry a iných právnických osôb.</w:t>
      </w:r>
    </w:p>
    <w:p w:rsidR="00457054" w:rsidRPr="008073B4" w:rsidP="00457054">
      <w:pPr>
        <w:jc w:val="both"/>
        <w:rPr>
          <w:rFonts w:ascii="Times New Roman" w:hAnsi="Times New Roman" w:cs="Times New Roman"/>
          <w:b/>
        </w:rPr>
      </w:pPr>
    </w:p>
    <w:p w:rsidR="00457054" w:rsidRPr="008073B4" w:rsidP="00457054">
      <w:pPr>
        <w:tabs>
          <w:tab w:val="left" w:pos="360"/>
        </w:tabs>
        <w:ind w:left="360" w:hanging="360"/>
        <w:jc w:val="both"/>
        <w:rPr>
          <w:rFonts w:ascii="Times New Roman" w:hAnsi="Times New Roman" w:cs="Times New Roman"/>
          <w:b/>
        </w:rPr>
      </w:pPr>
      <w:r>
        <w:rPr>
          <w:rFonts w:ascii="Times New Roman" w:hAnsi="Times New Roman" w:cs="Times New Roman"/>
          <w:b/>
        </w:rPr>
        <w:t>3.</w:t>
        <w:tab/>
        <w:t>Vplyv</w:t>
      </w:r>
      <w:r w:rsidRPr="008073B4">
        <w:rPr>
          <w:rFonts w:ascii="Times New Roman" w:hAnsi="Times New Roman" w:cs="Times New Roman"/>
          <w:b/>
        </w:rPr>
        <w:t xml:space="preserve"> na životné prostredie:  </w:t>
      </w:r>
    </w:p>
    <w:p w:rsidR="00457054" w:rsidRPr="008073B4" w:rsidP="00457054">
      <w:pPr>
        <w:ind w:left="426" w:hanging="66"/>
        <w:jc w:val="both"/>
        <w:rPr>
          <w:rFonts w:ascii="Times New Roman" w:hAnsi="Times New Roman" w:cs="Times New Roman"/>
          <w:b/>
        </w:rPr>
      </w:pPr>
      <w:r>
        <w:rPr>
          <w:rFonts w:ascii="Times New Roman" w:hAnsi="Times New Roman" w:cs="Times New Roman"/>
        </w:rPr>
        <w:t>Návrh zákona nebude mať dopad na životné prostredie. </w:t>
      </w:r>
    </w:p>
    <w:p w:rsidR="00457054" w:rsidRPr="008073B4" w:rsidP="00457054">
      <w:pPr>
        <w:jc w:val="both"/>
        <w:rPr>
          <w:rFonts w:ascii="Times New Roman" w:hAnsi="Times New Roman" w:cs="Times New Roman"/>
          <w:b/>
        </w:rPr>
      </w:pPr>
    </w:p>
    <w:p w:rsidR="00457054" w:rsidRPr="008073B4" w:rsidP="00457054">
      <w:pPr>
        <w:tabs>
          <w:tab w:val="left" w:pos="360"/>
        </w:tabs>
        <w:ind w:left="360" w:hanging="360"/>
        <w:jc w:val="both"/>
        <w:rPr>
          <w:rFonts w:ascii="Times New Roman" w:hAnsi="Times New Roman" w:cs="Times New Roman"/>
          <w:b/>
        </w:rPr>
      </w:pPr>
      <w:r w:rsidRPr="008073B4">
        <w:rPr>
          <w:rFonts w:ascii="Times New Roman" w:hAnsi="Times New Roman" w:cs="Times New Roman"/>
          <w:b/>
        </w:rPr>
        <w:t>4.</w:t>
        <w:tab/>
        <w:t>Vply</w:t>
      </w:r>
      <w:r>
        <w:rPr>
          <w:rFonts w:ascii="Times New Roman" w:hAnsi="Times New Roman" w:cs="Times New Roman"/>
          <w:b/>
        </w:rPr>
        <w:t>v</w:t>
      </w:r>
      <w:r w:rsidRPr="008073B4">
        <w:rPr>
          <w:rFonts w:ascii="Times New Roman" w:hAnsi="Times New Roman" w:cs="Times New Roman"/>
          <w:b/>
        </w:rPr>
        <w:t xml:space="preserve"> na zamestnanosť:</w:t>
      </w:r>
    </w:p>
    <w:p w:rsidR="00457054" w:rsidRPr="008073B4" w:rsidP="00457054">
      <w:pPr>
        <w:spacing w:before="60" w:after="60"/>
        <w:ind w:left="357"/>
        <w:jc w:val="both"/>
        <w:rPr>
          <w:rFonts w:ascii="Times New Roman" w:hAnsi="Times New Roman" w:cs="Times New Roman"/>
          <w:b/>
        </w:rPr>
      </w:pPr>
      <w:r>
        <w:rPr>
          <w:rFonts w:ascii="Times New Roman" w:hAnsi="Times New Roman" w:cs="Times New Roman"/>
        </w:rPr>
        <w:t>Návrh zákona nebude mať negatívny dopad na zamestnanosť a na tvorbu nových pracovných miest.</w:t>
      </w:r>
    </w:p>
    <w:p w:rsidR="00457054" w:rsidRPr="008073B4" w:rsidP="00457054">
      <w:pPr>
        <w:jc w:val="both"/>
        <w:rPr>
          <w:rFonts w:ascii="Times New Roman" w:hAnsi="Times New Roman" w:cs="Times New Roman"/>
          <w:b/>
        </w:rPr>
      </w:pPr>
    </w:p>
    <w:p w:rsidR="00457054" w:rsidRPr="008073B4" w:rsidP="00457054">
      <w:pPr>
        <w:tabs>
          <w:tab w:val="left" w:pos="360"/>
        </w:tabs>
        <w:ind w:left="360" w:hanging="360"/>
        <w:jc w:val="both"/>
        <w:rPr>
          <w:rFonts w:ascii="Times New Roman" w:hAnsi="Times New Roman" w:cs="Times New Roman"/>
          <w:b/>
        </w:rPr>
      </w:pPr>
      <w:r>
        <w:rPr>
          <w:rFonts w:ascii="Times New Roman" w:hAnsi="Times New Roman" w:cs="Times New Roman"/>
          <w:b/>
        </w:rPr>
        <w:t>5.</w:t>
        <w:tab/>
        <w:t>Vplyv</w:t>
      </w:r>
      <w:r w:rsidRPr="008073B4">
        <w:rPr>
          <w:rFonts w:ascii="Times New Roman" w:hAnsi="Times New Roman" w:cs="Times New Roman"/>
          <w:b/>
        </w:rPr>
        <w:t xml:space="preserve"> na podnikateľské prostredie:</w:t>
      </w:r>
    </w:p>
    <w:p w:rsidR="00457054" w:rsidP="00457054">
      <w:pPr>
        <w:spacing w:before="60" w:after="60"/>
        <w:ind w:left="357"/>
        <w:jc w:val="both"/>
        <w:rPr>
          <w:rFonts w:ascii="Times New Roman" w:hAnsi="Times New Roman" w:cs="Times New Roman"/>
        </w:rPr>
      </w:pPr>
      <w:r>
        <w:rPr>
          <w:rFonts w:ascii="Times New Roman" w:hAnsi="Times New Roman" w:cs="Times New Roman"/>
        </w:rPr>
        <w:t xml:space="preserve">Návrh zákona nebude mať negatívny dopad na podnikateľské prostredie. </w:t>
      </w:r>
    </w:p>
    <w:p w:rsidR="00457054" w:rsidP="00457054">
      <w:pPr>
        <w:rPr>
          <w:rFonts w:ascii="Times New Roman" w:hAnsi="Times New Roman" w:cs="Times New Roman"/>
        </w:rPr>
      </w:pPr>
    </w:p>
    <w:p w:rsidR="00457054" w:rsidP="00457054">
      <w:pPr>
        <w:rPr>
          <w:rFonts w:ascii="Times New Roman" w:hAnsi="Times New Roman" w:cs="Times New Roman"/>
          <w:b/>
        </w:rPr>
      </w:pPr>
      <w:r>
        <w:rPr>
          <w:rFonts w:ascii="Times New Roman" w:hAnsi="Times New Roman" w:cs="Times New Roman"/>
          <w:b/>
        </w:rPr>
        <w:t>6. Vplyv na informatizáciu spoločnosti:</w:t>
      </w:r>
    </w:p>
    <w:p w:rsidR="00457054" w:rsidP="00457054">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Návrh zákona nebude mať vplyv </w:t>
      </w:r>
      <w:r w:rsidRPr="0008513C">
        <w:rPr>
          <w:rFonts w:ascii="Times New Roman" w:hAnsi="Times New Roman" w:cs="Times New Roman"/>
        </w:rPr>
        <w:t>na informatizáciu spoločnosti.</w:t>
      </w:r>
    </w:p>
    <w:p w:rsidR="00457054" w:rsidRPr="0008513C" w:rsidP="00457054">
      <w:pPr>
        <w:rPr>
          <w:rFonts w:ascii="Times New Roman" w:hAnsi="Times New Roman" w:cs="Times New Roman"/>
        </w:rPr>
      </w:pPr>
    </w:p>
    <w:p w:rsidR="00457054" w:rsidP="00457054">
      <w:pPr>
        <w:rPr>
          <w:rFonts w:ascii="Times New Roman" w:hAnsi="Times New Roman" w:cs="Times New Roman"/>
          <w:b/>
        </w:rPr>
      </w:pPr>
    </w:p>
    <w:p w:rsidR="00457054" w:rsidP="00457054">
      <w:pPr>
        <w:rPr>
          <w:rFonts w:ascii="Times New Roman" w:hAnsi="Times New Roman" w:cs="Times New Roman"/>
          <w:b/>
        </w:rPr>
      </w:pPr>
    </w:p>
    <w:p w:rsidR="00457054" w:rsidP="00457054">
      <w:pPr>
        <w:rPr>
          <w:rFonts w:ascii="Times New Roman" w:hAnsi="Times New Roman" w:cs="Times New Roman"/>
          <w:b/>
        </w:rPr>
      </w:pPr>
    </w:p>
    <w:p w:rsidR="00457054" w:rsidP="00457054">
      <w:pPr>
        <w:rPr>
          <w:rFonts w:ascii="Times New Roman" w:hAnsi="Times New Roman" w:cs="Times New Roman"/>
          <w:b/>
        </w:rPr>
      </w:pPr>
    </w:p>
    <w:p w:rsidR="00457054" w:rsidP="00457054">
      <w:pPr>
        <w:rPr>
          <w:rFonts w:ascii="Times New Roman" w:hAnsi="Times New Roman" w:cs="Times New Roman"/>
          <w:b/>
        </w:rPr>
      </w:pPr>
    </w:p>
    <w:p w:rsidR="00457054" w:rsidP="00457054">
      <w:pPr>
        <w:rPr>
          <w:rFonts w:ascii="Times New Roman" w:hAnsi="Times New Roman" w:cs="Times New Roman"/>
          <w:b/>
        </w:rPr>
      </w:pPr>
    </w:p>
    <w:p w:rsidR="00457054" w:rsidP="00457054">
      <w:pPr>
        <w:rPr>
          <w:rFonts w:ascii="Times New Roman" w:hAnsi="Times New Roman" w:cs="Times New Roman"/>
          <w:b/>
        </w:rPr>
      </w:pPr>
    </w:p>
    <w:p w:rsidR="00457054" w:rsidP="00457054">
      <w:pPr>
        <w:rPr>
          <w:rFonts w:ascii="Times New Roman" w:hAnsi="Times New Roman" w:cs="Times New Roman"/>
          <w:b/>
        </w:rPr>
      </w:pPr>
    </w:p>
    <w:p w:rsidR="00457054" w:rsidP="00457054">
      <w:pPr>
        <w:rPr>
          <w:rFonts w:ascii="Times New Roman" w:hAnsi="Times New Roman" w:cs="Times New Roman"/>
          <w:b/>
        </w:rPr>
      </w:pPr>
    </w:p>
    <w:p w:rsidR="00457054" w:rsidP="00457054">
      <w:pPr>
        <w:rPr>
          <w:rFonts w:ascii="Times New Roman" w:hAnsi="Times New Roman" w:cs="Times New Roman"/>
          <w:b/>
        </w:rPr>
      </w:pPr>
    </w:p>
    <w:p w:rsidR="00E54AD3" w:rsidP="00E54AD3">
      <w:pPr>
        <w:rPr>
          <w:rFonts w:ascii="Times New Roman" w:hAnsi="Times New Roman" w:cs="Times New Roman"/>
          <w:b/>
        </w:rPr>
      </w:pPr>
      <w:r>
        <w:rPr>
          <w:rFonts w:ascii="Times New Roman" w:hAnsi="Times New Roman" w:cs="Times New Roman"/>
          <w:b/>
        </w:rPr>
        <w:t xml:space="preserve">B. </w:t>
      </w:r>
      <w:r w:rsidRPr="00F32768">
        <w:rPr>
          <w:rFonts w:ascii="Times New Roman" w:hAnsi="Times New Roman" w:cs="Times New Roman"/>
          <w:b/>
        </w:rPr>
        <w:t>Osobitná časť</w:t>
      </w:r>
      <w:r>
        <w:rPr>
          <w:rFonts w:ascii="Times New Roman" w:hAnsi="Times New Roman" w:cs="Times New Roman"/>
          <w:b/>
        </w:rPr>
        <w:t xml:space="preserve"> </w:t>
      </w:r>
    </w:p>
    <w:p w:rsidR="00E54AD3" w:rsidP="00E54AD3">
      <w:pPr>
        <w:jc w:val="both"/>
        <w:rPr>
          <w:rFonts w:ascii="Times New Roman" w:hAnsi="Times New Roman" w:cs="Times New Roman"/>
        </w:rPr>
      </w:pPr>
    </w:p>
    <w:p w:rsidR="00E54AD3" w:rsidRPr="00833495" w:rsidP="00E54AD3">
      <w:pPr>
        <w:jc w:val="both"/>
        <w:rPr>
          <w:rFonts w:ascii="Times New Roman" w:hAnsi="Times New Roman" w:cs="Times New Roman"/>
          <w:b/>
        </w:rPr>
      </w:pPr>
      <w:r w:rsidRPr="00833495">
        <w:rPr>
          <w:rFonts w:ascii="Times New Roman" w:hAnsi="Times New Roman" w:cs="Times New Roman"/>
          <w:b/>
        </w:rPr>
        <w:t>K čl. I</w:t>
      </w:r>
    </w:p>
    <w:p w:rsidR="00E54AD3" w:rsidP="00E54AD3">
      <w:pPr>
        <w:jc w:val="both"/>
        <w:rPr>
          <w:rFonts w:ascii="Times New Roman" w:hAnsi="Times New Roman" w:cs="Times New Roman"/>
        </w:rPr>
      </w:pPr>
    </w:p>
    <w:p w:rsidR="00E54AD3" w:rsidRPr="00111ECF" w:rsidP="00E54AD3">
      <w:pPr>
        <w:jc w:val="both"/>
        <w:rPr>
          <w:rFonts w:ascii="Times New Roman" w:hAnsi="Times New Roman" w:cs="Times New Roman"/>
          <w:b/>
        </w:rPr>
      </w:pPr>
      <w:r w:rsidRPr="00111ECF">
        <w:rPr>
          <w:rFonts w:ascii="Times New Roman" w:hAnsi="Times New Roman" w:cs="Times New Roman"/>
          <w:b/>
        </w:rPr>
        <w:t>K bodu 1</w:t>
      </w:r>
    </w:p>
    <w:p w:rsidR="00E54AD3" w:rsidP="00E54AD3">
      <w:pPr>
        <w:jc w:val="both"/>
        <w:rPr>
          <w:rFonts w:ascii="Times New Roman" w:hAnsi="Times New Roman" w:cs="Times New Roman"/>
          <w:lang w:eastAsia="cs-CZ"/>
        </w:rPr>
      </w:pPr>
    </w:p>
    <w:p w:rsidR="00E54AD3" w:rsidP="00E54AD3">
      <w:pPr>
        <w:jc w:val="both"/>
        <w:rPr>
          <w:rFonts w:ascii="Times New Roman" w:hAnsi="Times New Roman" w:cs="Times New Roman"/>
        </w:rPr>
      </w:pPr>
      <w:r>
        <w:rPr>
          <w:rFonts w:ascii="Times New Roman" w:hAnsi="Times New Roman" w:cs="Times New Roman"/>
          <w:lang w:eastAsia="cs-CZ"/>
        </w:rPr>
        <w:t>Dopĺňa sa nový spôsob straty štátneho občianstva Slovenskej republiky.</w:t>
      </w:r>
    </w:p>
    <w:p w:rsidR="00E54AD3" w:rsidP="00E54AD3">
      <w:pPr>
        <w:jc w:val="both"/>
        <w:rPr>
          <w:rFonts w:ascii="Times New Roman" w:hAnsi="Times New Roman" w:cs="Times New Roman"/>
        </w:rPr>
      </w:pPr>
    </w:p>
    <w:p w:rsidR="00E54AD3" w:rsidP="00E54AD3">
      <w:pPr>
        <w:jc w:val="both"/>
        <w:rPr>
          <w:rFonts w:ascii="Times New Roman" w:hAnsi="Times New Roman" w:cs="Times New Roman"/>
        </w:rPr>
      </w:pPr>
      <w:r w:rsidRPr="00111ECF">
        <w:rPr>
          <w:rFonts w:ascii="Times New Roman" w:hAnsi="Times New Roman" w:cs="Times New Roman"/>
          <w:b/>
        </w:rPr>
        <w:t>K bodu 2</w:t>
      </w:r>
      <w:r>
        <w:rPr>
          <w:rFonts w:ascii="Times New Roman" w:hAnsi="Times New Roman" w:cs="Times New Roman"/>
        </w:rPr>
        <w:t xml:space="preserve"> </w:t>
      </w:r>
    </w:p>
    <w:p w:rsidR="00E54AD3" w:rsidP="00E54AD3">
      <w:pPr>
        <w:jc w:val="both"/>
        <w:rPr>
          <w:rFonts w:ascii="Times New Roman" w:hAnsi="Times New Roman" w:cs="Times New Roman"/>
        </w:rPr>
      </w:pPr>
    </w:p>
    <w:p w:rsidR="00E54AD3" w:rsidP="00E54AD3">
      <w:pPr>
        <w:jc w:val="both"/>
        <w:rPr>
          <w:rFonts w:ascii="Times New Roman" w:hAnsi="Times New Roman" w:cs="Times New Roman"/>
        </w:rPr>
      </w:pPr>
      <w:r>
        <w:rPr>
          <w:rFonts w:ascii="Times New Roman" w:hAnsi="Times New Roman" w:cs="Times New Roman"/>
        </w:rPr>
        <w:t xml:space="preserve">V odsekoch 16 až 22 sa podrobnejšie upravujú pravidlá pri strate štátneho občianstva na základe výslovného prejavu vôle občana získať cudzie štátne občianstvo. </w:t>
      </w:r>
    </w:p>
    <w:p w:rsidR="00E54AD3" w:rsidP="00E54AD3">
      <w:pPr>
        <w:jc w:val="both"/>
        <w:rPr>
          <w:rFonts w:ascii="Times New Roman" w:hAnsi="Times New Roman" w:cs="Times New Roman"/>
        </w:rPr>
      </w:pPr>
    </w:p>
    <w:p w:rsidR="00E54AD3" w:rsidP="00E54AD3">
      <w:pPr>
        <w:jc w:val="both"/>
        <w:rPr>
          <w:rFonts w:ascii="Times New Roman" w:hAnsi="Times New Roman" w:cs="Times New Roman"/>
        </w:rPr>
      </w:pPr>
      <w:r>
        <w:rPr>
          <w:rFonts w:ascii="Times New Roman" w:hAnsi="Times New Roman" w:cs="Times New Roman"/>
        </w:rPr>
        <w:t>Je potrebné mať na zreteli, že existujú dôvody hodné osobitného zreteľa, pre ktoré by bolo uplatnenie odseku 16 tvrdým opatrením. Vzhľadom na to sa v súlade s Európskym dohovorom o občianstve takýto postup nebude vzťahovať, ak občan Slovenskej republiky nadobudne cudzie štátneho občianstvo v súvislosti s uzavretím manželstva alebo, ak dieťa získa občianstvo cudzieho štátu narodením.</w:t>
      </w:r>
    </w:p>
    <w:p w:rsidR="00E54AD3" w:rsidP="00E54AD3">
      <w:pPr>
        <w:jc w:val="both"/>
        <w:rPr>
          <w:rFonts w:ascii="Times New Roman" w:hAnsi="Times New Roman" w:cs="Times New Roman"/>
        </w:rPr>
      </w:pPr>
    </w:p>
    <w:p w:rsidR="00E54AD3" w:rsidP="00E54AD3">
      <w:pPr>
        <w:jc w:val="both"/>
        <w:rPr>
          <w:rFonts w:ascii="Times New Roman" w:hAnsi="Times New Roman" w:cs="Times New Roman"/>
        </w:rPr>
      </w:pPr>
      <w:r>
        <w:rPr>
          <w:rFonts w:ascii="Times New Roman" w:hAnsi="Times New Roman" w:cs="Times New Roman"/>
        </w:rPr>
        <w:t xml:space="preserve">Ďalej sa ukladá povinnosť oznámiť stratu občianstva Slovenskej republiky tým istým subjektom ako v prípade straty štátneho občianstva prepustením zo štátneho zväzku Slovenskej republiky na vlastnú žiadosť.  </w:t>
      </w:r>
    </w:p>
    <w:p w:rsidR="00E54AD3" w:rsidP="00E54AD3">
      <w:pPr>
        <w:jc w:val="both"/>
        <w:rPr>
          <w:rFonts w:ascii="Times New Roman" w:hAnsi="Times New Roman" w:cs="Times New Roman"/>
        </w:rPr>
      </w:pPr>
    </w:p>
    <w:p w:rsidR="00E54AD3" w:rsidP="00E54AD3">
      <w:pPr>
        <w:tabs>
          <w:tab w:val="left" w:pos="900"/>
          <w:tab w:val="left" w:pos="1080"/>
        </w:tabs>
        <w:jc w:val="both"/>
        <w:rPr>
          <w:rFonts w:ascii="Times New Roman" w:hAnsi="Times New Roman" w:cs="Times New Roman"/>
        </w:rPr>
      </w:pPr>
      <w:r>
        <w:rPr>
          <w:rFonts w:ascii="Times New Roman" w:hAnsi="Times New Roman" w:cs="Times New Roman"/>
        </w:rPr>
        <w:t>V odsekoch 21 a 22 sa odkazuje na osobitné predpisy, ktoré podmieňujú výkon funkcie, zamestnania alebo povolania a o</w:t>
      </w:r>
      <w:r w:rsidRPr="004000AC">
        <w:rPr>
          <w:rFonts w:ascii="Times New Roman" w:hAnsi="Times New Roman" w:cs="Times New Roman"/>
        </w:rPr>
        <w:t>právnenie na oboznamovanie sa s utajovanými skutočnosťami</w:t>
      </w:r>
      <w:r>
        <w:rPr>
          <w:rFonts w:ascii="Times New Roman" w:hAnsi="Times New Roman" w:cs="Times New Roman"/>
        </w:rPr>
        <w:t xml:space="preserve"> štátnym občianstvom Slovenskej republiky. Stratou štátneho občianstva fyzická osoba prestane spĺňať túto zákonnú podmienku výkonu určitej funkcie, zamestnania alebo povolania.</w:t>
      </w:r>
    </w:p>
    <w:p w:rsidR="00E54AD3" w:rsidP="00E54AD3">
      <w:pPr>
        <w:jc w:val="both"/>
        <w:rPr>
          <w:rFonts w:ascii="Times New Roman" w:hAnsi="Times New Roman" w:cs="Times New Roman"/>
        </w:rPr>
      </w:pPr>
    </w:p>
    <w:p w:rsidR="00E54AD3" w:rsidRPr="000C0113" w:rsidP="00E54AD3">
      <w:pPr>
        <w:jc w:val="both"/>
        <w:rPr>
          <w:rFonts w:ascii="Times New Roman" w:hAnsi="Times New Roman" w:cs="Times New Roman"/>
          <w:b/>
        </w:rPr>
      </w:pPr>
      <w:r w:rsidRPr="000C0113">
        <w:rPr>
          <w:rFonts w:ascii="Times New Roman" w:hAnsi="Times New Roman" w:cs="Times New Roman"/>
          <w:b/>
        </w:rPr>
        <w:t>K bodom 3 a 4</w:t>
      </w:r>
    </w:p>
    <w:p w:rsidR="00E54AD3" w:rsidP="00E54AD3">
      <w:pPr>
        <w:jc w:val="both"/>
        <w:rPr>
          <w:rFonts w:ascii="Times New Roman" w:hAnsi="Times New Roman" w:cs="Times New Roman"/>
        </w:rPr>
      </w:pPr>
    </w:p>
    <w:p w:rsidR="00E54AD3" w:rsidP="00E54AD3">
      <w:pPr>
        <w:jc w:val="both"/>
        <w:rPr>
          <w:rFonts w:ascii="Times New Roman" w:hAnsi="Times New Roman" w:cs="Times New Roman"/>
        </w:rPr>
      </w:pPr>
      <w:r>
        <w:rPr>
          <w:rFonts w:ascii="Times New Roman" w:hAnsi="Times New Roman" w:cs="Times New Roman"/>
        </w:rPr>
        <w:t>Ustanovuje sa skutková podstata priestupku v súvislosti s nesplnením povinnosti ohlásiť stratu štátneho občianstva a pokuta za takýto priestupok.</w:t>
      </w:r>
    </w:p>
    <w:p w:rsidR="00E54AD3" w:rsidP="00E54AD3">
      <w:pPr>
        <w:jc w:val="both"/>
        <w:rPr>
          <w:rFonts w:ascii="Times New Roman" w:hAnsi="Times New Roman" w:cs="Times New Roman"/>
        </w:rPr>
      </w:pPr>
    </w:p>
    <w:p w:rsidR="00E54AD3" w:rsidP="00E54AD3">
      <w:pPr>
        <w:jc w:val="both"/>
        <w:rPr>
          <w:rFonts w:ascii="Times New Roman" w:hAnsi="Times New Roman" w:cs="Times New Roman"/>
          <w:b/>
        </w:rPr>
      </w:pPr>
      <w:r w:rsidRPr="00833495">
        <w:rPr>
          <w:rFonts w:ascii="Times New Roman" w:hAnsi="Times New Roman" w:cs="Times New Roman"/>
          <w:b/>
        </w:rPr>
        <w:t>K čl. II</w:t>
      </w:r>
    </w:p>
    <w:p w:rsidR="00E54AD3" w:rsidP="00E54AD3">
      <w:pPr>
        <w:jc w:val="both"/>
        <w:rPr>
          <w:rFonts w:ascii="Times New Roman" w:hAnsi="Times New Roman" w:cs="Times New Roman"/>
          <w:b/>
        </w:rPr>
      </w:pPr>
    </w:p>
    <w:p w:rsidR="00E54AD3" w:rsidRPr="00833495" w:rsidP="00E54AD3">
      <w:pPr>
        <w:jc w:val="both"/>
        <w:rPr>
          <w:rFonts w:ascii="Times New Roman" w:hAnsi="Times New Roman" w:cs="Times New Roman"/>
        </w:rPr>
      </w:pPr>
      <w:r>
        <w:rPr>
          <w:rFonts w:ascii="Times New Roman" w:hAnsi="Times New Roman" w:cs="Times New Roman"/>
        </w:rPr>
        <w:t>Ustanovuje ú</w:t>
      </w:r>
      <w:r w:rsidR="002A265B">
        <w:rPr>
          <w:rFonts w:ascii="Times New Roman" w:hAnsi="Times New Roman" w:cs="Times New Roman"/>
        </w:rPr>
        <w:t>čin</w:t>
      </w:r>
      <w:r w:rsidR="007E3C36">
        <w:rPr>
          <w:rFonts w:ascii="Times New Roman" w:hAnsi="Times New Roman" w:cs="Times New Roman"/>
        </w:rPr>
        <w:t>nosť návrhu zákona od 17. júla 2010</w:t>
      </w:r>
      <w:r>
        <w:rPr>
          <w:rFonts w:ascii="Times New Roman" w:hAnsi="Times New Roman" w:cs="Times New Roman"/>
        </w:rPr>
        <w:t xml:space="preserve">. </w:t>
      </w:r>
    </w:p>
    <w:p w:rsidR="00457054" w:rsidRPr="00111ECF" w:rsidP="00457054">
      <w:pPr>
        <w:rPr>
          <w:rFonts w:ascii="Times New Roman" w:hAnsi="Times New Roman" w:cs="Times New Roman"/>
          <w:lang w:eastAsia="cs-CZ"/>
        </w:rPr>
      </w:pPr>
    </w:p>
    <w:p w:rsidR="00457054" w:rsidP="007E0460">
      <w:pPr>
        <w:jc w:val="both"/>
        <w:rPr>
          <w:rFonts w:ascii="Times New Roman" w:hAnsi="Times New Roman" w:cs="Times New Roman"/>
          <w:b/>
          <w:lang w:eastAsia="cs-CZ"/>
        </w:rPr>
      </w:pPr>
    </w:p>
    <w:p w:rsidR="00B54348" w:rsidP="007E0460">
      <w:pPr>
        <w:jc w:val="both"/>
        <w:rPr>
          <w:rFonts w:ascii="Times New Roman" w:hAnsi="Times New Roman" w:cs="Times New Roman"/>
          <w:lang w:eastAsia="cs-CZ"/>
        </w:rPr>
      </w:pPr>
      <w:r w:rsidR="00506AEA">
        <w:rPr>
          <w:rFonts w:ascii="Times New Roman" w:hAnsi="Times New Roman" w:cs="Times New Roman"/>
          <w:lang w:eastAsia="cs-CZ"/>
        </w:rPr>
        <w:t>V Bratislave, 26</w:t>
      </w:r>
      <w:r w:rsidR="00457054">
        <w:rPr>
          <w:rFonts w:ascii="Times New Roman" w:hAnsi="Times New Roman" w:cs="Times New Roman"/>
          <w:lang w:eastAsia="cs-CZ"/>
        </w:rPr>
        <w:t>. mája</w:t>
      </w:r>
      <w:r>
        <w:rPr>
          <w:rFonts w:ascii="Times New Roman" w:hAnsi="Times New Roman" w:cs="Times New Roman"/>
          <w:lang w:eastAsia="cs-CZ"/>
        </w:rPr>
        <w:t xml:space="preserve"> 2010</w:t>
      </w:r>
    </w:p>
    <w:p w:rsidR="00B54348" w:rsidP="007E0460">
      <w:pPr>
        <w:jc w:val="both"/>
        <w:rPr>
          <w:rFonts w:ascii="Times New Roman" w:hAnsi="Times New Roman" w:cs="Times New Roman"/>
          <w:lang w:eastAsia="cs-CZ"/>
        </w:rPr>
      </w:pPr>
    </w:p>
    <w:p w:rsidR="00B54348" w:rsidP="007E0460">
      <w:pPr>
        <w:jc w:val="both"/>
        <w:rPr>
          <w:rFonts w:ascii="Times New Roman" w:hAnsi="Times New Roman" w:cs="Times New Roman"/>
          <w:lang w:eastAsia="cs-CZ"/>
        </w:rPr>
      </w:pPr>
    </w:p>
    <w:p w:rsidR="00457054" w:rsidP="007E0460">
      <w:pPr>
        <w:jc w:val="both"/>
        <w:rPr>
          <w:rFonts w:ascii="Times New Roman" w:hAnsi="Times New Roman" w:cs="Times New Roman"/>
          <w:lang w:eastAsia="cs-CZ"/>
        </w:rPr>
      </w:pPr>
    </w:p>
    <w:p w:rsidR="00B54348" w:rsidP="00B54348">
      <w:pPr>
        <w:jc w:val="center"/>
        <w:rPr>
          <w:rFonts w:ascii="Times New Roman" w:hAnsi="Times New Roman" w:cs="Times New Roman"/>
          <w:b/>
          <w:lang w:eastAsia="cs-CZ"/>
        </w:rPr>
      </w:pPr>
      <w:r w:rsidR="00336259">
        <w:rPr>
          <w:rFonts w:ascii="Times New Roman" w:hAnsi="Times New Roman" w:cs="Times New Roman"/>
          <w:b/>
          <w:lang w:eastAsia="cs-CZ"/>
        </w:rPr>
        <w:t>Robert Fico</w:t>
      </w:r>
      <w:r w:rsidR="007E3C36">
        <w:rPr>
          <w:rFonts w:ascii="Times New Roman" w:hAnsi="Times New Roman" w:cs="Times New Roman"/>
          <w:b/>
          <w:lang w:eastAsia="cs-CZ"/>
        </w:rPr>
        <w:t>, v. r.</w:t>
      </w:r>
    </w:p>
    <w:p w:rsidR="007E3C36" w:rsidP="007E3C36">
      <w:pPr>
        <w:rPr>
          <w:rFonts w:ascii="Times New Roman" w:hAnsi="Times New Roman" w:cs="Times New Roman"/>
          <w:b/>
          <w:lang w:eastAsia="cs-CZ"/>
        </w:rPr>
      </w:pPr>
    </w:p>
    <w:p w:rsidR="002A265B" w:rsidRPr="002A265B" w:rsidP="00B54348">
      <w:pPr>
        <w:jc w:val="center"/>
        <w:rPr>
          <w:rFonts w:ascii="Times New Roman" w:hAnsi="Times New Roman" w:cs="Times New Roman"/>
          <w:lang w:eastAsia="cs-CZ"/>
        </w:rPr>
      </w:pPr>
    </w:p>
    <w:p w:rsidR="00B54348" w:rsidP="00B54348">
      <w:pPr>
        <w:jc w:val="center"/>
        <w:rPr>
          <w:rFonts w:ascii="Times New Roman" w:hAnsi="Times New Roman" w:cs="Times New Roman"/>
          <w:lang w:eastAsia="cs-CZ"/>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MS Mincho">
    <w:altName w:val="Arial Unicode MS"/>
    <w:panose1 w:val="02020609040205080304"/>
    <w:charset w:val="00"/>
    <w:family w:val="roman"/>
    <w:pitch w:val="fixed"/>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A7F" w:rsidP="00E7498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2B7A7F" w:rsidP="002B7A7F">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A7F" w:rsidP="00E7498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E3C36">
      <w:rPr>
        <w:rStyle w:val="PageNumber"/>
        <w:rFonts w:ascii="Times New Roman" w:hAnsi="Times New Roman" w:cs="Times New Roman"/>
        <w:noProof/>
      </w:rPr>
      <w:t>4</w:t>
    </w:r>
    <w:r>
      <w:rPr>
        <w:rStyle w:val="PageNumber"/>
        <w:rFonts w:ascii="Times New Roman" w:hAnsi="Times New Roman" w:cs="Times New Roman"/>
      </w:rPr>
      <w:fldChar w:fldCharType="end"/>
    </w:r>
  </w:p>
  <w:p w:rsidR="002B7A7F" w:rsidP="002B7A7F">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B0931"/>
    <w:multiLevelType w:val="hybridMultilevel"/>
    <w:tmpl w:val="B3904BA4"/>
    <w:lvl w:ilvl="0">
      <w:start w:val="0"/>
      <w:numFmt w:val="bullet"/>
      <w:lvlText w:val="-"/>
      <w:lvlJc w:val="left"/>
      <w:pPr>
        <w:tabs>
          <w:tab w:val="num" w:pos="720"/>
        </w:tabs>
        <w:ind w:left="720" w:hanging="36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FC32BB"/>
    <w:multiLevelType w:val="hybridMultilevel"/>
    <w:tmpl w:val="C8C250A4"/>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54E926EF"/>
    <w:multiLevelType w:val="hybridMultilevel"/>
    <w:tmpl w:val="A6E664EC"/>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36327C"/>
    <w:multiLevelType w:val="hybridMultilevel"/>
    <w:tmpl w:val="89C0EF6C"/>
    <w:lvl w:ilvl="0">
      <w:start w:val="0"/>
      <w:numFmt w:val="bullet"/>
      <w:lvlText w:val="-"/>
      <w:lvlJc w:val="left"/>
      <w:pPr>
        <w:tabs>
          <w:tab w:val="num" w:pos="1065"/>
        </w:tabs>
        <w:ind w:left="1065" w:hanging="705"/>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
    <w:nsid w:val="74983FF9"/>
    <w:multiLevelType w:val="hybridMultilevel"/>
    <w:tmpl w:val="1940307E"/>
    <w:lvl w:ilvl="0">
      <w:start w:val="1"/>
      <w:numFmt w:val="bullet"/>
      <w:lvlText w:val="-"/>
      <w:lvlJc w:val="left"/>
      <w:pPr>
        <w:tabs>
          <w:tab w:val="num" w:pos="1068"/>
        </w:tabs>
        <w:ind w:left="879" w:hanging="171"/>
      </w:pPr>
      <w:rPr>
        <w:rFonts w:cs="Times New Roman"/>
        <w:rtl w:val="0"/>
      </w:rPr>
    </w:lvl>
    <w:lvl w:ilvl="1">
      <w:start w:val="1"/>
      <w:numFmt w:val="bullet"/>
      <w:lvlText w:val="o"/>
      <w:lvlJc w:val="left"/>
      <w:pPr>
        <w:tabs>
          <w:tab w:val="num" w:pos="1788"/>
        </w:tabs>
        <w:ind w:left="1788" w:hanging="360"/>
      </w:pPr>
      <w:rPr>
        <w:rFonts w:ascii="Courier New" w:hAnsi="Courier New"/>
        <w:rtl w:val="0"/>
      </w:rPr>
    </w:lvl>
    <w:lvl w:ilvl="2">
      <w:start w:val="1"/>
      <w:numFmt w:val="bullet"/>
      <w:lvlText w:val=""/>
      <w:lvlJc w:val="left"/>
      <w:pPr>
        <w:tabs>
          <w:tab w:val="num" w:pos="2508"/>
        </w:tabs>
        <w:ind w:left="2508" w:hanging="360"/>
      </w:pPr>
      <w:rPr>
        <w:rFonts w:ascii="Wingdings" w:hAnsi="Wingdings"/>
        <w:rtl w:val="0"/>
      </w:rPr>
    </w:lvl>
    <w:lvl w:ilvl="3">
      <w:start w:val="1"/>
      <w:numFmt w:val="bullet"/>
      <w:lvlText w:val=""/>
      <w:lvlJc w:val="left"/>
      <w:pPr>
        <w:tabs>
          <w:tab w:val="num" w:pos="3228"/>
        </w:tabs>
        <w:ind w:left="3228" w:hanging="360"/>
      </w:pPr>
      <w:rPr>
        <w:rFonts w:ascii="Symbol" w:hAnsi="Symbol"/>
        <w:rtl w:val="0"/>
      </w:rPr>
    </w:lvl>
    <w:lvl w:ilvl="4">
      <w:start w:val="1"/>
      <w:numFmt w:val="bullet"/>
      <w:lvlText w:val="o"/>
      <w:lvlJc w:val="left"/>
      <w:pPr>
        <w:tabs>
          <w:tab w:val="num" w:pos="3948"/>
        </w:tabs>
        <w:ind w:left="3948" w:hanging="360"/>
      </w:pPr>
      <w:rPr>
        <w:rFonts w:ascii="Courier New" w:hAnsi="Courier New"/>
        <w:rtl w:val="0"/>
      </w:rPr>
    </w:lvl>
    <w:lvl w:ilvl="5">
      <w:start w:val="1"/>
      <w:numFmt w:val="bullet"/>
      <w:lvlText w:val=""/>
      <w:lvlJc w:val="left"/>
      <w:pPr>
        <w:tabs>
          <w:tab w:val="num" w:pos="4668"/>
        </w:tabs>
        <w:ind w:left="4668" w:hanging="360"/>
      </w:pPr>
      <w:rPr>
        <w:rFonts w:ascii="Wingdings" w:hAnsi="Wingdings"/>
        <w:rtl w:val="0"/>
      </w:rPr>
    </w:lvl>
    <w:lvl w:ilvl="6">
      <w:start w:val="1"/>
      <w:numFmt w:val="bullet"/>
      <w:lvlText w:val=""/>
      <w:lvlJc w:val="left"/>
      <w:pPr>
        <w:tabs>
          <w:tab w:val="num" w:pos="5388"/>
        </w:tabs>
        <w:ind w:left="5388" w:hanging="360"/>
      </w:pPr>
      <w:rPr>
        <w:rFonts w:ascii="Symbol" w:hAnsi="Symbol"/>
        <w:rtl w:val="0"/>
      </w:rPr>
    </w:lvl>
    <w:lvl w:ilvl="7">
      <w:start w:val="1"/>
      <w:numFmt w:val="bullet"/>
      <w:lvlText w:val="o"/>
      <w:lvlJc w:val="left"/>
      <w:pPr>
        <w:tabs>
          <w:tab w:val="num" w:pos="6108"/>
        </w:tabs>
        <w:ind w:left="6108" w:hanging="360"/>
      </w:pPr>
      <w:rPr>
        <w:rFonts w:ascii="Courier New" w:hAnsi="Courier New"/>
        <w:rtl w:val="0"/>
      </w:rPr>
    </w:lvl>
    <w:lvl w:ilvl="8">
      <w:start w:val="1"/>
      <w:numFmt w:val="bullet"/>
      <w:lvlText w:val=""/>
      <w:lvlJc w:val="left"/>
      <w:pPr>
        <w:tabs>
          <w:tab w:val="num" w:pos="6828"/>
        </w:tabs>
        <w:ind w:left="6828" w:hanging="360"/>
      </w:pPr>
      <w:rPr>
        <w:rFonts w:ascii="Wingdings" w:hAnsi="Wingdings"/>
        <w:rtl w:val="0"/>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8513C"/>
    <w:rsid w:val="000C0113"/>
    <w:rsid w:val="00111ECF"/>
    <w:rsid w:val="002A265B"/>
    <w:rsid w:val="002B7A7F"/>
    <w:rsid w:val="002E0CC0"/>
    <w:rsid w:val="00336259"/>
    <w:rsid w:val="004000AC"/>
    <w:rsid w:val="00442C37"/>
    <w:rsid w:val="00457054"/>
    <w:rsid w:val="00506AEA"/>
    <w:rsid w:val="007E0460"/>
    <w:rsid w:val="007E3C36"/>
    <w:rsid w:val="008073B4"/>
    <w:rsid w:val="00833495"/>
    <w:rsid w:val="00A5782A"/>
    <w:rsid w:val="00B54348"/>
    <w:rsid w:val="00E54AD3"/>
    <w:rsid w:val="00E74981"/>
    <w:rsid w:val="00F3276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D4D"/>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er">
    <w:name w:val="footer"/>
    <w:basedOn w:val="Normal"/>
    <w:rsid w:val="002B7A7F"/>
    <w:pPr>
      <w:tabs>
        <w:tab w:val="center" w:pos="4536"/>
        <w:tab w:val="right" w:pos="9072"/>
      </w:tabs>
      <w:jc w:val="left"/>
    </w:pPr>
  </w:style>
  <w:style w:type="character" w:styleId="PageNumber">
    <w:name w:val="page number"/>
    <w:basedOn w:val="DefaultParagraphFont"/>
    <w:rsid w:val="002B7A7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82</TotalTime>
  <Pages>1</Pages>
  <Words>993</Words>
  <Characters>5666</Characters>
  <Application>Microsoft Office Word</Application>
  <DocSecurity>0</DocSecurity>
  <Lines>0</Lines>
  <Paragraphs>0</Paragraphs>
  <ScaleCrop>false</ScaleCrop>
  <Company>UVSR</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galisinova</dc:creator>
  <cp:lastModifiedBy>mmoravcik</cp:lastModifiedBy>
  <cp:revision>30</cp:revision>
  <cp:lastPrinted>2010-05-26T08:36:00Z</cp:lastPrinted>
  <dcterms:created xsi:type="dcterms:W3CDTF">2010-04-08T09:05:00Z</dcterms:created>
  <dcterms:modified xsi:type="dcterms:W3CDTF">2010-05-26T08:37:00Z</dcterms:modified>
</cp:coreProperties>
</file>