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7970CB">
        <w:rPr>
          <w:rFonts w:cs="Times New Roman"/>
          <w:sz w:val="22"/>
        </w:rPr>
        <w:t xml:space="preserve"> </w:t>
      </w:r>
      <w:r w:rsidR="00273357">
        <w:rPr>
          <w:rFonts w:cs="Times New Roman"/>
          <w:sz w:val="22"/>
        </w:rPr>
        <w:t>609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73357">
        <w:rPr>
          <w:rFonts w:cs="Times New Roman"/>
        </w:rPr>
        <w:t>2038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16B1">
        <w:rPr>
          <w:rFonts w:cs="Arial"/>
          <w:sz w:val="22"/>
          <w:szCs w:val="22"/>
        </w:rPr>
        <w:t xml:space="preserve"> </w:t>
      </w:r>
      <w:r w:rsidR="007970CB">
        <w:rPr>
          <w:rFonts w:cs="Arial"/>
          <w:sz w:val="22"/>
          <w:szCs w:val="22"/>
        </w:rPr>
        <w:t>9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E24D2B">
        <w:rPr>
          <w:rFonts w:cs="Arial"/>
          <w:sz w:val="22"/>
          <w:szCs w:val="22"/>
        </w:rPr>
        <w:t>marca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73357" w:rsidRPr="00E114F7" w:rsidP="0027335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E114F7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E114F7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E114F7">
        <w:rPr>
          <w:rFonts w:cs="Times New Roman"/>
          <w:sz w:val="22"/>
          <w:szCs w:val="22"/>
        </w:rPr>
        <w:t xml:space="preserve"> zákona, ktorým sa  mení a dopĺňa zákon č. 300/2005 Z. z. Trestný zákon</w:t>
      </w:r>
      <w:r>
        <w:rPr>
          <w:rFonts w:cs="Times New Roman"/>
          <w:sz w:val="22"/>
          <w:szCs w:val="22"/>
        </w:rPr>
        <w:br/>
      </w:r>
      <w:r w:rsidRPr="00E114F7">
        <w:rPr>
          <w:rFonts w:cs="Times New Roman"/>
          <w:sz w:val="22"/>
          <w:szCs w:val="22"/>
        </w:rPr>
        <w:t>v znení neskorších predpisov a o zmene a doplnení niektorých zákonov (tlač 1487) – prvé čítanie</w:t>
      </w:r>
    </w:p>
    <w:p w:rsidR="00273357" w:rsidP="0027335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273357" w:rsidP="00273357">
      <w:pPr>
        <w:rPr>
          <w:rFonts w:cs="Times New Roman"/>
        </w:rPr>
      </w:pPr>
    </w:p>
    <w:p w:rsidR="00273357" w:rsidP="0027335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4"/>
          <w:szCs w:val="24"/>
        </w:rPr>
        <w:tab/>
      </w:r>
      <w:r>
        <w:rPr>
          <w:rFonts w:ascii="Arial" w:hAnsi="Arial" w:cs="Arial"/>
        </w:rPr>
        <w:t>Národná rada Slovenskej republiky</w:t>
      </w:r>
    </w:p>
    <w:p w:rsidR="00273357" w:rsidP="00273357">
      <w:pPr>
        <w:jc w:val="both"/>
        <w:rPr>
          <w:rFonts w:cs="Arial"/>
          <w:b/>
          <w:sz w:val="28"/>
          <w:szCs w:val="28"/>
        </w:rPr>
      </w:pPr>
    </w:p>
    <w:p w:rsidR="00273357" w:rsidP="0027335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273357" w:rsidP="00273357">
      <w:pPr>
        <w:jc w:val="both"/>
        <w:rPr>
          <w:rFonts w:cs="Arial"/>
          <w:b/>
          <w:sz w:val="22"/>
          <w:szCs w:val="22"/>
        </w:rPr>
      </w:pPr>
    </w:p>
    <w:p w:rsidR="00273357" w:rsidP="00273357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</w:t>
      </w:r>
      <w:r w:rsidR="00D46C8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 druhom čítaní;</w:t>
      </w:r>
    </w:p>
    <w:p w:rsidR="00273357" w:rsidP="00273357">
      <w:pPr>
        <w:ind w:firstLine="708"/>
        <w:jc w:val="both"/>
        <w:rPr>
          <w:rFonts w:cs="Arial"/>
          <w:sz w:val="22"/>
          <w:szCs w:val="22"/>
        </w:rPr>
      </w:pPr>
    </w:p>
    <w:p w:rsidR="00273357" w:rsidP="0027335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73357" w:rsidP="00273357">
      <w:pPr>
        <w:jc w:val="both"/>
        <w:rPr>
          <w:rFonts w:cs="Arial"/>
          <w:b/>
          <w:sz w:val="22"/>
          <w:szCs w:val="22"/>
        </w:rPr>
      </w:pPr>
    </w:p>
    <w:p w:rsidR="00273357" w:rsidP="0027335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D46C8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</w:t>
      </w: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 prírody  a</w:t>
      </w: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bezpečnosť;</w:t>
      </w: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</w:p>
    <w:p w:rsidR="00273357" w:rsidP="00273357">
      <w:pPr>
        <w:ind w:left="1200"/>
        <w:jc w:val="both"/>
        <w:rPr>
          <w:rFonts w:cs="Arial"/>
          <w:sz w:val="22"/>
          <w:szCs w:val="22"/>
        </w:rPr>
      </w:pPr>
    </w:p>
    <w:p w:rsidR="00273357" w:rsidP="0027335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73357" w:rsidP="00273357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273357" w:rsidP="00273357">
      <w:pPr>
        <w:keepNext w:val="0"/>
        <w:keepLines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republiky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12. mája 2010 a v gestorskom výbore do 13. mája 2010.</w:t>
      </w:r>
    </w:p>
    <w:p w:rsidR="00273357" w:rsidP="0027335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532B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G é c i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5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7335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5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46C8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7335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210FB7"/>
    <w:rsid w:val="002363C5"/>
    <w:rsid w:val="002620B4"/>
    <w:rsid w:val="00273357"/>
    <w:rsid w:val="00384025"/>
    <w:rsid w:val="00534367"/>
    <w:rsid w:val="005D67C2"/>
    <w:rsid w:val="006E3D7A"/>
    <w:rsid w:val="007542C9"/>
    <w:rsid w:val="00765600"/>
    <w:rsid w:val="007970CB"/>
    <w:rsid w:val="008066A2"/>
    <w:rsid w:val="00814864"/>
    <w:rsid w:val="008D5378"/>
    <w:rsid w:val="008E44F8"/>
    <w:rsid w:val="00A64BBE"/>
    <w:rsid w:val="00B74BC0"/>
    <w:rsid w:val="00BA441B"/>
    <w:rsid w:val="00CF0DF7"/>
    <w:rsid w:val="00CF4A3D"/>
    <w:rsid w:val="00D46C8C"/>
    <w:rsid w:val="00E114F7"/>
    <w:rsid w:val="00E24D2B"/>
    <w:rsid w:val="00E532B7"/>
    <w:rsid w:val="00E91884"/>
    <w:rsid w:val="00EB1D21"/>
    <w:rsid w:val="00EE4D2A"/>
    <w:rsid w:val="00F116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186</Words>
  <Characters>1061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2009-06-29T09:28:00Z</cp:lastPrinted>
  <dcterms:created xsi:type="dcterms:W3CDTF">2010-03-15T09:12:00Z</dcterms:created>
  <dcterms:modified xsi:type="dcterms:W3CDTF">2010-03-16T10:24:00Z</dcterms:modified>
</cp:coreProperties>
</file>