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101" w:rsidRPr="00AD51BF" w:rsidP="004B410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51BF">
        <w:rPr>
          <w:rFonts w:ascii="Times New Roman" w:hAnsi="Times New Roman" w:cs="Times New Roman"/>
          <w:b/>
          <w:sz w:val="28"/>
        </w:rPr>
        <w:t>NÁRODNÁ RADA SLOVENSKEJ REPUBLIKY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51BF"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51BF"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B410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</w:rPr>
      </w:pPr>
      <w:r w:rsidRPr="00AD51BF">
        <w:rPr>
          <w:rFonts w:ascii="Times New Roman" w:hAnsi="Times New Roman" w:cs="Times New Roman"/>
          <w:bCs/>
          <w:szCs w:val="20"/>
        </w:rPr>
        <w:t xml:space="preserve">Číslo:  </w:t>
      </w:r>
      <w:r w:rsidR="00266493">
        <w:rPr>
          <w:rFonts w:ascii="Times New Roman" w:hAnsi="Times New Roman" w:cs="Times New Roman"/>
          <w:bCs/>
          <w:szCs w:val="20"/>
        </w:rPr>
        <w:t>1</w:t>
      </w:r>
      <w:r w:rsidR="006E7BA3">
        <w:rPr>
          <w:rFonts w:ascii="Times New Roman" w:hAnsi="Times New Roman" w:cs="Times New Roman"/>
          <w:bCs/>
          <w:szCs w:val="20"/>
        </w:rPr>
        <w:t>89</w:t>
      </w:r>
      <w:r w:rsidRPr="00AD51BF">
        <w:rPr>
          <w:rFonts w:ascii="Times New Roman" w:hAnsi="Times New Roman" w:cs="Times New Roman"/>
          <w:bCs/>
          <w:szCs w:val="20"/>
        </w:rPr>
        <w:t>/20</w:t>
      </w:r>
      <w:r w:rsidR="000B47CF">
        <w:rPr>
          <w:rFonts w:ascii="Times New Roman" w:hAnsi="Times New Roman" w:cs="Times New Roman"/>
          <w:bCs/>
          <w:szCs w:val="20"/>
        </w:rPr>
        <w:t>1</w:t>
      </w:r>
      <w:r w:rsidRPr="00AD51BF">
        <w:rPr>
          <w:rFonts w:ascii="Times New Roman" w:hAnsi="Times New Roman" w:cs="Times New Roman"/>
          <w:bCs/>
          <w:szCs w:val="20"/>
        </w:rPr>
        <w:t>0</w:t>
      </w:r>
      <w:r w:rsidR="00B03205">
        <w:rPr>
          <w:rFonts w:ascii="Times New Roman" w:hAnsi="Times New Roman" w:cs="Times New Roman"/>
          <w:bCs/>
          <w:szCs w:val="20"/>
        </w:rPr>
        <w:tab/>
        <w:tab/>
        <w:tab/>
        <w:tab/>
        <w:tab/>
        <w:tab/>
        <w:tab/>
      </w:r>
    </w:p>
    <w:p w:rsidR="002B67CF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</w:rPr>
      </w:pPr>
    </w:p>
    <w:p w:rsidR="004B4101" w:rsidRPr="00AD51BF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074CA2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2B67CF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B4101" w:rsidRPr="00AD51BF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074CA2">
        <w:rPr>
          <w:rFonts w:ascii="Times New Roman" w:hAnsi="Times New Roman" w:cs="Times New Roman"/>
          <w:b/>
          <w:spacing w:val="60"/>
          <w:sz w:val="36"/>
        </w:rPr>
        <w:t>1</w:t>
      </w:r>
      <w:r w:rsidR="000B47CF">
        <w:rPr>
          <w:rFonts w:ascii="Times New Roman" w:hAnsi="Times New Roman" w:cs="Times New Roman"/>
          <w:b/>
          <w:spacing w:val="60"/>
          <w:sz w:val="36"/>
        </w:rPr>
        <w:t>4</w:t>
      </w:r>
      <w:r w:rsidR="006E7BA3">
        <w:rPr>
          <w:rFonts w:ascii="Times New Roman" w:hAnsi="Times New Roman" w:cs="Times New Roman"/>
          <w:b/>
          <w:spacing w:val="60"/>
          <w:sz w:val="36"/>
        </w:rPr>
        <w:t>66</w:t>
      </w:r>
      <w:r w:rsidRPr="00AD51BF">
        <w:rPr>
          <w:rFonts w:ascii="Times New Roman" w:hAnsi="Times New Roman" w:cs="Times New Roman"/>
          <w:b/>
          <w:spacing w:val="60"/>
          <w:sz w:val="36"/>
        </w:rPr>
        <w:t>a</w:t>
      </w:r>
    </w:p>
    <w:p w:rsidR="004B4101" w:rsidRPr="00AD51BF" w:rsidP="004B4101">
      <w:pPr>
        <w:pStyle w:val="Heading3"/>
        <w:spacing w:line="360" w:lineRule="auto"/>
        <w:rPr>
          <w:rFonts w:ascii="Times New Roman" w:hAnsi="Times New Roman" w:cs="Times New Roman"/>
          <w:bCs/>
          <w:lang w:val="sk-SK"/>
        </w:rPr>
      </w:pPr>
    </w:p>
    <w:p w:rsidR="004B4101" w:rsidP="004B4101">
      <w:pPr>
        <w:pStyle w:val="Heading3"/>
        <w:spacing w:line="360" w:lineRule="auto"/>
        <w:rPr>
          <w:rFonts w:ascii="Times New Roman" w:hAnsi="Times New Roman" w:cs="Times New Roman"/>
          <w:bCs/>
          <w:lang w:val="sk-SK"/>
        </w:rPr>
      </w:pPr>
      <w:r w:rsidRPr="00AD51BF">
        <w:rPr>
          <w:rFonts w:ascii="Times New Roman" w:hAnsi="Times New Roman" w:cs="Times New Roman"/>
          <w:bCs/>
          <w:lang w:val="sk-SK"/>
        </w:rPr>
        <w:t>S p o l o č n á    s p r á v</w:t>
      </w:r>
      <w:r w:rsidR="00846405">
        <w:rPr>
          <w:rFonts w:ascii="Times New Roman" w:hAnsi="Times New Roman" w:cs="Times New Roman"/>
          <w:bCs/>
          <w:lang w:val="sk-SK"/>
        </w:rPr>
        <w:t> </w:t>
      </w:r>
      <w:r w:rsidRPr="00AD51BF">
        <w:rPr>
          <w:rFonts w:ascii="Times New Roman" w:hAnsi="Times New Roman" w:cs="Times New Roman"/>
          <w:bCs/>
          <w:lang w:val="sk-SK"/>
        </w:rPr>
        <w:t>a</w:t>
      </w:r>
    </w:p>
    <w:p w:rsidR="00846405" w:rsidRPr="00846405" w:rsidP="00846405">
      <w:pPr>
        <w:rPr>
          <w:rFonts w:ascii="Times New Roman" w:hAnsi="Times New Roman" w:cs="Times New Roman"/>
        </w:rPr>
      </w:pPr>
    </w:p>
    <w:p w:rsidR="004B4101" w:rsidRPr="000A689E" w:rsidP="004B41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A689E" w:rsidR="00846405">
        <w:rPr>
          <w:rFonts w:ascii="Times New Roman" w:hAnsi="Times New Roman" w:cs="Times New Roman"/>
          <w:b/>
        </w:rPr>
        <w:t xml:space="preserve">výborov Národnej rady Slovenskej republiky o prerokovaní </w:t>
      </w:r>
      <w:r w:rsidRPr="000A689E" w:rsidR="000A689E">
        <w:rPr>
          <w:rFonts w:ascii="Times New Roman" w:hAnsi="Times New Roman" w:cs="Times New Roman"/>
          <w:b/>
        </w:rPr>
        <w:t xml:space="preserve">návrhu poslancov Národnej rady Slovenskej republiky Tatiany Rosovej, Pavla Freša a Kataríny Cibulkovej na vydanie zákona, ktorým sa mení a dopĺňa zákon č. 300/2005 Z. z. Trestný zákon v znení neskorších predpisov a zákon č. 301/2005 Z. z. Trestný poriadok v znení neskorších predpisov (tlač 1466) v druhom čítaní </w:t>
      </w:r>
    </w:p>
    <w:p w:rsidR="004B4101" w:rsidRPr="00AD51BF" w:rsidP="004B41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51BF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B4101" w:rsidRPr="00AD51BF" w:rsidP="004B4101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B4101" w:rsidP="004B4101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B4101" w:rsidRPr="000A689E" w:rsidP="000A689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B4101" w:rsidRPr="00B56788" w:rsidP="000A689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0A689E">
        <w:rPr>
          <w:rFonts w:ascii="Times New Roman" w:hAnsi="Times New Roman" w:cs="Times New Roman"/>
          <w:sz w:val="24"/>
          <w:lang w:val="sk-SK"/>
        </w:rPr>
        <w:tab/>
      </w:r>
      <w:r w:rsidR="000A689E">
        <w:rPr>
          <w:rFonts w:ascii="Times New Roman" w:hAnsi="Times New Roman" w:cs="Times New Roman"/>
          <w:sz w:val="24"/>
          <w:lang w:val="sk-SK"/>
        </w:rPr>
        <w:tab/>
      </w:r>
      <w:r w:rsidRPr="000A689E">
        <w:rPr>
          <w:rFonts w:ascii="Times New Roman" w:hAnsi="Times New Roman" w:cs="Times New Roman"/>
          <w:sz w:val="24"/>
          <w:lang w:val="sk-SK"/>
        </w:rPr>
        <w:t xml:space="preserve">Ústavnoprávny výbor </w:t>
      </w:r>
      <w:r w:rsidRPr="000A689E">
        <w:rPr>
          <w:rFonts w:ascii="Times New Roman" w:hAnsi="Times New Roman" w:cs="Times New Roman"/>
          <w:bCs/>
          <w:sz w:val="24"/>
          <w:lang w:val="sk-SK"/>
        </w:rPr>
        <w:t xml:space="preserve">Národnej rady ako </w:t>
      </w:r>
      <w:r w:rsidRPr="000A689E">
        <w:rPr>
          <w:rFonts w:ascii="Times New Roman" w:hAnsi="Times New Roman" w:cs="Times New Roman"/>
          <w:sz w:val="24"/>
          <w:lang w:val="sk-SK"/>
        </w:rPr>
        <w:t>gestorský výbor</w:t>
      </w:r>
      <w:r w:rsidRPr="000A689E">
        <w:rPr>
          <w:rFonts w:ascii="Times New Roman" w:hAnsi="Times New Roman" w:cs="Times New Roman"/>
          <w:bCs/>
          <w:sz w:val="24"/>
          <w:lang w:val="sk-SK"/>
        </w:rPr>
        <w:t xml:space="preserve"> k</w:t>
      </w:r>
      <w:r w:rsidRPr="000A689E">
        <w:rPr>
          <w:rFonts w:ascii="Times New Roman" w:hAnsi="Times New Roman" w:cs="Times New Roman"/>
          <w:sz w:val="24"/>
          <w:lang w:val="sk-SK"/>
        </w:rPr>
        <w:t> </w:t>
      </w:r>
      <w:r w:rsidRPr="000A689E" w:rsidR="001C7380">
        <w:rPr>
          <w:rFonts w:ascii="Times New Roman" w:hAnsi="Times New Roman" w:cs="Arial"/>
          <w:noProof/>
          <w:sz w:val="24"/>
        </w:rPr>
        <w:t>návrhu</w:t>
      </w:r>
      <w:r w:rsidRPr="000A689E" w:rsidR="000A689E">
        <w:rPr>
          <w:rFonts w:ascii="Times New Roman" w:hAnsi="Times New Roman" w:cs="Times New Roman"/>
          <w:sz w:val="24"/>
        </w:rPr>
        <w:t xml:space="preserve"> poslancov Národnej rady Slovenskej republiky Tatiany Rosovej, Pavla Freša a Kataríny Cibulkovej na vydanie zákona, ktorým sa mení a dopĺňa </w:t>
      </w:r>
      <w:r w:rsidRPr="000A689E" w:rsidR="000A689E">
        <w:rPr>
          <w:rFonts w:ascii="Times New Roman" w:hAnsi="Times New Roman" w:cs="Times New Roman"/>
          <w:b/>
          <w:sz w:val="24"/>
        </w:rPr>
        <w:t>zákon č. 300/2005 Z. z. Trestný zákon</w:t>
      </w:r>
      <w:r w:rsidRPr="000A689E" w:rsidR="000A689E">
        <w:rPr>
          <w:rFonts w:ascii="Times New Roman" w:hAnsi="Times New Roman" w:cs="Times New Roman"/>
          <w:sz w:val="24"/>
        </w:rPr>
        <w:t xml:space="preserve"> v znení neskorších predpisov a </w:t>
      </w:r>
      <w:r w:rsidRPr="000A689E" w:rsidR="000A689E">
        <w:rPr>
          <w:rFonts w:ascii="Times New Roman" w:hAnsi="Times New Roman" w:cs="Times New Roman"/>
          <w:b/>
          <w:sz w:val="24"/>
        </w:rPr>
        <w:t>zákon č. 301/2005 Z. z. Trestný poriadok</w:t>
      </w:r>
      <w:r w:rsidRPr="000A689E" w:rsidR="000A689E">
        <w:rPr>
          <w:rFonts w:ascii="Times New Roman" w:hAnsi="Times New Roman" w:cs="Times New Roman"/>
          <w:sz w:val="24"/>
        </w:rPr>
        <w:t xml:space="preserve"> v znení neskorších predpisov </w:t>
      </w:r>
      <w:r w:rsidRPr="00223106">
        <w:rPr>
          <w:rFonts w:ascii="Times New Roman" w:hAnsi="Times New Roman" w:cs="Times New Roman"/>
          <w:bCs/>
          <w:sz w:val="24"/>
          <w:lang w:val="sk-SK"/>
        </w:rPr>
        <w:t>(ďalej len „gestorský výbor“) podáva Národnej rade Slovenskej republiky podľa § 79 ods. 1</w:t>
      </w:r>
      <w:r w:rsidRPr="001C7380">
        <w:rPr>
          <w:rFonts w:ascii="Times New Roman" w:hAnsi="Times New Roman" w:cs="Times New Roman"/>
          <w:bCs/>
          <w:sz w:val="24"/>
          <w:lang w:val="sk-SK"/>
        </w:rPr>
        <w:t xml:space="preserve"> zákona Národnej rady Slovenskej republiky č.  3</w:t>
      </w:r>
      <w:smartTag w:uri="urn:schemas-microsoft-com:office:smarttags" w:element="PersonName">
        <w:r w:rsidRPr="001C7380">
          <w:rPr>
            <w:rFonts w:ascii="Times New Roman" w:hAnsi="Times New Roman" w:cs="Times New Roman"/>
            <w:bCs/>
            <w:sz w:val="24"/>
            <w:lang w:val="sk-SK"/>
          </w:rPr>
          <w:t>50</w:t>
        </w:r>
      </w:smartTag>
      <w:r w:rsidRPr="001C7380">
        <w:rPr>
          <w:rFonts w:ascii="Times New Roman" w:hAnsi="Times New Roman" w:cs="Times New Roman"/>
          <w:bCs/>
          <w:sz w:val="24"/>
          <w:lang w:val="sk-SK"/>
        </w:rPr>
        <w:t>/1996 Z. z. o  rokovacom</w:t>
      </w:r>
      <w:r w:rsidRPr="007A28FF">
        <w:rPr>
          <w:rFonts w:ascii="Times New Roman" w:hAnsi="Times New Roman" w:cs="Times New Roman"/>
          <w:bCs/>
          <w:sz w:val="24"/>
          <w:lang w:val="sk-SK"/>
        </w:rPr>
        <w:t xml:space="preserve"> poriadku Národnej rady Slovenskej republiky v znení neskorších predpisov </w:t>
      </w:r>
      <w:r w:rsidRPr="007A28FF">
        <w:rPr>
          <w:rFonts w:ascii="Times New Roman" w:hAnsi="Times New Roman" w:cs="Times New Roman"/>
          <w:b/>
          <w:sz w:val="24"/>
          <w:lang w:val="sk-SK"/>
        </w:rPr>
        <w:t>spoločnú správu</w:t>
      </w:r>
      <w:r w:rsidRPr="00B56788">
        <w:rPr>
          <w:rFonts w:ascii="Times New Roman" w:hAnsi="Times New Roman" w:cs="Times New Roman"/>
          <w:bCs/>
          <w:sz w:val="24"/>
          <w:lang w:val="sk-SK"/>
        </w:rPr>
        <w:t xml:space="preserve"> výborov Národnej rady Slovenskej republiky.</w:t>
      </w:r>
    </w:p>
    <w:p w:rsidR="004B4101" w:rsidRPr="00AD51BF" w:rsidP="004B4101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B32DE0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B4101" w:rsidRPr="00AD51BF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I.</w:t>
      </w:r>
    </w:p>
    <w:p w:rsidR="004B4101" w:rsidRPr="005A36AC" w:rsidP="004B4101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B4101" w:rsidRPr="00223106" w:rsidP="004B4101">
      <w:pPr>
        <w:pStyle w:val="TxBrp9"/>
        <w:spacing w:line="360" w:lineRule="auto"/>
        <w:rPr>
          <w:rFonts w:ascii="Times New Roman" w:hAnsi="Times New Roman" w:cs="Times New Roman"/>
          <w:i/>
          <w:iCs/>
          <w:sz w:val="24"/>
          <w:lang w:val="sk-SK"/>
        </w:rPr>
      </w:pPr>
      <w:r w:rsidRPr="00223106">
        <w:rPr>
          <w:rFonts w:ascii="Times New Roman" w:hAnsi="Times New Roman" w:cs="Times New Roman"/>
          <w:sz w:val="24"/>
          <w:lang w:val="sk-SK"/>
        </w:rPr>
        <w:tab/>
        <w:tab/>
        <w:t>Národná rada S</w:t>
      </w:r>
      <w:r w:rsidRPr="00223106">
        <w:rPr>
          <w:rFonts w:ascii="Times New Roman" w:hAnsi="Times New Roman" w:cs="Times New Roman"/>
          <w:sz w:val="24"/>
          <w:lang w:val="sk-SK"/>
        </w:rPr>
        <w:t>lovenskej republiky uznesením z</w:t>
      </w:r>
      <w:r w:rsidRPr="00223106" w:rsidR="00B81E38">
        <w:rPr>
          <w:rFonts w:ascii="Times New Roman" w:hAnsi="Times New Roman" w:cs="Times New Roman"/>
          <w:sz w:val="24"/>
          <w:lang w:val="sk-SK"/>
        </w:rPr>
        <w:t> </w:t>
      </w:r>
      <w:r w:rsidR="00190B2E">
        <w:rPr>
          <w:rFonts w:ascii="Times New Roman" w:hAnsi="Times New Roman" w:cs="Times New Roman"/>
          <w:sz w:val="24"/>
          <w:lang w:val="sk-SK"/>
        </w:rPr>
        <w:t>11</w:t>
      </w:r>
      <w:r w:rsidRPr="00223106" w:rsidR="00B81E38">
        <w:rPr>
          <w:rFonts w:ascii="Times New Roman" w:hAnsi="Times New Roman" w:cs="Times New Roman"/>
          <w:sz w:val="24"/>
          <w:lang w:val="sk-SK"/>
        </w:rPr>
        <w:t xml:space="preserve">. </w:t>
      </w:r>
      <w:r w:rsidRPr="00223106" w:rsidR="005A36AC">
        <w:rPr>
          <w:rFonts w:ascii="Times New Roman" w:hAnsi="Times New Roman" w:cs="Times New Roman"/>
          <w:sz w:val="24"/>
          <w:lang w:val="sk-SK"/>
        </w:rPr>
        <w:t>februára</w:t>
      </w:r>
      <w:r w:rsidRPr="00223106">
        <w:rPr>
          <w:rFonts w:ascii="Times New Roman" w:hAnsi="Times New Roman" w:cs="Times New Roman"/>
          <w:sz w:val="24"/>
          <w:lang w:val="sk-SK"/>
        </w:rPr>
        <w:t xml:space="preserve"> 20</w:t>
      </w:r>
      <w:r w:rsidRPr="00223106" w:rsidR="005A36AC">
        <w:rPr>
          <w:rFonts w:ascii="Times New Roman" w:hAnsi="Times New Roman" w:cs="Times New Roman"/>
          <w:sz w:val="24"/>
          <w:lang w:val="sk-SK"/>
        </w:rPr>
        <w:t>1</w:t>
      </w:r>
      <w:r w:rsidRPr="00223106">
        <w:rPr>
          <w:rFonts w:ascii="Times New Roman" w:hAnsi="Times New Roman" w:cs="Times New Roman"/>
          <w:sz w:val="24"/>
          <w:lang w:val="sk-SK"/>
        </w:rPr>
        <w:t xml:space="preserve">0 č. </w:t>
      </w:r>
      <w:r w:rsidR="00190B2E">
        <w:rPr>
          <w:rFonts w:ascii="Times New Roman" w:hAnsi="Times New Roman" w:cs="Times New Roman"/>
          <w:sz w:val="24"/>
          <w:lang w:val="sk-SK"/>
        </w:rPr>
        <w:t xml:space="preserve">1970 </w:t>
      </w:r>
      <w:r w:rsidRPr="00223106">
        <w:rPr>
          <w:rFonts w:ascii="Times New Roman" w:hAnsi="Times New Roman" w:cs="Times New Roman"/>
          <w:sz w:val="24"/>
          <w:lang w:val="sk-SK"/>
        </w:rPr>
        <w:t xml:space="preserve">pridelila </w:t>
      </w:r>
      <w:r w:rsidRPr="000A689E" w:rsidR="00F270D8">
        <w:rPr>
          <w:rFonts w:ascii="Times New Roman" w:hAnsi="Times New Roman" w:cs="Arial"/>
          <w:noProof/>
          <w:sz w:val="24"/>
        </w:rPr>
        <w:t>návrh</w:t>
      </w:r>
      <w:r w:rsidRPr="000A689E" w:rsidR="00F270D8">
        <w:rPr>
          <w:rFonts w:ascii="Times New Roman" w:hAnsi="Times New Roman" w:cs="Times New Roman"/>
          <w:sz w:val="24"/>
        </w:rPr>
        <w:t xml:space="preserve"> poslancov Národnej rady Slovenskej republiky Tatiany Rosovej, Pavla Freša a Kataríny Cibulkovej na vydanie zákona, ktorým sa mení a dopĺňa </w:t>
      </w:r>
      <w:r w:rsidRPr="000A689E" w:rsidR="00F270D8">
        <w:rPr>
          <w:rFonts w:ascii="Times New Roman" w:hAnsi="Times New Roman" w:cs="Times New Roman"/>
          <w:b/>
          <w:sz w:val="24"/>
        </w:rPr>
        <w:t>zákon č. 300/2005 Z. z. Trestný zákon</w:t>
      </w:r>
      <w:r w:rsidRPr="000A689E" w:rsidR="00F270D8">
        <w:rPr>
          <w:rFonts w:ascii="Times New Roman" w:hAnsi="Times New Roman" w:cs="Times New Roman"/>
          <w:sz w:val="24"/>
        </w:rPr>
        <w:t xml:space="preserve"> v zne</w:t>
      </w:r>
      <w:r w:rsidRPr="000A689E" w:rsidR="00F270D8">
        <w:rPr>
          <w:rFonts w:ascii="Times New Roman" w:hAnsi="Times New Roman" w:cs="Times New Roman"/>
          <w:sz w:val="24"/>
        </w:rPr>
        <w:t>ní neskorších predpisov a </w:t>
      </w:r>
      <w:r w:rsidRPr="000A689E" w:rsidR="00F270D8">
        <w:rPr>
          <w:rFonts w:ascii="Times New Roman" w:hAnsi="Times New Roman" w:cs="Times New Roman"/>
          <w:b/>
          <w:sz w:val="24"/>
        </w:rPr>
        <w:t>zákon č. 301/2005 Z. z. Trestný poriadok</w:t>
      </w:r>
      <w:r w:rsidRPr="000A689E" w:rsidR="00F270D8">
        <w:rPr>
          <w:rFonts w:ascii="Times New Roman" w:hAnsi="Times New Roman" w:cs="Times New Roman"/>
          <w:sz w:val="24"/>
        </w:rPr>
        <w:t xml:space="preserve"> v znení neskorších predpisov </w:t>
      </w:r>
      <w:r w:rsidRPr="00223106" w:rsidR="005A36AC">
        <w:rPr>
          <w:rFonts w:ascii="Times New Roman" w:hAnsi="Times New Roman" w:cs="Times New Roman"/>
          <w:sz w:val="24"/>
        </w:rPr>
        <w:t>(tlač 14</w:t>
      </w:r>
      <w:r w:rsidR="00F270D8">
        <w:rPr>
          <w:rFonts w:ascii="Times New Roman" w:hAnsi="Times New Roman" w:cs="Times New Roman"/>
          <w:sz w:val="24"/>
        </w:rPr>
        <w:t>66</w:t>
      </w:r>
      <w:r w:rsidRPr="00223106" w:rsidR="005A36AC">
        <w:rPr>
          <w:rFonts w:ascii="Times New Roman" w:hAnsi="Times New Roman" w:cs="Times New Roman"/>
          <w:sz w:val="24"/>
        </w:rPr>
        <w:t>)</w:t>
      </w:r>
      <w:r w:rsidRPr="00223106" w:rsidR="005A36AC">
        <w:rPr>
          <w:rFonts w:ascii="Times New Roman" w:hAnsi="Times New Roman" w:cs="Times New Roman"/>
          <w:b/>
          <w:sz w:val="24"/>
        </w:rPr>
        <w:t xml:space="preserve"> </w:t>
      </w:r>
      <w:r w:rsidRPr="00223106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B4101" w:rsidRPr="00223106" w:rsidP="004B4101">
      <w:pPr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223106" w:rsidP="004B4101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23106">
        <w:rPr>
          <w:rFonts w:ascii="Times New Roman" w:hAnsi="Times New Roman" w:cs="Times New Roman"/>
          <w:b/>
        </w:rPr>
        <w:t>Ústavnoprávnemu výboru</w:t>
      </w:r>
      <w:r w:rsidRPr="00223106">
        <w:rPr>
          <w:rFonts w:ascii="Times New Roman" w:hAnsi="Times New Roman" w:cs="Times New Roman"/>
        </w:rPr>
        <w:t xml:space="preserve"> Národnej rady Slovenskej republiky</w:t>
      </w:r>
      <w:r w:rsidR="00223106">
        <w:rPr>
          <w:rFonts w:ascii="Times New Roman" w:hAnsi="Times New Roman" w:cs="Times New Roman"/>
        </w:rPr>
        <w:t xml:space="preserve"> a</w:t>
      </w:r>
      <w:r w:rsidRPr="00223106" w:rsidR="00B81E38">
        <w:rPr>
          <w:rFonts w:ascii="Times New Roman" w:hAnsi="Times New Roman" w:cs="Times New Roman"/>
        </w:rPr>
        <w:t xml:space="preserve"> </w:t>
      </w:r>
      <w:r w:rsidRPr="00223106">
        <w:rPr>
          <w:rFonts w:ascii="Times New Roman" w:hAnsi="Times New Roman" w:cs="Times New Roman"/>
        </w:rPr>
        <w:t xml:space="preserve">  </w:t>
      </w:r>
    </w:p>
    <w:p w:rsidR="00A12D28" w:rsidP="004B4101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AD51BF" w:rsidR="004B4101">
        <w:rPr>
          <w:rFonts w:ascii="Times New Roman" w:hAnsi="Times New Roman" w:cs="Times New Roman"/>
          <w:b/>
        </w:rPr>
        <w:t xml:space="preserve">Výboru </w:t>
      </w:r>
      <w:r w:rsidRPr="00AD51BF" w:rsidR="004B4101">
        <w:rPr>
          <w:rFonts w:ascii="Times New Roman" w:hAnsi="Times New Roman" w:cs="Times New Roman"/>
        </w:rPr>
        <w:t xml:space="preserve">Národnej rady Slovenskej republiky </w:t>
      </w:r>
      <w:r w:rsidRPr="00AD51BF" w:rsidR="004B4101">
        <w:rPr>
          <w:rFonts w:ascii="Times New Roman" w:hAnsi="Times New Roman" w:cs="Times New Roman"/>
          <w:b/>
        </w:rPr>
        <w:t xml:space="preserve">pre </w:t>
      </w:r>
      <w:r w:rsidR="00F270D8">
        <w:rPr>
          <w:rFonts w:ascii="Times New Roman" w:hAnsi="Times New Roman" w:cs="Times New Roman"/>
          <w:b/>
        </w:rPr>
        <w:t>pôdo</w:t>
      </w:r>
      <w:r w:rsidR="00D67867">
        <w:rPr>
          <w:rFonts w:ascii="Times New Roman" w:hAnsi="Times New Roman" w:cs="Times New Roman"/>
          <w:b/>
        </w:rPr>
        <w:t>ho</w:t>
      </w:r>
      <w:r w:rsidR="00D67867">
        <w:rPr>
          <w:rFonts w:ascii="Times New Roman" w:hAnsi="Times New Roman" w:cs="Times New Roman"/>
          <w:b/>
        </w:rPr>
        <w:t>spodárs</w:t>
      </w:r>
      <w:r w:rsidR="00F270D8">
        <w:rPr>
          <w:rFonts w:ascii="Times New Roman" w:hAnsi="Times New Roman" w:cs="Times New Roman"/>
          <w:b/>
        </w:rPr>
        <w:t>tvo, životné prostredie a ochranu prírody.</w:t>
      </w:r>
      <w:r w:rsidR="00223106">
        <w:rPr>
          <w:rFonts w:ascii="Times New Roman" w:hAnsi="Times New Roman" w:cs="Times New Roman"/>
          <w:b/>
        </w:rPr>
        <w:t xml:space="preserve"> 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D51BF">
        <w:rPr>
          <w:rFonts w:ascii="Times New Roman" w:hAnsi="Times New Roman" w:cs="Times New Roman"/>
          <w:b/>
          <w:bCs/>
        </w:rPr>
        <w:t>II.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ab/>
        <w:t xml:space="preserve">Poslanci Národnej rady Slovenskej republiky, ktorí nie sú členmi výborov, ktorým bol návrh zákona pridelený, </w:t>
      </w:r>
      <w:r w:rsidRPr="00AD51BF">
        <w:rPr>
          <w:rFonts w:ascii="Times New Roman" w:hAnsi="Times New Roman" w:cs="Times New Roman"/>
          <w:b/>
          <w:bCs/>
        </w:rPr>
        <w:t>neoznámili v určenej lehote</w:t>
      </w:r>
      <w:r w:rsidRPr="00AD51BF">
        <w:rPr>
          <w:rFonts w:ascii="Times New Roman" w:hAnsi="Times New Roman" w:cs="Times New Roman"/>
        </w:rPr>
        <w:t xml:space="preserve"> gestorskému výboru </w:t>
      </w:r>
      <w:r w:rsidRPr="00AD51BF">
        <w:rPr>
          <w:rFonts w:ascii="Times New Roman" w:hAnsi="Times New Roman" w:cs="Times New Roman"/>
          <w:b/>
          <w:bCs/>
        </w:rPr>
        <w:t>žiadne stanovisko</w:t>
      </w:r>
      <w:r w:rsidRPr="00AD51BF">
        <w:rPr>
          <w:rFonts w:ascii="Times New Roman" w:hAnsi="Times New Roman" w:cs="Times New Roman"/>
        </w:rPr>
        <w:t xml:space="preserve"> k predmetnému návrhu zákona (§ 75 ods. 2 zákona Národnej rady Slovenskej republiky č.  350/1996 Z. z. o rokovacom poriadku Národnej rady Slovenskej republiky v znení neskorších predpisov).</w:t>
      </w:r>
    </w:p>
    <w:p w:rsidR="004B4101" w:rsidRPr="00AD51BF" w:rsidP="004B4101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B4101" w:rsidRPr="00AD51BF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III.</w:t>
      </w:r>
    </w:p>
    <w:p w:rsidR="004B4101" w:rsidRPr="00EF56DB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1F0C09" w:rsidP="005D401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EF56DB" w:rsidR="004B41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bCs/>
        </w:rPr>
        <w:t>ávrh</w:t>
      </w:r>
      <w:r w:rsidRPr="000A689E">
        <w:rPr>
          <w:rFonts w:ascii="Times New Roman" w:hAnsi="Times New Roman" w:cs="Times New Roman"/>
        </w:rPr>
        <w:t xml:space="preserve"> poslancov </w:t>
      </w:r>
      <w:r w:rsidRPr="000A689E" w:rsidR="00510344">
        <w:rPr>
          <w:rFonts w:ascii="Times New Roman" w:hAnsi="Times New Roman" w:cs="Times New Roman"/>
        </w:rPr>
        <w:t xml:space="preserve">Národnej rady Slovenskej republiky Tatiany Rosovej, Pavla Freša a Kataríny Cibulkovej na vydanie zákona, ktorým sa mení a dopĺňa </w:t>
      </w:r>
      <w:r w:rsidRPr="000A689E" w:rsidR="00510344">
        <w:rPr>
          <w:rFonts w:ascii="Times New Roman" w:hAnsi="Times New Roman" w:cs="Times New Roman"/>
          <w:b/>
        </w:rPr>
        <w:t>zákon č. 300/2005 Z. z. Trestný zákon</w:t>
      </w:r>
      <w:r w:rsidRPr="000A689E" w:rsidR="00510344">
        <w:rPr>
          <w:rFonts w:ascii="Times New Roman" w:hAnsi="Times New Roman" w:cs="Times New Roman"/>
        </w:rPr>
        <w:t xml:space="preserve"> </w:t>
      </w:r>
      <w:r w:rsidR="00510344">
        <w:rPr>
          <w:rFonts w:ascii="Times New Roman" w:hAnsi="Times New Roman" w:cs="Times New Roman"/>
        </w:rPr>
        <w:t xml:space="preserve">v znení neskorších predpisov </w:t>
      </w:r>
      <w:r w:rsidRPr="000A689E" w:rsidR="00510344">
        <w:rPr>
          <w:rFonts w:ascii="Times New Roman" w:hAnsi="Times New Roman" w:cs="Times New Roman"/>
        </w:rPr>
        <w:t>a </w:t>
      </w:r>
      <w:r w:rsidRPr="000A689E" w:rsidR="00510344">
        <w:rPr>
          <w:rFonts w:ascii="Times New Roman" w:hAnsi="Times New Roman" w:cs="Times New Roman"/>
          <w:b/>
        </w:rPr>
        <w:t>zákon č. 301/2005 Z. z. Trestný poriadok</w:t>
      </w:r>
      <w:r w:rsidRPr="000A689E" w:rsidR="00510344">
        <w:rPr>
          <w:rFonts w:ascii="Times New Roman" w:hAnsi="Times New Roman" w:cs="Times New Roman"/>
        </w:rPr>
        <w:t xml:space="preserve"> v znení neskorších predpisov </w:t>
      </w:r>
      <w:r w:rsidRPr="00223106" w:rsidR="00510344">
        <w:rPr>
          <w:rFonts w:ascii="Times New Roman" w:hAnsi="Times New Roman" w:cs="Times New Roman"/>
        </w:rPr>
        <w:t>(tlač 14</w:t>
      </w:r>
      <w:r w:rsidR="00510344">
        <w:rPr>
          <w:rFonts w:ascii="Times New Roman" w:hAnsi="Times New Roman" w:cs="Times New Roman"/>
        </w:rPr>
        <w:t>66</w:t>
      </w:r>
      <w:r w:rsidRPr="00223106" w:rsidR="005103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prerokovali oba príslušné výbory. </w:t>
      </w:r>
    </w:p>
    <w:p w:rsidR="001F0C09" w:rsidP="005D401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F0C09" w:rsidP="001F0C09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Odporúčali Národnej rade Slovenskej republiky:</w:t>
      </w:r>
      <w:r w:rsidRPr="00223106" w:rsidR="00510344">
        <w:rPr>
          <w:rFonts w:ascii="Times New Roman" w:hAnsi="Times New Roman" w:cs="Times New Roman"/>
          <w:b/>
        </w:rPr>
        <w:t xml:space="preserve"> </w:t>
      </w:r>
      <w:r w:rsidR="00372933">
        <w:rPr>
          <w:rFonts w:ascii="Times New Roman" w:hAnsi="Times New Roman" w:cs="Times New Roman"/>
        </w:rPr>
        <w:t xml:space="preserve"> </w:t>
      </w:r>
    </w:p>
    <w:p w:rsidR="00B45A80" w:rsidRPr="00703804" w:rsidP="001F0C09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  <w:r w:rsidR="001F0C09">
        <w:rPr>
          <w:rFonts w:ascii="Times New Roman" w:hAnsi="Times New Roman" w:cs="Times New Roman"/>
          <w:b/>
          <w:bCs/>
          <w:sz w:val="24"/>
          <w:lang w:val="sk-SK"/>
        </w:rPr>
        <w:tab/>
        <w:tab/>
        <w:t xml:space="preserve">- </w:t>
      </w:r>
      <w:r w:rsidRPr="00AD51BF" w:rsidR="001F0C09">
        <w:rPr>
          <w:rFonts w:ascii="Times New Roman" w:hAnsi="Times New Roman" w:cs="Times New Roman"/>
          <w:b/>
          <w:sz w:val="24"/>
          <w:lang w:val="sk-SK"/>
        </w:rPr>
        <w:t xml:space="preserve">Ústavnoprávny výbor </w:t>
      </w:r>
      <w:r w:rsidRPr="00AD51BF" w:rsidR="001F0C09">
        <w:rPr>
          <w:rFonts w:ascii="Times New Roman" w:hAnsi="Times New Roman" w:cs="Times New Roman"/>
          <w:sz w:val="24"/>
          <w:lang w:val="sk-SK"/>
        </w:rPr>
        <w:t>Národnej rady Slovenskej</w:t>
      </w:r>
      <w:r w:rsidR="001F0C09">
        <w:rPr>
          <w:rFonts w:ascii="Times New Roman" w:hAnsi="Times New Roman" w:cs="Times New Roman"/>
          <w:sz w:val="24"/>
          <w:lang w:val="sk-SK"/>
        </w:rPr>
        <w:t xml:space="preserve"> </w:t>
      </w:r>
      <w:r w:rsidRPr="001F0C09" w:rsidR="000102FC">
        <w:rPr>
          <w:rFonts w:ascii="Times New Roman" w:hAnsi="Times New Roman" w:cs="Times New Roman"/>
          <w:sz w:val="24"/>
          <w:lang w:val="sk-SK"/>
        </w:rPr>
        <w:t>u</w:t>
      </w:r>
      <w:r w:rsidR="006E6EC2">
        <w:rPr>
          <w:rFonts w:ascii="Times New Roman" w:hAnsi="Times New Roman" w:cs="Times New Roman"/>
          <w:sz w:val="24"/>
          <w:lang w:val="sk-SK"/>
        </w:rPr>
        <w:t>znesením z 24. februára 2010 č. </w:t>
      </w:r>
      <w:r w:rsidRPr="001F0C09" w:rsidR="000102FC">
        <w:rPr>
          <w:rFonts w:ascii="Times New Roman" w:hAnsi="Times New Roman" w:cs="Times New Roman"/>
          <w:sz w:val="24"/>
          <w:lang w:val="sk-SK"/>
        </w:rPr>
        <w:t>845</w:t>
      </w:r>
      <w:r w:rsidR="000102FC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="00372933">
        <w:rPr>
          <w:rFonts w:ascii="Times New Roman" w:hAnsi="Times New Roman" w:cs="Times New Roman"/>
          <w:b/>
          <w:sz w:val="24"/>
          <w:lang w:val="sk-SK"/>
        </w:rPr>
        <w:t xml:space="preserve">vrátiť navrhovateľom </w:t>
      </w:r>
      <w:r w:rsidR="001F0C09">
        <w:rPr>
          <w:rFonts w:ascii="Times New Roman" w:hAnsi="Times New Roman" w:cs="Times New Roman"/>
          <w:b/>
          <w:sz w:val="24"/>
          <w:lang w:val="sk-SK"/>
        </w:rPr>
        <w:t>návrh na </w:t>
      </w:r>
      <w:r w:rsidRPr="00703804" w:rsidR="00372933">
        <w:rPr>
          <w:rFonts w:ascii="Times New Roman" w:hAnsi="Times New Roman" w:cs="Times New Roman"/>
          <w:b/>
          <w:sz w:val="24"/>
          <w:lang w:val="sk-SK"/>
        </w:rPr>
        <w:t>dopracovanie</w:t>
      </w:r>
      <w:r w:rsidR="006E6EC2">
        <w:rPr>
          <w:rFonts w:ascii="Times New Roman" w:hAnsi="Times New Roman" w:cs="Times New Roman"/>
          <w:b/>
          <w:sz w:val="24"/>
          <w:lang w:val="sk-SK"/>
        </w:rPr>
        <w:t>,</w:t>
      </w:r>
      <w:r w:rsidRPr="00703804" w:rsidR="00372933">
        <w:rPr>
          <w:rFonts w:ascii="Times New Roman" w:hAnsi="Times New Roman" w:cs="Times New Roman"/>
          <w:b/>
          <w:sz w:val="24"/>
          <w:lang w:val="sk-SK"/>
        </w:rPr>
        <w:t xml:space="preserve"> </w:t>
      </w:r>
    </w:p>
    <w:p w:rsidR="00B32DE0" w:rsidRPr="001F0C09" w:rsidP="00A12D28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="004B4101">
        <w:rPr>
          <w:rFonts w:ascii="Times New Roman" w:hAnsi="Times New Roman" w:cs="Times New Roman"/>
          <w:b/>
          <w:bCs/>
        </w:rPr>
        <w:tab/>
      </w:r>
      <w:r w:rsidR="001F0C09">
        <w:rPr>
          <w:rFonts w:ascii="Times New Roman" w:hAnsi="Times New Roman" w:cs="Times New Roman"/>
          <w:b/>
          <w:bCs/>
        </w:rPr>
        <w:t xml:space="preserve">- </w:t>
      </w:r>
      <w:r w:rsidRPr="00AD51BF" w:rsidR="001F0C09">
        <w:rPr>
          <w:rFonts w:ascii="Times New Roman" w:hAnsi="Times New Roman" w:cs="Times New Roman"/>
          <w:b/>
        </w:rPr>
        <w:t xml:space="preserve">Výbor </w:t>
      </w:r>
      <w:r w:rsidRPr="00AD51BF" w:rsidR="001F0C09">
        <w:rPr>
          <w:rFonts w:ascii="Times New Roman" w:hAnsi="Times New Roman" w:cs="Times New Roman"/>
        </w:rPr>
        <w:t xml:space="preserve">Národnej rady Slovenskej republiky </w:t>
      </w:r>
      <w:r w:rsidRPr="00AD51BF" w:rsidR="001F0C09">
        <w:rPr>
          <w:rFonts w:ascii="Times New Roman" w:hAnsi="Times New Roman" w:cs="Times New Roman"/>
          <w:b/>
        </w:rPr>
        <w:t>pre</w:t>
      </w:r>
      <w:r w:rsidR="001F0C09">
        <w:rPr>
          <w:rFonts w:ascii="Times New Roman" w:hAnsi="Times New Roman" w:cs="Times New Roman"/>
          <w:b/>
        </w:rPr>
        <w:t xml:space="preserve"> pôdohospodárstvo, životné prostredie a ochranu prírody </w:t>
      </w:r>
      <w:r w:rsidRPr="001F0C09" w:rsidR="001F0C09">
        <w:rPr>
          <w:rFonts w:ascii="Times New Roman" w:hAnsi="Times New Roman" w:cs="Times New Roman"/>
          <w:bCs/>
        </w:rPr>
        <w:t>uznesením z 25. februára 2010 č.</w:t>
      </w:r>
      <w:r w:rsidRPr="001F0C09" w:rsidR="001F0C09">
        <w:rPr>
          <w:rFonts w:ascii="Times New Roman" w:hAnsi="Times New Roman" w:cs="Times New Roman"/>
          <w:b/>
          <w:bCs/>
        </w:rPr>
        <w:t xml:space="preserve"> 554 </w:t>
      </w:r>
      <w:r w:rsidR="001F0C09">
        <w:rPr>
          <w:rFonts w:ascii="Times New Roman" w:hAnsi="Times New Roman" w:cs="Times New Roman"/>
          <w:b/>
          <w:bCs/>
        </w:rPr>
        <w:t>nepokračovať v </w:t>
      </w:r>
      <w:r w:rsidRPr="001F0C09" w:rsidR="001F0C09">
        <w:rPr>
          <w:rFonts w:ascii="Times New Roman" w:hAnsi="Times New Roman" w:cs="Times New Roman"/>
          <w:b/>
          <w:bCs/>
        </w:rPr>
        <w:t xml:space="preserve">rokovaní o návrhu.  </w:t>
      </w:r>
    </w:p>
    <w:p w:rsidR="007B0919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B4101" w:rsidRPr="00AD51BF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="005D4015">
        <w:rPr>
          <w:rFonts w:ascii="Times New Roman" w:hAnsi="Times New Roman" w:cs="Times New Roman"/>
          <w:bCs/>
          <w:szCs w:val="24"/>
        </w:rPr>
        <w:t>I</w:t>
      </w:r>
      <w:r w:rsidRPr="00AD51BF">
        <w:rPr>
          <w:rFonts w:ascii="Times New Roman" w:hAnsi="Times New Roman" w:cs="Times New Roman"/>
          <w:bCs/>
          <w:szCs w:val="24"/>
        </w:rPr>
        <w:t>V.</w:t>
      </w:r>
    </w:p>
    <w:p w:rsidR="004B4101" w:rsidRPr="007D22C6" w:rsidP="004B4101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B4101" w:rsidRPr="002B67CF" w:rsidP="004B4101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  <w:r w:rsidRPr="007D22C6">
        <w:rPr>
          <w:rFonts w:ascii="Times New Roman" w:hAnsi="Times New Roman" w:cs="Times New Roman"/>
          <w:sz w:val="24"/>
          <w:lang w:val="sk-SK"/>
        </w:rPr>
        <w:tab/>
        <w:tab/>
      </w:r>
      <w:r w:rsidRPr="007D22C6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7D22C6">
        <w:rPr>
          <w:rFonts w:ascii="Times New Roman" w:hAnsi="Times New Roman" w:cs="Times New Roman"/>
          <w:sz w:val="24"/>
          <w:lang w:val="sk-SK"/>
        </w:rPr>
        <w:t xml:space="preserve"> na základe stanovísk výborov </w:t>
      </w:r>
      <w:r w:rsidRPr="007D22C6">
        <w:rPr>
          <w:rFonts w:ascii="Times New Roman" w:hAnsi="Times New Roman" w:cs="Times New Roman"/>
          <w:bCs/>
          <w:sz w:val="24"/>
          <w:lang w:val="sk-SK"/>
        </w:rPr>
        <w:t>k</w:t>
      </w:r>
      <w:r w:rsidRPr="007D22C6">
        <w:rPr>
          <w:rFonts w:ascii="Times New Roman" w:hAnsi="Times New Roman" w:cs="Times New Roman"/>
          <w:sz w:val="24"/>
          <w:lang w:val="sk-SK"/>
        </w:rPr>
        <w:t> </w:t>
      </w:r>
      <w:r w:rsidRPr="00261FF5" w:rsidR="00261FF5">
        <w:rPr>
          <w:rFonts w:ascii="Times New Roman" w:hAnsi="Times New Roman" w:cs="Times New Roman"/>
          <w:sz w:val="24"/>
          <w:lang w:val="sk-SK"/>
        </w:rPr>
        <w:t>n</w:t>
      </w:r>
      <w:r w:rsidRPr="000A689E" w:rsidR="00261FF5">
        <w:rPr>
          <w:rFonts w:ascii="Times New Roman" w:hAnsi="Times New Roman" w:cs="Arial"/>
          <w:noProof/>
          <w:sz w:val="24"/>
        </w:rPr>
        <w:t>ávrh</w:t>
      </w:r>
      <w:r w:rsidR="00261FF5">
        <w:rPr>
          <w:rFonts w:ascii="Times New Roman" w:hAnsi="Times New Roman" w:cs="Arial"/>
          <w:noProof/>
          <w:sz w:val="24"/>
        </w:rPr>
        <w:t>u</w:t>
      </w:r>
      <w:r w:rsidRPr="000A689E" w:rsidR="00261FF5">
        <w:rPr>
          <w:rFonts w:ascii="Times New Roman" w:hAnsi="Times New Roman" w:cs="Times New Roman"/>
          <w:sz w:val="24"/>
        </w:rPr>
        <w:t xml:space="preserve"> poslancov Národnej rady Slovenskej republiky Tatiany Rosovej, Pavla Freša a Kataríny Cibulkovej na vydanie zákona, ktorým sa mení a dopĺňa </w:t>
      </w:r>
      <w:r w:rsidRPr="000A689E" w:rsidR="00261FF5">
        <w:rPr>
          <w:rFonts w:ascii="Times New Roman" w:hAnsi="Times New Roman" w:cs="Times New Roman"/>
          <w:b/>
          <w:sz w:val="24"/>
        </w:rPr>
        <w:t>zákon č. 300/2005 Z. z. Trestný zákon</w:t>
      </w:r>
      <w:r w:rsidRPr="000A689E" w:rsidR="00261FF5">
        <w:rPr>
          <w:rFonts w:ascii="Times New Roman" w:hAnsi="Times New Roman" w:cs="Times New Roman"/>
          <w:sz w:val="24"/>
        </w:rPr>
        <w:t xml:space="preserve"> </w:t>
      </w:r>
      <w:r w:rsidR="00261FF5">
        <w:rPr>
          <w:rFonts w:ascii="Times New Roman" w:hAnsi="Times New Roman" w:cs="Times New Roman"/>
          <w:sz w:val="24"/>
        </w:rPr>
        <w:t xml:space="preserve">v znení neskorších predpisov </w:t>
      </w:r>
      <w:r w:rsidRPr="000A689E" w:rsidR="00261FF5">
        <w:rPr>
          <w:rFonts w:ascii="Times New Roman" w:hAnsi="Times New Roman" w:cs="Times New Roman"/>
          <w:sz w:val="24"/>
        </w:rPr>
        <w:t>a </w:t>
      </w:r>
      <w:r w:rsidRPr="000A689E" w:rsidR="00261FF5">
        <w:rPr>
          <w:rFonts w:ascii="Times New Roman" w:hAnsi="Times New Roman" w:cs="Times New Roman"/>
          <w:b/>
          <w:sz w:val="24"/>
        </w:rPr>
        <w:t>zákon č. 301/2005 Z. z. Trestný poriadok</w:t>
      </w:r>
      <w:r w:rsidRPr="000A689E" w:rsidR="00261FF5">
        <w:rPr>
          <w:rFonts w:ascii="Times New Roman" w:hAnsi="Times New Roman" w:cs="Times New Roman"/>
          <w:sz w:val="24"/>
        </w:rPr>
        <w:t xml:space="preserve"> v znení neskorších predpisov </w:t>
      </w:r>
      <w:r w:rsidRPr="00223106" w:rsidR="00261FF5">
        <w:rPr>
          <w:rFonts w:ascii="Times New Roman" w:hAnsi="Times New Roman" w:cs="Times New Roman"/>
          <w:sz w:val="24"/>
        </w:rPr>
        <w:t>(tlač 14</w:t>
      </w:r>
      <w:r w:rsidR="00261FF5">
        <w:rPr>
          <w:rFonts w:ascii="Times New Roman" w:hAnsi="Times New Roman" w:cs="Times New Roman"/>
          <w:sz w:val="24"/>
        </w:rPr>
        <w:t>66</w:t>
      </w:r>
      <w:r w:rsidRPr="00223106" w:rsidR="00261FF5">
        <w:rPr>
          <w:rFonts w:ascii="Times New Roman" w:hAnsi="Times New Roman" w:cs="Times New Roman"/>
          <w:sz w:val="24"/>
        </w:rPr>
        <w:t>)</w:t>
      </w:r>
      <w:r w:rsidRPr="00223106" w:rsidR="00261FF5">
        <w:rPr>
          <w:rFonts w:ascii="Times New Roman" w:hAnsi="Times New Roman" w:cs="Times New Roman"/>
          <w:b/>
          <w:sz w:val="24"/>
        </w:rPr>
        <w:t xml:space="preserve"> </w:t>
      </w:r>
      <w:r w:rsidRPr="007D22C6">
        <w:rPr>
          <w:rFonts w:ascii="Times New Roman" w:hAnsi="Times New Roman" w:cs="Times New Roman"/>
          <w:sz w:val="24"/>
          <w:lang w:val="sk-SK"/>
        </w:rPr>
        <w:t xml:space="preserve">uvedených pod bodom </w:t>
      </w:r>
      <w:r w:rsidRPr="007D22C6">
        <w:rPr>
          <w:rFonts w:ascii="Times New Roman" w:hAnsi="Times New Roman" w:cs="Times New Roman"/>
          <w:b/>
          <w:bCs/>
          <w:sz w:val="24"/>
          <w:lang w:val="sk-SK"/>
        </w:rPr>
        <w:t>III</w:t>
      </w:r>
      <w:r w:rsidRPr="007D22C6">
        <w:rPr>
          <w:rFonts w:ascii="Times New Roman" w:hAnsi="Times New Roman" w:cs="Times New Roman"/>
          <w:sz w:val="24"/>
          <w:lang w:val="sk-SK"/>
        </w:rPr>
        <w:t xml:space="preserve"> tejto správy a stanovísk poslancov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gestorského výboru vyjadrených v rozprave k tomuto návrhu zákona, podľa § 79 ods. 4  písm.  f) a § 83  zákona Národnej rady Slovenskej republiky č. 3</w:t>
      </w:r>
      <w:smartTag w:uri="urn:schemas-microsoft-com:office:smarttags" w:element="PersonName">
        <w:r w:rsidRPr="00AD51BF">
          <w:rPr>
            <w:rFonts w:ascii="Times New Roman" w:hAnsi="Times New Roman" w:cs="Times New Roman"/>
            <w:sz w:val="24"/>
            <w:lang w:val="sk-SK"/>
          </w:rPr>
          <w:t>50</w:t>
        </w:r>
      </w:smartTag>
      <w:r w:rsidRPr="00AD51BF">
        <w:rPr>
          <w:rFonts w:ascii="Times New Roman" w:hAnsi="Times New Roman" w:cs="Times New Roman"/>
          <w:sz w:val="24"/>
          <w:lang w:val="sk-SK"/>
        </w:rPr>
        <w:t xml:space="preserve">/1996 Z. </w:t>
      </w:r>
      <w:r w:rsidRPr="007D22C6">
        <w:rPr>
          <w:rFonts w:ascii="Times New Roman" w:hAnsi="Times New Roman" w:cs="Times New Roman"/>
          <w:sz w:val="24"/>
          <w:lang w:val="sk-SK"/>
        </w:rPr>
        <w:t xml:space="preserve">z. o rokovacom poriadku Národnej rady Slovenskej republiky v znení neskorších predpisov </w:t>
      </w:r>
      <w:r w:rsidRPr="007D22C6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="00261FF5">
        <w:rPr>
          <w:rFonts w:ascii="Times New Roman" w:hAnsi="Times New Roman" w:cs="Times New Roman"/>
          <w:sz w:val="24"/>
          <w:lang w:val="sk-SK"/>
        </w:rPr>
        <w:t>n</w:t>
      </w:r>
      <w:r w:rsidRPr="000A689E" w:rsidR="00261FF5">
        <w:rPr>
          <w:rFonts w:ascii="Times New Roman" w:hAnsi="Times New Roman" w:cs="Arial"/>
          <w:noProof/>
          <w:sz w:val="24"/>
        </w:rPr>
        <w:t>ávrh</w:t>
      </w:r>
      <w:r w:rsidRPr="000A689E" w:rsidR="00261FF5">
        <w:rPr>
          <w:rFonts w:ascii="Times New Roman" w:hAnsi="Times New Roman" w:cs="Times New Roman"/>
          <w:sz w:val="24"/>
        </w:rPr>
        <w:t xml:space="preserve"> poslancov Národnej rady Slovenskej republiky Tatiany Rosovej, Pavla Freša a Kataríny Cibulkovej na vydanie zákona, ktorým sa mení a dopĺňa </w:t>
      </w:r>
      <w:r w:rsidRPr="000A689E" w:rsidR="00261FF5">
        <w:rPr>
          <w:rFonts w:ascii="Times New Roman" w:hAnsi="Times New Roman" w:cs="Times New Roman"/>
          <w:b/>
          <w:sz w:val="24"/>
        </w:rPr>
        <w:t>zákon č. 300/2005 Z. z. Trestný zákon</w:t>
      </w:r>
      <w:r w:rsidRPr="000A689E" w:rsidR="00261FF5">
        <w:rPr>
          <w:rFonts w:ascii="Times New Roman" w:hAnsi="Times New Roman" w:cs="Times New Roman"/>
          <w:sz w:val="24"/>
        </w:rPr>
        <w:t xml:space="preserve"> </w:t>
      </w:r>
      <w:r w:rsidR="00261FF5">
        <w:rPr>
          <w:rFonts w:ascii="Times New Roman" w:hAnsi="Times New Roman" w:cs="Times New Roman"/>
          <w:sz w:val="24"/>
        </w:rPr>
        <w:t xml:space="preserve">v znení neskorších predpisov </w:t>
      </w:r>
      <w:r w:rsidRPr="000A689E" w:rsidR="00261FF5">
        <w:rPr>
          <w:rFonts w:ascii="Times New Roman" w:hAnsi="Times New Roman" w:cs="Times New Roman"/>
          <w:sz w:val="24"/>
        </w:rPr>
        <w:t>a </w:t>
      </w:r>
      <w:r w:rsidRPr="000A689E" w:rsidR="00261FF5">
        <w:rPr>
          <w:rFonts w:ascii="Times New Roman" w:hAnsi="Times New Roman" w:cs="Times New Roman"/>
          <w:b/>
          <w:sz w:val="24"/>
        </w:rPr>
        <w:t>zákon č. 301/2005 Z. z. Trestný poriadok</w:t>
      </w:r>
      <w:r w:rsidRPr="000A689E" w:rsidR="00261FF5">
        <w:rPr>
          <w:rFonts w:ascii="Times New Roman" w:hAnsi="Times New Roman" w:cs="Times New Roman"/>
          <w:sz w:val="24"/>
        </w:rPr>
        <w:t xml:space="preserve"> v znení neskorších predpisov </w:t>
      </w:r>
      <w:r w:rsidRPr="00223106" w:rsidR="00261FF5">
        <w:rPr>
          <w:rFonts w:ascii="Times New Roman" w:hAnsi="Times New Roman" w:cs="Times New Roman"/>
          <w:sz w:val="24"/>
        </w:rPr>
        <w:t>(tlač 14</w:t>
      </w:r>
      <w:r w:rsidR="00261FF5">
        <w:rPr>
          <w:rFonts w:ascii="Times New Roman" w:hAnsi="Times New Roman" w:cs="Times New Roman"/>
          <w:sz w:val="24"/>
        </w:rPr>
        <w:t>66</w:t>
      </w:r>
      <w:r w:rsidRPr="00223106" w:rsidR="00261FF5">
        <w:rPr>
          <w:rFonts w:ascii="Times New Roman" w:hAnsi="Times New Roman" w:cs="Times New Roman"/>
          <w:sz w:val="24"/>
        </w:rPr>
        <w:t>)</w:t>
      </w:r>
      <w:r w:rsidR="002B67CF">
        <w:rPr>
          <w:rFonts w:ascii="Times New Roman" w:hAnsi="Times New Roman" w:cs="Times New Roman"/>
          <w:b/>
          <w:sz w:val="24"/>
        </w:rPr>
        <w:t xml:space="preserve"> </w:t>
      </w:r>
      <w:r w:rsidRPr="002B67CF" w:rsidR="002B67CF">
        <w:rPr>
          <w:rFonts w:ascii="Times New Roman" w:hAnsi="Times New Roman" w:cs="Times New Roman"/>
          <w:b/>
          <w:sz w:val="24"/>
        </w:rPr>
        <w:t>vrátiť navrhovateľo</w:t>
      </w:r>
      <w:r w:rsidR="00D54A1C">
        <w:rPr>
          <w:rFonts w:ascii="Times New Roman" w:hAnsi="Times New Roman" w:cs="Times New Roman"/>
          <w:b/>
          <w:sz w:val="24"/>
        </w:rPr>
        <w:t>m</w:t>
      </w:r>
      <w:r w:rsidRPr="002B67CF" w:rsidR="002B67CF">
        <w:rPr>
          <w:rFonts w:ascii="Times New Roman" w:hAnsi="Times New Roman" w:cs="Times New Roman"/>
          <w:b/>
          <w:sz w:val="24"/>
        </w:rPr>
        <w:t xml:space="preserve"> na dopracovanie. </w:t>
      </w:r>
    </w:p>
    <w:p w:rsidR="004B4101" w:rsidRPr="007D22C6" w:rsidP="004B410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B4101" w:rsidRPr="00AD51BF" w:rsidP="004B4101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  <w:r w:rsidRPr="00602BD5">
        <w:rPr>
          <w:rFonts w:ascii="Times New Roman" w:hAnsi="Times New Roman" w:cs="Times New Roman"/>
          <w:bCs/>
          <w:sz w:val="24"/>
          <w:lang w:val="sk-SK"/>
        </w:rPr>
        <w:tab/>
        <w:tab/>
      </w:r>
      <w:r w:rsidRPr="00602BD5">
        <w:rPr>
          <w:rFonts w:ascii="Times New Roman" w:hAnsi="Times New Roman" w:cs="Times New Roman"/>
          <w:b/>
          <w:bCs/>
          <w:sz w:val="24"/>
          <w:lang w:val="sk-SK"/>
        </w:rPr>
        <w:t>Spoločná správa</w:t>
      </w:r>
      <w:r w:rsidRPr="00602BD5">
        <w:rPr>
          <w:rFonts w:ascii="Times New Roman" w:hAnsi="Times New Roman" w:cs="Times New Roman"/>
          <w:sz w:val="24"/>
          <w:lang w:val="sk-SK"/>
        </w:rPr>
        <w:t xml:space="preserve"> výborov Národnej rady Slovenskej republiky o prerokovaní </w:t>
      </w:r>
      <w:r w:rsidRPr="00602BD5" w:rsidR="00261FF5">
        <w:rPr>
          <w:rFonts w:ascii="Times New Roman" w:hAnsi="Times New Roman" w:cs="Times New Roman"/>
          <w:sz w:val="24"/>
          <w:lang w:val="sk-SK"/>
        </w:rPr>
        <w:t>n</w:t>
      </w:r>
      <w:r w:rsidRPr="00602BD5" w:rsidR="00261FF5">
        <w:rPr>
          <w:rFonts w:ascii="Times New Roman" w:hAnsi="Times New Roman" w:cs="Arial"/>
          <w:noProof/>
          <w:sz w:val="24"/>
        </w:rPr>
        <w:t>ávrhu</w:t>
      </w:r>
      <w:r w:rsidRPr="00602BD5" w:rsidR="00261FF5">
        <w:rPr>
          <w:rFonts w:ascii="Times New Roman" w:hAnsi="Times New Roman" w:cs="Times New Roman"/>
          <w:sz w:val="24"/>
          <w:lang w:val="sk-SK"/>
        </w:rPr>
        <w:t xml:space="preserve"> poslancov Národnej rady Slovenskej republiky Tatiany Rosovej, Pavla Freša a Kataríny Cibulkovej na vydanie zákona, ktorým sa mení a dopĺňa </w:t>
      </w:r>
      <w:r w:rsidRPr="00602BD5" w:rsidR="00261FF5">
        <w:rPr>
          <w:rFonts w:ascii="Times New Roman" w:hAnsi="Times New Roman" w:cs="Times New Roman"/>
          <w:b/>
          <w:sz w:val="24"/>
          <w:lang w:val="sk-SK"/>
        </w:rPr>
        <w:t>zákon č. 300/2005 Z. z. Trestný zákon</w:t>
      </w:r>
      <w:r w:rsidRPr="00602BD5" w:rsidR="00261FF5">
        <w:rPr>
          <w:rFonts w:ascii="Times New Roman" w:hAnsi="Times New Roman" w:cs="Times New Roman"/>
          <w:sz w:val="24"/>
          <w:lang w:val="sk-SK"/>
        </w:rPr>
        <w:t xml:space="preserve"> v znení neskorších predpisov a </w:t>
      </w:r>
      <w:r w:rsidRPr="00602BD5" w:rsidR="00261FF5">
        <w:rPr>
          <w:rFonts w:ascii="Times New Roman" w:hAnsi="Times New Roman" w:cs="Times New Roman"/>
          <w:b/>
          <w:sz w:val="24"/>
          <w:lang w:val="sk-SK"/>
        </w:rPr>
        <w:t>zákon č. 301/2005 Z. z. Trestný poriadok</w:t>
      </w:r>
      <w:r w:rsidRPr="00602BD5" w:rsidR="00261FF5">
        <w:rPr>
          <w:rFonts w:ascii="Times New Roman" w:hAnsi="Times New Roman" w:cs="Times New Roman"/>
          <w:sz w:val="24"/>
          <w:lang w:val="sk-SK"/>
        </w:rPr>
        <w:t xml:space="preserve"> v znení neskorších predpisov (tlač 1466)</w:t>
      </w:r>
      <w:r w:rsidRPr="00602BD5" w:rsidR="00261FF5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602BD5" w:rsidR="00502823">
        <w:rPr>
          <w:rFonts w:ascii="Times New Roman" w:hAnsi="Times New Roman" w:cs="Times New Roman"/>
          <w:sz w:val="24"/>
          <w:lang w:val="sk-SK"/>
        </w:rPr>
        <w:t>v druhom čítaní (tlač 1</w:t>
      </w:r>
      <w:r w:rsidRPr="00602BD5" w:rsidR="00D3075B">
        <w:rPr>
          <w:rFonts w:ascii="Times New Roman" w:hAnsi="Times New Roman" w:cs="Times New Roman"/>
          <w:sz w:val="24"/>
          <w:lang w:val="sk-SK"/>
        </w:rPr>
        <w:t>4</w:t>
      </w:r>
      <w:r w:rsidRPr="00602BD5" w:rsidR="00261FF5">
        <w:rPr>
          <w:rFonts w:ascii="Times New Roman" w:hAnsi="Times New Roman" w:cs="Times New Roman"/>
          <w:sz w:val="24"/>
          <w:lang w:val="sk-SK"/>
        </w:rPr>
        <w:t>66</w:t>
      </w:r>
      <w:r w:rsidRPr="00602BD5" w:rsidR="00502823">
        <w:rPr>
          <w:rFonts w:ascii="Times New Roman" w:hAnsi="Times New Roman" w:cs="Times New Roman"/>
          <w:sz w:val="24"/>
          <w:lang w:val="sk-SK"/>
        </w:rPr>
        <w:t xml:space="preserve">a) </w:t>
      </w:r>
      <w:r w:rsidRPr="00602BD5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602BD5">
        <w:rPr>
          <w:rFonts w:ascii="Times New Roman" w:hAnsi="Times New Roman" w:cs="Times New Roman"/>
          <w:b/>
          <w:bCs/>
          <w:sz w:val="24"/>
          <w:lang w:val="sk-SK"/>
        </w:rPr>
        <w:t>bola schválená uznesením</w:t>
      </w:r>
      <w:r w:rsidRPr="007D22C6">
        <w:rPr>
          <w:rFonts w:ascii="Times New Roman" w:hAnsi="Times New Roman" w:cs="Times New Roman"/>
          <w:b/>
          <w:bCs/>
          <w:sz w:val="24"/>
          <w:lang w:val="sk-SK"/>
        </w:rPr>
        <w:t xml:space="preserve"> Ústavnoprávneho výboru Národnej rady Slovenskej republiky z</w:t>
      </w:r>
      <w:r w:rsidRPr="007D22C6" w:rsidR="00D3075B">
        <w:rPr>
          <w:rFonts w:ascii="Times New Roman" w:hAnsi="Times New Roman" w:cs="Times New Roman"/>
          <w:b/>
          <w:bCs/>
          <w:sz w:val="24"/>
          <w:lang w:val="sk-SK"/>
        </w:rPr>
        <w:t> </w:t>
      </w:r>
      <w:r w:rsidR="001651DF">
        <w:rPr>
          <w:rFonts w:ascii="Times New Roman" w:hAnsi="Times New Roman" w:cs="Times New Roman"/>
          <w:b/>
          <w:bCs/>
          <w:sz w:val="24"/>
          <w:lang w:val="sk-SK"/>
        </w:rPr>
        <w:t>1</w:t>
      </w:r>
      <w:r w:rsidRPr="007D22C6" w:rsidR="00D3075B">
        <w:rPr>
          <w:rFonts w:ascii="Times New Roman" w:hAnsi="Times New Roman" w:cs="Times New Roman"/>
          <w:b/>
          <w:bCs/>
          <w:sz w:val="24"/>
          <w:lang w:val="sk-SK"/>
        </w:rPr>
        <w:t>. marca</w:t>
      </w:r>
      <w:r w:rsidRPr="007D22C6">
        <w:rPr>
          <w:rFonts w:ascii="Times New Roman" w:hAnsi="Times New Roman" w:cs="Times New Roman"/>
          <w:b/>
          <w:bCs/>
          <w:sz w:val="24"/>
          <w:lang w:val="sk-SK"/>
        </w:rPr>
        <w:t xml:space="preserve"> 20</w:t>
      </w:r>
      <w:r w:rsidRPr="007D22C6" w:rsidR="00D3075B">
        <w:rPr>
          <w:rFonts w:ascii="Times New Roman" w:hAnsi="Times New Roman" w:cs="Times New Roman"/>
          <w:b/>
          <w:bCs/>
          <w:sz w:val="24"/>
          <w:lang w:val="sk-SK"/>
        </w:rPr>
        <w:t>1</w:t>
      </w:r>
      <w:r w:rsidRPr="007D22C6">
        <w:rPr>
          <w:rFonts w:ascii="Times New Roman" w:hAnsi="Times New Roman" w:cs="Times New Roman"/>
          <w:b/>
          <w:bCs/>
          <w:sz w:val="24"/>
          <w:lang w:val="sk-SK"/>
        </w:rPr>
        <w:t>0  č. </w:t>
      </w:r>
      <w:r w:rsidR="002B67CF">
        <w:rPr>
          <w:rFonts w:ascii="Times New Roman" w:hAnsi="Times New Roman" w:cs="Times New Roman"/>
          <w:b/>
          <w:bCs/>
          <w:sz w:val="24"/>
          <w:lang w:val="sk-SK"/>
        </w:rPr>
        <w:t>857</w:t>
      </w:r>
      <w:r w:rsidRPr="007D22C6">
        <w:rPr>
          <w:rFonts w:ascii="Times New Roman" w:hAnsi="Times New Roman" w:cs="Times New Roman"/>
          <w:b/>
          <w:bCs/>
          <w:sz w:val="24"/>
          <w:lang w:val="sk-SK"/>
        </w:rPr>
        <w:t>.</w:t>
      </w:r>
      <w:r w:rsidRPr="007D22C6">
        <w:rPr>
          <w:rFonts w:ascii="Times New Roman" w:hAnsi="Times New Roman" w:cs="Times New Roman"/>
          <w:sz w:val="24"/>
          <w:lang w:val="sk-SK"/>
        </w:rPr>
        <w:t xml:space="preserve">  </w:t>
      </w:r>
      <w:r w:rsidRPr="007D22C6">
        <w:rPr>
          <w:rFonts w:ascii="Times New Roman" w:hAnsi="Times New Roman" w:cs="Times New Roman"/>
          <w:bCs/>
          <w:sz w:val="24"/>
          <w:lang w:val="sk-SK"/>
        </w:rPr>
        <w:t>Týmto uznesením výbor zároveň poveril spravodaj</w:t>
      </w:r>
      <w:r w:rsidR="00ED36E9">
        <w:rPr>
          <w:rFonts w:ascii="Times New Roman" w:hAnsi="Times New Roman" w:cs="Times New Roman"/>
          <w:bCs/>
          <w:sz w:val="24"/>
          <w:lang w:val="sk-SK"/>
        </w:rPr>
        <w:t>c</w:t>
      </w:r>
      <w:r w:rsidRPr="007D22C6" w:rsidR="00872C21">
        <w:rPr>
          <w:rFonts w:ascii="Times New Roman" w:hAnsi="Times New Roman" w:cs="Times New Roman"/>
          <w:bCs/>
          <w:sz w:val="24"/>
          <w:lang w:val="sk-SK"/>
        </w:rPr>
        <w:t>u</w:t>
      </w:r>
      <w:r w:rsidRPr="007D22C6">
        <w:rPr>
          <w:rFonts w:ascii="Times New Roman" w:hAnsi="Times New Roman" w:cs="Times New Roman"/>
          <w:bCs/>
          <w:sz w:val="24"/>
          <w:lang w:val="sk-SK"/>
        </w:rPr>
        <w:t xml:space="preserve"> predložiť návrhy</w:t>
      </w:r>
      <w:r w:rsidR="004006DB">
        <w:rPr>
          <w:rFonts w:ascii="Times New Roman" w:hAnsi="Times New Roman" w:cs="Times New Roman"/>
          <w:bCs/>
          <w:sz w:val="24"/>
          <w:lang w:val="sk-SK"/>
        </w:rPr>
        <w:t xml:space="preserve"> podľa §  81 ods. 2, § 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83 ods. 4, § 84 ods. 2 a § 86 zákona o rokovacom poriadku Národnej rady Slovenskej republiky.  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Mojmír Mamojka  </w:t>
      </w:r>
      <w:r w:rsidR="00D3075B">
        <w:rPr>
          <w:rFonts w:ascii="Times New Roman" w:hAnsi="Times New Roman" w:cs="Times New Roman"/>
        </w:rPr>
        <w:t xml:space="preserve"> 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 xml:space="preserve">                              </w:t>
        <w:tab/>
        <w:tab/>
        <w:t xml:space="preserve">             predseda Ústavnoprávneho výboru 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Národnej rady Slovenskej republiky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 xml:space="preserve">Bratislava </w:t>
      </w:r>
      <w:r w:rsidR="00D3075B">
        <w:rPr>
          <w:rFonts w:ascii="Times New Roman" w:hAnsi="Times New Roman" w:cs="Times New Roman"/>
        </w:rPr>
        <w:t xml:space="preserve"> </w:t>
      </w:r>
      <w:r w:rsidR="001651DF">
        <w:rPr>
          <w:rFonts w:ascii="Times New Roman" w:hAnsi="Times New Roman" w:cs="Times New Roman"/>
        </w:rPr>
        <w:t>1</w:t>
      </w:r>
      <w:r w:rsidR="00D3075B">
        <w:rPr>
          <w:rFonts w:ascii="Times New Roman" w:hAnsi="Times New Roman" w:cs="Times New Roman"/>
        </w:rPr>
        <w:t>. marca</w:t>
      </w:r>
      <w:r w:rsidRPr="00AD51BF">
        <w:rPr>
          <w:rFonts w:ascii="Times New Roman" w:hAnsi="Times New Roman" w:cs="Times New Roman"/>
        </w:rPr>
        <w:t xml:space="preserve"> 20</w:t>
      </w:r>
      <w:r w:rsidR="00D3075B">
        <w:rPr>
          <w:rFonts w:ascii="Times New Roman" w:hAnsi="Times New Roman" w:cs="Times New Roman"/>
        </w:rPr>
        <w:t>1</w:t>
      </w:r>
      <w:r w:rsidRPr="00AD51BF">
        <w:rPr>
          <w:rFonts w:ascii="Times New Roman" w:hAnsi="Times New Roman" w:cs="Times New Roman"/>
        </w:rPr>
        <w:t>0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1C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54A1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1C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C1202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D54A1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32AF4"/>
    <w:multiLevelType w:val="hybridMultilevel"/>
    <w:tmpl w:val="619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0">
    <w:nsid w:val="2EC27877"/>
    <w:multiLevelType w:val="hybridMultilevel"/>
    <w:tmpl w:val="803AC84A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5FF2"/>
    <w:multiLevelType w:val="hybridMultilevel"/>
    <w:tmpl w:val="F9A00D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8251E"/>
    <w:multiLevelType w:val="hybridMultilevel"/>
    <w:tmpl w:val="555E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BF547D"/>
    <w:multiLevelType w:val="hybridMultilevel"/>
    <w:tmpl w:val="08CE3A7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  <w:rtl w:val="0"/>
      </w:rPr>
    </w:lvl>
  </w:abstractNum>
  <w:abstractNum w:abstractNumId="23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C85AD2"/>
    <w:multiLevelType w:val="hybridMultilevel"/>
    <w:tmpl w:val="DAB0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57619"/>
    <w:multiLevelType w:val="hybridMultilevel"/>
    <w:tmpl w:val="F756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86724"/>
    <w:multiLevelType w:val="hybridMultilevel"/>
    <w:tmpl w:val="1DDE16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1472388"/>
    <w:multiLevelType w:val="hybridMultilevel"/>
    <w:tmpl w:val="CA6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8D1B92"/>
    <w:multiLevelType w:val="hybridMultilevel"/>
    <w:tmpl w:val="E454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5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36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8649C"/>
    <w:multiLevelType w:val="multilevel"/>
    <w:tmpl w:val="62DC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7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5"/>
  </w:num>
  <w:num w:numId="3">
    <w:abstractNumId w:val="1"/>
  </w:num>
  <w:num w:numId="4">
    <w:abstractNumId w:val="28"/>
  </w:num>
  <w:num w:numId="5">
    <w:abstractNumId w:val="20"/>
  </w:num>
  <w:num w:numId="6">
    <w:abstractNumId w:val="29"/>
  </w:num>
  <w:num w:numId="7">
    <w:abstractNumId w:val="15"/>
  </w:num>
  <w:num w:numId="8">
    <w:abstractNumId w:val="41"/>
  </w:num>
  <w:num w:numId="9">
    <w:abstractNumId w:val="44"/>
  </w:num>
  <w:num w:numId="10">
    <w:abstractNumId w:val="25"/>
  </w:num>
  <w:num w:numId="11">
    <w:abstractNumId w:val="14"/>
  </w:num>
  <w:num w:numId="12">
    <w:abstractNumId w:val="39"/>
  </w:num>
  <w:num w:numId="13">
    <w:abstractNumId w:val="2"/>
  </w:num>
  <w:num w:numId="14">
    <w:abstractNumId w:val="31"/>
  </w:num>
  <w:num w:numId="15">
    <w:abstractNumId w:val="7"/>
  </w:num>
  <w:num w:numId="16">
    <w:abstractNumId w:val="37"/>
  </w:num>
  <w:num w:numId="17">
    <w:abstractNumId w:val="17"/>
  </w:num>
  <w:num w:numId="18">
    <w:abstractNumId w:val="11"/>
  </w:num>
  <w:num w:numId="19">
    <w:abstractNumId w:val="46"/>
  </w:num>
  <w:num w:numId="20">
    <w:abstractNumId w:val="23"/>
  </w:num>
  <w:num w:numId="21">
    <w:abstractNumId w:val="3"/>
  </w:num>
  <w:num w:numId="22">
    <w:abstractNumId w:val="40"/>
  </w:num>
  <w:num w:numId="23">
    <w:abstractNumId w:val="24"/>
  </w:num>
  <w:num w:numId="24">
    <w:abstractNumId w:val="4"/>
  </w:num>
  <w:num w:numId="25">
    <w:abstractNumId w:val="48"/>
  </w:num>
  <w:num w:numId="26">
    <w:abstractNumId w:val="47"/>
  </w:num>
  <w:num w:numId="27">
    <w:abstractNumId w:val="43"/>
  </w:num>
  <w:num w:numId="28">
    <w:abstractNumId w:val="21"/>
  </w:num>
  <w:num w:numId="29">
    <w:abstractNumId w:val="6"/>
  </w:num>
  <w:num w:numId="30">
    <w:abstractNumId w:val="35"/>
  </w:num>
  <w:num w:numId="31">
    <w:abstractNumId w:val="8"/>
  </w:num>
  <w:num w:numId="32">
    <w:abstractNumId w:val="36"/>
  </w:num>
  <w:num w:numId="33">
    <w:abstractNumId w:val="12"/>
  </w:num>
  <w:num w:numId="34">
    <w:abstractNumId w:val="0"/>
  </w:num>
  <w:num w:numId="35">
    <w:abstractNumId w:val="18"/>
  </w:num>
  <w:num w:numId="36">
    <w:abstractNumId w:val="32"/>
  </w:num>
  <w:num w:numId="37">
    <w:abstractNumId w:val="33"/>
  </w:num>
  <w:num w:numId="38">
    <w:abstractNumId w:val="27"/>
  </w:num>
  <w:num w:numId="39">
    <w:abstractNumId w:val="34"/>
  </w:num>
  <w:num w:numId="40">
    <w:abstractNumId w:val="9"/>
  </w:num>
  <w:num w:numId="41">
    <w:abstractNumId w:val="22"/>
  </w:num>
  <w:num w:numId="42">
    <w:abstractNumId w:val="30"/>
  </w:num>
  <w:num w:numId="43">
    <w:abstractNumId w:val="45"/>
  </w:num>
  <w:num w:numId="44">
    <w:abstractNumId w:val="16"/>
  </w:num>
  <w:num w:numId="4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9"/>
  </w:num>
  <w:num w:numId="48">
    <w:abstractNumId w:val="26"/>
  </w:num>
  <w:num w:numId="49">
    <w:abstractNumId w:val="10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2FC"/>
    <w:rsid w:val="00074CA2"/>
    <w:rsid w:val="000A689E"/>
    <w:rsid w:val="000B47CF"/>
    <w:rsid w:val="001651DF"/>
    <w:rsid w:val="00190B2E"/>
    <w:rsid w:val="001C7380"/>
    <w:rsid w:val="001F0C09"/>
    <w:rsid w:val="00223106"/>
    <w:rsid w:val="00261FF5"/>
    <w:rsid w:val="00266493"/>
    <w:rsid w:val="002B67CF"/>
    <w:rsid w:val="00372933"/>
    <w:rsid w:val="004006DB"/>
    <w:rsid w:val="004B4101"/>
    <w:rsid w:val="00502823"/>
    <w:rsid w:val="00510344"/>
    <w:rsid w:val="005A36AC"/>
    <w:rsid w:val="005D4015"/>
    <w:rsid w:val="00602BD5"/>
    <w:rsid w:val="006E6EC2"/>
    <w:rsid w:val="006E7BA3"/>
    <w:rsid w:val="00703804"/>
    <w:rsid w:val="007A28FF"/>
    <w:rsid w:val="007B0919"/>
    <w:rsid w:val="007D22C6"/>
    <w:rsid w:val="00846405"/>
    <w:rsid w:val="00872C21"/>
    <w:rsid w:val="00A12D28"/>
    <w:rsid w:val="00AC1202"/>
    <w:rsid w:val="00AD51BF"/>
    <w:rsid w:val="00B03205"/>
    <w:rsid w:val="00B32DE0"/>
    <w:rsid w:val="00B45A80"/>
    <w:rsid w:val="00B56788"/>
    <w:rsid w:val="00B81E38"/>
    <w:rsid w:val="00D3075B"/>
    <w:rsid w:val="00D54A1C"/>
    <w:rsid w:val="00D67867"/>
    <w:rsid w:val="00ED36E9"/>
    <w:rsid w:val="00EF56DB"/>
    <w:rsid w:val="00F270D8"/>
    <w:rsid w:val="00F67B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Char Char Char Char Char Char Char Char Char Char_0"/>
    <w:basedOn w:val="Normal"/>
    <w:rsid w:val="003D077B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2893</TotalTime>
  <Pages>1</Pages>
  <Words>725</Words>
  <Characters>4136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1466</dc:title>
  <dc:subject>tlač 1466, tlač 1466a, schôdza 112, 1. marec 2010</dc:subject>
  <dc:creator>Viera Ebringerová</dc:creator>
  <cp:keywords>Trestný zákon, Trestný poriadok</cp:keywords>
  <dc:description>návrh poslancov NR SR T. Rosovej, P. Freša a K. Cibulkovej</dc:description>
  <cp:lastModifiedBy>EbriVier</cp:lastModifiedBy>
  <cp:revision>2624</cp:revision>
  <cp:lastPrinted>2010-03-02T11:22:00Z</cp:lastPrinted>
  <dcterms:created xsi:type="dcterms:W3CDTF">2003-03-21T10:43:00Z</dcterms:created>
  <dcterms:modified xsi:type="dcterms:W3CDTF">2010-03-02T11:22:00Z</dcterms:modified>
  <cp:category>spoločná správa</cp:category>
</cp:coreProperties>
</file>