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05461C">
        <w:rPr>
          <w:rFonts w:cs="Times New Roman"/>
          <w:sz w:val="22"/>
        </w:rPr>
        <w:t>2713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05461C">
        <w:rPr>
          <w:rFonts w:cs="Times New Roman"/>
          <w:sz w:val="22"/>
        </w:rPr>
        <w:t>09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5461C">
        <w:rPr>
          <w:rFonts w:cs="Times New Roman"/>
        </w:rPr>
        <w:t>1916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618AC">
        <w:rPr>
          <w:rFonts w:cs="Arial"/>
          <w:sz w:val="22"/>
          <w:szCs w:val="22"/>
        </w:rPr>
        <w:t>o</w:t>
      </w:r>
      <w:r w:rsidR="00EB1D21">
        <w:rPr>
          <w:rFonts w:cs="Arial"/>
          <w:sz w:val="22"/>
          <w:szCs w:val="22"/>
        </w:rPr>
        <w:t xml:space="preserve"> </w:t>
      </w:r>
      <w:r w:rsidR="007E569D">
        <w:rPr>
          <w:rFonts w:cs="Arial"/>
          <w:sz w:val="22"/>
          <w:szCs w:val="22"/>
        </w:rPr>
        <w:t>4</w:t>
      </w:r>
      <w:r w:rsidR="00EB1D21">
        <w:rPr>
          <w:rFonts w:cs="Arial"/>
          <w:sz w:val="22"/>
          <w:szCs w:val="22"/>
        </w:rPr>
        <w:t xml:space="preserve">.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5461C" w:rsidRPr="00873AA5" w:rsidP="0005461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Zsolta Simona, Bélu Bugára, Tibora Bastrnáka, Gábora Gála</w:t>
      </w:r>
      <w:r w:rsidRPr="00873AA5">
        <w:rPr>
          <w:rFonts w:cs="Times New Roman"/>
          <w:sz w:val="22"/>
          <w:szCs w:val="22"/>
        </w:rPr>
        <w:t xml:space="preserve"> a Lászlóa Nagya na vydanie zákona, ktorým sa mení a dopĺňa zákon č. 229/1991 Zb. o úprave vlastníckych vzťahov k pôde a inému poľnohospodárskemu majetku v znení neskorších predpisov a o zmene a doplnení niektorých zákonov (tlač 1390) – prvé čítanie</w:t>
      </w:r>
    </w:p>
    <w:p w:rsidR="0005461C" w:rsidP="000546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461C" w:rsidP="000546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461C" w:rsidP="0005461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</w:t>
      </w:r>
      <w:r>
        <w:rPr>
          <w:rFonts w:cs="Arial"/>
          <w:b/>
          <w:sz w:val="28"/>
          <w:szCs w:val="28"/>
        </w:rPr>
        <w:t>odná rada Slovenskej republiky</w:t>
      </w:r>
    </w:p>
    <w:p w:rsidR="0005461C" w:rsidP="000546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461C" w:rsidP="000546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05461C" w:rsidP="000546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461C" w:rsidP="0005461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05461C" w:rsidP="000546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5461C" w:rsidP="0005461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4 </w:t>
      </w:r>
      <w:r>
        <w:rPr>
          <w:rFonts w:cs="Arial"/>
          <w:sz w:val="22"/>
          <w:szCs w:val="22"/>
        </w:rPr>
        <w:t>zákona Národnej rady Slovenskej republiky č. 350/1996 Z. z. o rokovacom poriadku Národnej rady Slovenskej republiky v znení neskorších predpisov</w:t>
      </w:r>
    </w:p>
    <w:p w:rsidR="0005461C" w:rsidP="0005461C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05461C" w:rsidP="0005461C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1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5461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61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5461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5461C"/>
    <w:rsid w:val="00103DF5"/>
    <w:rsid w:val="00210FB7"/>
    <w:rsid w:val="002363C5"/>
    <w:rsid w:val="002618AC"/>
    <w:rsid w:val="002620B4"/>
    <w:rsid w:val="00384025"/>
    <w:rsid w:val="004A0634"/>
    <w:rsid w:val="00534367"/>
    <w:rsid w:val="005D67C2"/>
    <w:rsid w:val="006E3D7A"/>
    <w:rsid w:val="007542C9"/>
    <w:rsid w:val="00765600"/>
    <w:rsid w:val="007E569D"/>
    <w:rsid w:val="008066A2"/>
    <w:rsid w:val="00814864"/>
    <w:rsid w:val="00873AA5"/>
    <w:rsid w:val="008D5378"/>
    <w:rsid w:val="008E44F8"/>
    <w:rsid w:val="00A64BBE"/>
    <w:rsid w:val="00B74BC0"/>
    <w:rsid w:val="00BA441B"/>
    <w:rsid w:val="00DB2DB2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152</Words>
  <Characters>869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2010-02-08T14:02:00Z</cp:lastPrinted>
  <dcterms:created xsi:type="dcterms:W3CDTF">2010-02-08T14:01:00Z</dcterms:created>
  <dcterms:modified xsi:type="dcterms:W3CDTF">2010-02-08T14:02:00Z</dcterms:modified>
</cp:coreProperties>
</file>