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010C67">
        <w:rPr>
          <w:rFonts w:cs="Times New Roman"/>
          <w:sz w:val="22"/>
        </w:rPr>
        <w:t>2691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010C67">
        <w:rPr>
          <w:rFonts w:cs="Times New Roman"/>
          <w:sz w:val="22"/>
        </w:rPr>
        <w:t>09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10C67">
        <w:rPr>
          <w:rFonts w:cs="Times New Roman"/>
        </w:rPr>
        <w:t>1914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618AC">
        <w:rPr>
          <w:rFonts w:cs="Arial"/>
          <w:sz w:val="22"/>
          <w:szCs w:val="22"/>
        </w:rPr>
        <w:t>o</w:t>
      </w:r>
      <w:r w:rsidR="00EB1D21">
        <w:rPr>
          <w:rFonts w:cs="Arial"/>
          <w:sz w:val="22"/>
          <w:szCs w:val="22"/>
        </w:rPr>
        <w:t xml:space="preserve"> </w:t>
      </w:r>
      <w:r w:rsidR="007E569D">
        <w:rPr>
          <w:rFonts w:cs="Arial"/>
          <w:sz w:val="22"/>
          <w:szCs w:val="22"/>
        </w:rPr>
        <w:t>4</w:t>
      </w:r>
      <w:r w:rsidR="00EB1D21">
        <w:rPr>
          <w:rFonts w:cs="Arial"/>
          <w:sz w:val="22"/>
          <w:szCs w:val="22"/>
        </w:rPr>
        <w:t xml:space="preserve">. </w:t>
      </w:r>
      <w:r w:rsidR="00DB2DB2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10C67" w:rsidRPr="00873AA5" w:rsidP="00010C6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873AA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73AA5">
        <w:rPr>
          <w:rFonts w:cs="Times New Roman"/>
          <w:sz w:val="22"/>
          <w:szCs w:val="22"/>
        </w:rPr>
        <w:t xml:space="preserve"> poslancov Národnej rady Slovenskej republiky Mariana Záhumenského, Miroslava Jureňu, Jozefa Ďuračku a Ľubomíra Petráka na vydanie zákona o neprimeraných podmienkach v obchodných vzťahoch medzi odberateľom a dodávateľom tovaru, ktorým sú potraviny (tlač 1379) – prvé čítanie</w:t>
      </w:r>
    </w:p>
    <w:p w:rsidR="00010C67" w:rsidP="00010C6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010C67" w:rsidRPr="002C740F" w:rsidP="00010C67">
      <w:pPr>
        <w:rPr>
          <w:rFonts w:cs="Times New Roman"/>
        </w:rPr>
      </w:pPr>
    </w:p>
    <w:p w:rsidR="00010C67" w:rsidP="00010C6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4"/>
          <w:szCs w:val="24"/>
        </w:rPr>
        <w:tab/>
      </w:r>
      <w:r>
        <w:rPr>
          <w:rFonts w:ascii="Arial" w:hAnsi="Arial" w:cs="Arial"/>
        </w:rPr>
        <w:t>Národná rada Slovenskej republiky</w:t>
      </w:r>
    </w:p>
    <w:p w:rsidR="00010C67" w:rsidP="00010C67">
      <w:pPr>
        <w:jc w:val="both"/>
        <w:rPr>
          <w:rFonts w:cs="Arial"/>
          <w:b/>
          <w:sz w:val="28"/>
          <w:szCs w:val="28"/>
        </w:rPr>
      </w:pPr>
    </w:p>
    <w:p w:rsidR="00010C67" w:rsidP="00010C6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010C67" w:rsidP="00010C67">
      <w:pPr>
        <w:jc w:val="both"/>
        <w:rPr>
          <w:rFonts w:cs="Arial"/>
          <w:b/>
          <w:sz w:val="22"/>
          <w:szCs w:val="22"/>
        </w:rPr>
      </w:pPr>
    </w:p>
    <w:p w:rsidR="00010C67" w:rsidP="00010C6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010C67" w:rsidP="00010C67">
      <w:pPr>
        <w:ind w:firstLine="708"/>
        <w:jc w:val="both"/>
        <w:rPr>
          <w:rFonts w:cs="Arial"/>
          <w:sz w:val="22"/>
          <w:szCs w:val="22"/>
        </w:rPr>
      </w:pPr>
    </w:p>
    <w:p w:rsidR="00010C67" w:rsidP="00010C6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010C67" w:rsidP="00010C67">
      <w:pPr>
        <w:jc w:val="both"/>
        <w:rPr>
          <w:rFonts w:cs="Arial"/>
          <w:b/>
          <w:sz w:val="22"/>
          <w:szCs w:val="22"/>
        </w:rPr>
      </w:pPr>
    </w:p>
    <w:p w:rsidR="00010C67" w:rsidP="00010C6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010C67" w:rsidP="00010C67">
      <w:pPr>
        <w:ind w:left="1200"/>
        <w:jc w:val="both"/>
        <w:rPr>
          <w:rFonts w:cs="Arial"/>
          <w:sz w:val="22"/>
          <w:szCs w:val="22"/>
        </w:rPr>
      </w:pPr>
    </w:p>
    <w:p w:rsidR="00010C67" w:rsidP="00010C6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10C67" w:rsidP="00010C6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  a</w:t>
      </w:r>
    </w:p>
    <w:p w:rsidR="00010C67" w:rsidP="00010C6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</w:t>
      </w:r>
      <w:r>
        <w:rPr>
          <w:rFonts w:cs="Arial"/>
          <w:sz w:val="22"/>
          <w:szCs w:val="22"/>
        </w:rPr>
        <w:t>ky pre pôdohospodárstvo, životné prostredie a ochranu prírody;</w:t>
      </w:r>
    </w:p>
    <w:p w:rsidR="00010C67" w:rsidP="00010C67">
      <w:pPr>
        <w:ind w:left="1200"/>
        <w:jc w:val="both"/>
        <w:rPr>
          <w:rFonts w:cs="Arial"/>
          <w:sz w:val="22"/>
          <w:szCs w:val="22"/>
        </w:rPr>
      </w:pPr>
    </w:p>
    <w:p w:rsidR="00010C67" w:rsidP="00010C67">
      <w:pPr>
        <w:ind w:left="1200"/>
        <w:jc w:val="both"/>
        <w:rPr>
          <w:rFonts w:cs="Arial"/>
          <w:sz w:val="22"/>
          <w:szCs w:val="22"/>
        </w:rPr>
      </w:pPr>
    </w:p>
    <w:p w:rsidR="00010C67" w:rsidP="00010C6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10C67" w:rsidP="00010C6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010C67" w:rsidP="00010C67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hospodársku politiku a</w:t>
      </w:r>
      <w:r>
        <w:rPr>
          <w:rFonts w:cs="Times New Roman"/>
          <w:sz w:val="22"/>
          <w:szCs w:val="22"/>
        </w:rPr>
        <w:t xml:space="preserve"> lehotu na jeho prerokovanie v druhom čítaní vo výboroch do 30 dní a v gestorskom výbore do 31 dní odo dňa jeho pridelenia.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Jozef  L </w:t>
      </w:r>
      <w:r w:rsidR="004A0634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 š k a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6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10C6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6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10C6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C67"/>
    <w:rsid w:val="00017C70"/>
    <w:rsid w:val="00103DF5"/>
    <w:rsid w:val="001B0C70"/>
    <w:rsid w:val="00210FB7"/>
    <w:rsid w:val="002363C5"/>
    <w:rsid w:val="002618AC"/>
    <w:rsid w:val="002620B4"/>
    <w:rsid w:val="002C740F"/>
    <w:rsid w:val="00384025"/>
    <w:rsid w:val="004A0634"/>
    <w:rsid w:val="00534367"/>
    <w:rsid w:val="005D67C2"/>
    <w:rsid w:val="006E3D7A"/>
    <w:rsid w:val="007542C9"/>
    <w:rsid w:val="00765600"/>
    <w:rsid w:val="007E569D"/>
    <w:rsid w:val="008066A2"/>
    <w:rsid w:val="00814864"/>
    <w:rsid w:val="00873AA5"/>
    <w:rsid w:val="008D5378"/>
    <w:rsid w:val="008E44F8"/>
    <w:rsid w:val="00A64BBE"/>
    <w:rsid w:val="00B74BC0"/>
    <w:rsid w:val="00BA441B"/>
    <w:rsid w:val="00DB2DB2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182</Words>
  <Characters>1044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2010-02-08T11:22:00Z</dcterms:created>
  <dcterms:modified xsi:type="dcterms:W3CDTF">2010-02-08T11:25:00Z</dcterms:modified>
</cp:coreProperties>
</file>