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F9528E">
        <w:rPr>
          <w:rFonts w:ascii="Times New Roman" w:hAnsi="Times New Roman"/>
          <w:b/>
          <w:caps/>
          <w:color w:val="000000"/>
          <w:spacing w:val="30"/>
        </w:rPr>
        <w:t>Predkladacia správa</w:t>
      </w:r>
    </w:p>
    <w:p w:rsidR="00E266D6" w:rsidRPr="00C87617" w:rsidP="00C87617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C87617" w:rsidP="00C87617">
      <w:pPr>
        <w:widowControl/>
        <w:bidi w:val="0"/>
        <w:ind w:firstLine="566"/>
        <w:jc w:val="both"/>
        <w:rPr>
          <w:rFonts w:ascii="Times New Roman" w:hAnsi="Times New Roman"/>
          <w:color w:val="000000"/>
        </w:rPr>
      </w:pPr>
      <w:r w:rsidRPr="00C87617" w:rsidR="006C5DD0">
        <w:rPr>
          <w:rStyle w:val="PlaceholderText"/>
          <w:color w:val="000000"/>
        </w:rPr>
        <w:t>Dohovor Organizácie Spojených národov o právach osôb so zdravotným postihnutím (ďalej len „dohovor“) bol spolu s jeho opčným protokolom prijatý Valným zhromaždením OSN dňa 13. decembra 2006. Obe medzinárodné zmluvy boli otvorené na podpis dňa 30. marca 2007. Dohovor i opčný protokol nadobudli medzinárodnú platnosť, a to 3. mája 2008</w:t>
      </w:r>
      <w:r w:rsidR="00DC4157">
        <w:rPr>
          <w:rStyle w:val="PlaceholderText"/>
          <w:color w:val="000000"/>
        </w:rPr>
        <w:t>.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Prezident Slovenskej republiky Ivan Gašparovič podpísal dohovor a opčný protokol dňa 26. septembra 2007. Slovenská republika týmto vyjadrila vôľu stať sa v budúcnosti zmluvnou stranou dohovoru a opčného protokolu a tieto medzinárodné zmluvy ratifikovať.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Dohovor je prvou medzinárodnou zmluvou o ľudských právach, ktorá bola prijatá v 21. storočí. Je výsledkom dlhodobého úsilia organizácií, ktoré sa zaoberajú problémami osôb so zdravotným postihnutím a vyplýva tiež z rastúceho medzinárodného povedomia, že doterajšie dohovory OSN o ľudských právach úplne nechránia osoby so zdravotným postihnutím, a tieto sú naďalej diskriminované.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 xml:space="preserve">Aktívna úloha Európskej komisie pri rokovaniach zaručila súlad dohovoru s príslušnými právnymi predpismi a judikatúrou EÚ. </w:t>
      </w:r>
    </w:p>
    <w:p w:rsidR="006C5DD0" w:rsidRPr="00C87617" w:rsidP="00C87617">
      <w:pPr>
        <w:widowControl/>
        <w:bidi w:val="0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 xml:space="preserve">Cieľom dohovoru, ktorý sa vzťahuje na práva ľudí so zdravotným postihnutím, je zabezpečiť, aby ľudia so zdravotným postihnutím požívali ľudské práva a základné slobody na rovnakom základe ako ktokoľvek iný. Poskytuje ochranu pre 50 miliónov občanov EÚ a pre 650 miliónov ľudí so zdravotným postihnutím na celom svete. Dohovor neustanovuje žiadne nové práva, ale skôr zdôrazňuje a konsoliduje existujúce práva a slobody osôb so zdravotným postihnutím a medzinárodné záväzky štátov. Definuje zdravotné postihnutie ako prvok ľudskej rozmanitosti a vyzdvihuje ich príspevok pre spoločnosť. Zakazuje prekážky pre účasť a podporuje aktívne začleňovanie osôb so zdravotným postihnutím do života spoločnosti. </w:t>
      </w:r>
    </w:p>
    <w:p w:rsidR="006C5DD0" w:rsidRPr="00C87617" w:rsidP="00C87617">
      <w:pPr>
        <w:widowControl/>
        <w:bidi w:val="0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 xml:space="preserve">Zaväzuje zmluvné strany k adaptácii zákonov a nariadení tak, aby boli kompatibilné s dohovorom a opčným protokolom, ale aj zabezpečuje, aby sa praktiky štátov zmenili tak, aby lepšie integrovali postihnutých ľudí do spoločnosti. </w:t>
      </w:r>
    </w:p>
    <w:p w:rsidR="006C5DD0" w:rsidRPr="00C87617" w:rsidP="00C87617">
      <w:pPr>
        <w:widowControl/>
        <w:bidi w:val="0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Dohovor je kategóriou medzinárodnej zmluvy – medzinárodná zmluva o ľudských právach a základných slobodách podľa článku 7 odseku 5 Ústavy Slovenskej republiky a má prednosť pred zákonmi Slovenskej republiky. Dohovor tiež predstavuje kategóriu medzinárodnej zmluvy podľa článku 7 odseku 4 Ústavy Slovenskej republiky – medzinárodná zmluva o ľudských právach a základných slobodách, medzinárodná zmluva, na ktorej vykonanie je potrebný zákon, ako aj medzinárodná zmluva, ktorá priamo zakladá práva alebo povinnosti fyzických osôb alebo právnických osôb, a to v článkoch 5 až 30 dohovoru.</w:t>
      </w:r>
    </w:p>
    <w:p w:rsidR="006C5DD0" w:rsidRPr="00C87617" w:rsidP="00C8761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Cieľom opčného protokolu je umožniť jednotlivcom a skupinám, k porušeniu práv ktorých došlo, obrátiť sa v predmetnej veci na výbor OSN prostredníctvom zaslania sťažnosti.</w:t>
      </w:r>
    </w:p>
    <w:p w:rsidR="006C5DD0" w:rsidRPr="00C87617" w:rsidP="00C87617">
      <w:pPr>
        <w:widowControl/>
        <w:bidi w:val="0"/>
        <w:ind w:firstLine="720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V súlade s článkom 7 odsekom 4 Ústavy Slovenskej republiky opčný protokol predstavuje kategóriu medzinárodnej zmluvy medzinárodná zmluva, ktorá priamo zakladá práva alebo povinnosti fyzických osôb alebo právnických osôb, a to v článkoch 1 až 7 protokolu. Opčný protokol je tiež kategóriou medzinárodnej zmluvy - medzinárodná zmluva, na ktorej vykonanie nie je potrebný zákon a medzinárodná zmluva, ktorá priamo zakladá práva alebo povinnosti fyzických osôb alebo právnických osôb podľa článku 7 odseku 5 Ústavy Slovenskej republiky a má prednosť pred zákonmi Slovenskej republiky..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Slovenská republika v súlade s článkom 46 dohovoru a článkom 19 Viedenského dohovoru o zmluvnom práve urobí výhradu k článku 27 ods. 1 písm. a) dohovoru v nasledovnom znení: „Slovenská republika uplatňuje ustanovenia článku 27 ods. 1 písm. a) za predpokladu, že implementácia zákazu diskriminácie na základe zdravotného postihnutia pri stanovovaní podmienok náboru, prijímania do práce a trvania zamestnania sa neuplatňuje pri prijímaní do služobného pomeru príslušníkov ozbrojených síl, ozbrojených bezpečnostných zborov, ozbrojených zborov, Národného bezpečnostného úradu, Slovenskej informačnej služby a Hasičského a záchranného zboru.“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Predkladaný návrh zodpovedá záujmom zahraničnej politiky Slovenskej republiky. Je zosúladený so všeobecnými zásadami medzinárodného práva, ako aj záväzkami Slovenskej republiky vyplývajúcimi z iných medzinárodných dokumentov. Slovenská republika ako členský štát EÚ má svoj právny poriadok zosúladený so smernicami a nariadeniami EÚ, ktoré spĺňajú požiadavky dohovoru.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Vykonanie bežných formálnych úkonov súvisiacich s uzavretím predkladaných zmluvných dokumentov zabezpečí gestor v súčinnosti s ministerstvom zahraničných vecí a v súlade s platnými právnymi predpismi.</w:t>
      </w:r>
    </w:p>
    <w:p w:rsidR="006C5DD0" w:rsidRPr="00C87617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 </w:t>
      </w:r>
    </w:p>
    <w:p w:rsidR="006C5DD0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C87617">
        <w:rPr>
          <w:rStyle w:val="PlaceholderText"/>
          <w:color w:val="000000"/>
        </w:rPr>
        <w:t>Ratifikácia dohovoru a opčného protokolu nebude mať vplyv na štátny rozpočet a verejné financie. Taktiež nevzniknú negatívne environmentálne, ekonomické vplyvy ani vplyvy na zamestnanosť a podnikateľské prostredie.</w:t>
      </w:r>
    </w:p>
    <w:p w:rsidR="00BB5F95" w:rsidRPr="00BB5F95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</w:p>
    <w:p w:rsidR="00BB5F95" w:rsidRPr="00BB5F95" w:rsidP="00C87617">
      <w:pPr>
        <w:widowControl/>
        <w:bidi w:val="0"/>
        <w:ind w:firstLine="566"/>
        <w:jc w:val="both"/>
        <w:rPr>
          <w:rStyle w:val="PlaceholderText"/>
          <w:color w:val="000000"/>
        </w:rPr>
      </w:pPr>
      <w:r w:rsidRPr="00BB5F95">
        <w:rPr>
          <w:rFonts w:ascii="Times New Roman" w:hAnsi="Times New Roman"/>
        </w:rPr>
        <w:t xml:space="preserve">Dňa 04.02.2010 sa uskutočnilo rozporové konanie so </w:t>
      </w:r>
      <w:r w:rsidRPr="00BB5F95">
        <w:rPr>
          <w:rFonts w:ascii="Times New Roman" w:hAnsi="Times New Roman"/>
          <w:bCs/>
          <w:color w:val="000000"/>
        </w:rPr>
        <w:t>spoločným sekretariát Rady vlády SR pre seniorov a Rady vlády SR pre osoby so zdravotným postihnutím</w:t>
      </w:r>
      <w:r w:rsidRPr="00BB5F95">
        <w:rPr>
          <w:rFonts w:ascii="Times New Roman" w:hAnsi="Times New Roman"/>
        </w:rPr>
        <w:t xml:space="preserve"> a s organizáciou občanov so sluchovým postihnutím. Predkladateľ akceptoval </w:t>
      </w:r>
      <w:r>
        <w:rPr>
          <w:rFonts w:ascii="Times New Roman" w:hAnsi="Times New Roman"/>
        </w:rPr>
        <w:t xml:space="preserve">ich zásadné </w:t>
      </w:r>
      <w:r w:rsidRPr="00BB5F95">
        <w:rPr>
          <w:rFonts w:ascii="Times New Roman" w:hAnsi="Times New Roman"/>
        </w:rPr>
        <w:t>pripomienky a zapracoval ich do materiálu.</w:t>
      </w:r>
    </w:p>
    <w:p w:rsidR="006C5DD0" w:rsidP="00C87617">
      <w:pPr>
        <w:widowControl/>
        <w:bidi w:val="0"/>
        <w:jc w:val="both"/>
        <w:rPr>
          <w:rStyle w:val="PlaceholderText"/>
          <w:color w:val="000000"/>
        </w:rPr>
      </w:pPr>
      <w:r w:rsidRPr="00BB5F95">
        <w:rPr>
          <w:rStyle w:val="PlaceholderText"/>
          <w:color w:val="000000"/>
        </w:rPr>
        <w:t> </w:t>
      </w:r>
    </w:p>
    <w:p w:rsidR="002A690A" w:rsidRPr="006667E7" w:rsidP="00C87617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</w:r>
      <w:r w:rsidRPr="006667E7">
        <w:rPr>
          <w:rStyle w:val="PlaceholderText"/>
          <w:color w:val="000000"/>
        </w:rPr>
        <w:t xml:space="preserve">Dňa 08.02.2010 materiál prerokovala Rada vlády pre osoby so zdravotným postihnutím, pričom na tomto zasadnutí materiál aj schválila. </w:t>
      </w:r>
    </w:p>
    <w:p w:rsidR="0037236A" w:rsidRPr="006667E7" w:rsidP="00C87617">
      <w:pPr>
        <w:widowControl/>
        <w:bidi w:val="0"/>
        <w:jc w:val="both"/>
        <w:rPr>
          <w:rStyle w:val="PlaceholderText"/>
          <w:color w:val="000000"/>
        </w:rPr>
      </w:pPr>
    </w:p>
    <w:p w:rsidR="0037236A" w:rsidRPr="006667E7" w:rsidP="0037236A">
      <w:pPr>
        <w:widowControl/>
        <w:bidi w:val="0"/>
        <w:ind w:firstLine="720"/>
        <w:jc w:val="both"/>
        <w:rPr>
          <w:rFonts w:ascii="Times New Roman" w:hAnsi="Times New Roman"/>
        </w:rPr>
      </w:pPr>
      <w:r w:rsidRPr="006667E7">
        <w:rPr>
          <w:rFonts w:ascii="Times New Roman" w:hAnsi="Times New Roman"/>
        </w:rPr>
        <w:t>Legislatívna rada vlády Slovenskej</w:t>
      </w:r>
      <w:r w:rsidRPr="006667E7" w:rsidR="00A25195">
        <w:rPr>
          <w:rFonts w:ascii="Times New Roman" w:hAnsi="Times New Roman"/>
        </w:rPr>
        <w:t xml:space="preserve"> republiky prerokovala predkladaný materiál na zasadnutí dňa </w:t>
      </w:r>
      <w:r w:rsidRPr="006667E7" w:rsidR="006667E7">
        <w:rPr>
          <w:rFonts w:ascii="Times New Roman" w:hAnsi="Times New Roman"/>
        </w:rPr>
        <w:t>09.</w:t>
      </w:r>
      <w:r w:rsidRPr="006667E7" w:rsidR="00A25195">
        <w:rPr>
          <w:rFonts w:ascii="Times New Roman" w:hAnsi="Times New Roman"/>
        </w:rPr>
        <w:t>02</w:t>
      </w:r>
      <w:r w:rsidRPr="006667E7" w:rsidR="006667E7">
        <w:rPr>
          <w:rFonts w:ascii="Times New Roman" w:hAnsi="Times New Roman"/>
        </w:rPr>
        <w:t>.</w:t>
      </w:r>
      <w:r w:rsidRPr="006667E7">
        <w:rPr>
          <w:rFonts w:ascii="Times New Roman" w:hAnsi="Times New Roman"/>
        </w:rPr>
        <w:t>2010</w:t>
      </w:r>
      <w:r w:rsidRPr="006667E7" w:rsidR="00156103">
        <w:rPr>
          <w:rFonts w:ascii="Times New Roman" w:hAnsi="Times New Roman"/>
        </w:rPr>
        <w:t>,</w:t>
      </w:r>
      <w:r w:rsidRPr="006667E7">
        <w:rPr>
          <w:rFonts w:ascii="Times New Roman" w:hAnsi="Times New Roman"/>
        </w:rPr>
        <w:t xml:space="preserve">  s </w:t>
      </w:r>
      <w:r w:rsidRPr="006667E7">
        <w:rPr>
          <w:rFonts w:ascii="Times New Roman" w:hAnsi="Times New Roman"/>
          <w:bCs/>
        </w:rPr>
        <w:t>piatimi</w:t>
      </w:r>
      <w:r w:rsidRPr="006667E7">
        <w:rPr>
          <w:rFonts w:ascii="Times New Roman" w:hAnsi="Times New Roman"/>
        </w:rPr>
        <w:t xml:space="preserve"> pripomienkami</w:t>
      </w:r>
      <w:r w:rsidRPr="006667E7" w:rsidR="00156103">
        <w:rPr>
          <w:rFonts w:ascii="Times New Roman" w:hAnsi="Times New Roman"/>
        </w:rPr>
        <w:t>, ktoré boli do materiálu zapracované a</w:t>
      </w:r>
      <w:r w:rsidRPr="006667E7">
        <w:rPr>
          <w:rFonts w:ascii="Times New Roman" w:hAnsi="Times New Roman"/>
        </w:rPr>
        <w:t xml:space="preserve"> odporučila vláde Slovenskej republiky vysloviť s ním súhlas</w:t>
      </w:r>
      <w:r w:rsidRPr="006667E7" w:rsidR="00156103">
        <w:rPr>
          <w:rFonts w:ascii="Times New Roman" w:hAnsi="Times New Roman"/>
        </w:rPr>
        <w:t>.</w:t>
      </w:r>
    </w:p>
    <w:p w:rsidR="00156103" w:rsidRPr="006667E7" w:rsidP="0037236A">
      <w:pPr>
        <w:widowControl/>
        <w:bidi w:val="0"/>
        <w:ind w:firstLine="720"/>
        <w:jc w:val="both"/>
        <w:rPr>
          <w:rFonts w:ascii="Times New Roman" w:hAnsi="Times New Roman"/>
        </w:rPr>
      </w:pPr>
    </w:p>
    <w:p w:rsidR="00156103" w:rsidP="00FD670F">
      <w:pPr>
        <w:widowControl/>
        <w:bidi w:val="0"/>
        <w:ind w:firstLine="720"/>
        <w:jc w:val="both"/>
        <w:rPr>
          <w:rFonts w:ascii="Times New Roman" w:hAnsi="Times New Roman"/>
        </w:rPr>
      </w:pPr>
      <w:r w:rsidRPr="006667E7">
        <w:rPr>
          <w:rFonts w:ascii="Times New Roman" w:hAnsi="Times New Roman"/>
        </w:rPr>
        <w:t xml:space="preserve">Dňa 09.02.2010 sa uskutočnilo rozporové konanie </w:t>
      </w:r>
      <w:r w:rsidRPr="006667E7" w:rsidR="006667E7">
        <w:rPr>
          <w:rFonts w:ascii="Times New Roman" w:hAnsi="Times New Roman"/>
        </w:rPr>
        <w:t>s</w:t>
      </w:r>
      <w:r w:rsidRPr="006667E7" w:rsidR="00162DF1">
        <w:rPr>
          <w:rFonts w:ascii="Times New Roman" w:hAnsi="Times New Roman"/>
        </w:rPr>
        <w:t>o Združením miest a obcí Slovenska. Rozporové konanie sa konalo na najvyš</w:t>
      </w:r>
      <w:r w:rsidRPr="006667E7" w:rsidR="00A25195">
        <w:rPr>
          <w:rFonts w:ascii="Times New Roman" w:hAnsi="Times New Roman"/>
        </w:rPr>
        <w:t xml:space="preserve">šej úrovni. </w:t>
      </w:r>
      <w:r w:rsidRPr="006667E7" w:rsidR="00111338">
        <w:rPr>
          <w:rFonts w:ascii="Times New Roman" w:hAnsi="Times New Roman"/>
        </w:rPr>
        <w:t>Po rokovaní Združenie miest a obcí Slovenska od svojich zásadných pripomienok ustúpilo, pričom predkladateľ materiálu prisľúbil, že v prípade dodatočného zistenia potreby zosúladenia právnych predpisov SR s dohovorom tie</w:t>
      </w:r>
      <w:r w:rsidRPr="006667E7" w:rsidR="006667E7">
        <w:rPr>
          <w:rFonts w:ascii="Times New Roman" w:hAnsi="Times New Roman"/>
        </w:rPr>
        <w:t>to budú s nimi prerokované.</w:t>
      </w:r>
    </w:p>
    <w:p w:rsidR="00457399" w:rsidP="00457399">
      <w:pPr>
        <w:bidi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457399" w:rsidRPr="00457399" w:rsidP="00457399">
      <w:pPr>
        <w:bidi w:val="0"/>
        <w:ind w:firstLine="720"/>
        <w:jc w:val="both"/>
        <w:rPr>
          <w:rFonts w:ascii="Times New Roman" w:hAnsi="Times New Roman"/>
        </w:rPr>
      </w:pPr>
      <w:r w:rsidRPr="00457399">
        <w:rPr>
          <w:rFonts w:ascii="Times New Roman" w:hAnsi="Times New Roman"/>
        </w:rPr>
        <w:t>Materiál bol predmetom rokovania vlády SR dňa 10. februára 2010 na jej 192. schôdzi. Vláda Slovenske</w:t>
      </w:r>
      <w:r w:rsidR="00B213E6">
        <w:rPr>
          <w:rFonts w:ascii="Times New Roman" w:hAnsi="Times New Roman"/>
        </w:rPr>
        <w:t>j republiky schválila návrh na ratifikáciu</w:t>
      </w:r>
      <w:r w:rsidRPr="00457399">
        <w:rPr>
          <w:rFonts w:ascii="Times New Roman" w:hAnsi="Times New Roman"/>
        </w:rPr>
        <w:t xml:space="preserve"> dohovoru </w:t>
      </w:r>
      <w:r w:rsidR="001C5B00">
        <w:rPr>
          <w:rFonts w:ascii="Times New Roman" w:hAnsi="Times New Roman"/>
        </w:rPr>
        <w:t xml:space="preserve">a opčného protokolu </w:t>
      </w:r>
      <w:r w:rsidRPr="00457399">
        <w:rPr>
          <w:rFonts w:ascii="Times New Roman" w:hAnsi="Times New Roman"/>
        </w:rPr>
        <w:t xml:space="preserve">– uznesenie vlády SR č. 117 z roku 2010. </w:t>
      </w:r>
    </w:p>
    <w:p w:rsidR="00457399" w:rsidRPr="00FD670F" w:rsidP="00FD670F">
      <w:pPr>
        <w:widowControl/>
        <w:bidi w:val="0"/>
        <w:ind w:firstLine="720"/>
        <w:jc w:val="both"/>
        <w:rPr>
          <w:rStyle w:val="PlaceholderText"/>
          <w:color w:val="auto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C87617"/>
    <w:rsid w:val="00111338"/>
    <w:rsid w:val="00156103"/>
    <w:rsid w:val="00162DF1"/>
    <w:rsid w:val="00181754"/>
    <w:rsid w:val="001C5B00"/>
    <w:rsid w:val="002A690A"/>
    <w:rsid w:val="0037236A"/>
    <w:rsid w:val="00377266"/>
    <w:rsid w:val="00457399"/>
    <w:rsid w:val="00561E16"/>
    <w:rsid w:val="006667E7"/>
    <w:rsid w:val="006C5DD0"/>
    <w:rsid w:val="00856250"/>
    <w:rsid w:val="00A25195"/>
    <w:rsid w:val="00B213E6"/>
    <w:rsid w:val="00BB5F95"/>
    <w:rsid w:val="00C87617"/>
    <w:rsid w:val="00DC4157"/>
    <w:rsid w:val="00E266D6"/>
    <w:rsid w:val="00F9528E"/>
    <w:rsid w:val="00FD670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266D6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imes New Roman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3</Pages>
  <Words>908</Words>
  <Characters>5180</Characters>
  <Application>Microsoft Office Word</Application>
  <DocSecurity>0</DocSecurity>
  <Lines>0</Lines>
  <Paragraphs>0</Paragraphs>
  <ScaleCrop>false</ScaleCrop>
  <Company>Abyss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administrator</dc:creator>
  <cp:lastModifiedBy>mikova</cp:lastModifiedBy>
  <cp:revision>11</cp:revision>
  <cp:lastPrinted>2010-02-11T11:09:00Z</cp:lastPrinted>
  <dcterms:created xsi:type="dcterms:W3CDTF">2010-02-07T11:21:00Z</dcterms:created>
  <dcterms:modified xsi:type="dcterms:W3CDTF">2010-02-11T17:49:00Z</dcterms:modified>
</cp:coreProperties>
</file>