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C178BA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C178BA" w:rsidR="007721DF">
        <w:rPr>
          <w:rFonts w:ascii="Times New Roman" w:hAnsi="Times New Roman" w:cs="Times New Roman"/>
          <w:sz w:val="28"/>
        </w:rPr>
        <w:t>8</w:t>
      </w:r>
      <w:r w:rsidRPr="00C178BA" w:rsidR="00C178BA">
        <w:rPr>
          <w:rFonts w:ascii="Times New Roman" w:hAnsi="Times New Roman" w:cs="Times New Roman"/>
          <w:sz w:val="28"/>
        </w:rPr>
        <w:t>8</w:t>
      </w:r>
      <w:r w:rsidRPr="00C178BA" w:rsidR="00985280">
        <w:rPr>
          <w:rFonts w:ascii="Times New Roman" w:hAnsi="Times New Roman" w:cs="Times New Roman"/>
          <w:sz w:val="28"/>
        </w:rPr>
        <w:t>.</w:t>
      </w:r>
      <w:r w:rsidRPr="00C178BA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</w:r>
      <w:r w:rsidRPr="00C178BA" w:rsidR="00C178BA">
        <w:rPr>
          <w:rFonts w:ascii="Times New Roman" w:hAnsi="Times New Roman" w:cs="Times New Roman"/>
        </w:rPr>
        <w:t>2340</w:t>
      </w:r>
      <w:r w:rsidRPr="00500C97" w:rsidR="00500C97">
        <w:rPr>
          <w:rFonts w:ascii="Times New Roman" w:hAnsi="Times New Roman" w:cs="Times New Roman"/>
        </w:rPr>
        <w:t>/2009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26C34" w:rsidP="00067F0B">
      <w:pPr>
        <w:ind w:left="3540" w:firstLine="708"/>
        <w:rPr>
          <w:rFonts w:ascii="Times New Roman" w:hAnsi="Times New Roman" w:cs="Times New Roman"/>
          <w:b/>
        </w:rPr>
      </w:pPr>
      <w:r w:rsidR="00B159A8">
        <w:rPr>
          <w:rFonts w:ascii="Times New Roman" w:hAnsi="Times New Roman" w:cs="Times New Roman"/>
          <w:b/>
        </w:rPr>
        <w:t xml:space="preserve">        643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</w:t>
      </w:r>
      <w:r>
        <w:rPr>
          <w:rFonts w:ascii="Times New Roman" w:hAnsi="Times New Roman" w:cs="Times New Roman"/>
          <w:b/>
        </w:rPr>
        <w:t>et 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7721DF">
        <w:rPr>
          <w:rFonts w:ascii="Times New Roman" w:hAnsi="Times New Roman" w:cs="Times New Roman"/>
          <w:b/>
        </w:rPr>
        <w:t>2</w:t>
      </w:r>
      <w:r w:rsidR="00C178BA">
        <w:rPr>
          <w:rFonts w:ascii="Times New Roman" w:hAnsi="Times New Roman" w:cs="Times New Roman"/>
          <w:b/>
        </w:rPr>
        <w:t>7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C178BA">
        <w:rPr>
          <w:rFonts w:ascii="Times New Roman" w:hAnsi="Times New Roman" w:cs="Times New Roman"/>
          <w:b/>
        </w:rPr>
        <w:t>januára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C178BA">
        <w:rPr>
          <w:rFonts w:ascii="Times New Roman" w:hAnsi="Times New Roman" w:cs="Times New Roman"/>
          <w:b/>
        </w:rPr>
        <w:t>10</w:t>
      </w:r>
    </w:p>
    <w:p w:rsidR="00EC5F3F" w:rsidRPr="00C178BA" w:rsidP="00C178BA">
      <w:pPr>
        <w:pStyle w:val="Heading2"/>
        <w:shd w:val="clear" w:color="auto" w:fill="FFFFFF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178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Výbor Národnej rady Slovenskej republiky pre financie, rozpočet a menu </w:t>
      </w:r>
      <w:r w:rsidRPr="00C178BA" w:rsidR="00F966EF">
        <w:rPr>
          <w:rFonts w:ascii="Times New Roman" w:hAnsi="Times New Roman" w:cs="Times New Roman"/>
          <w:b w:val="0"/>
          <w:i w:val="0"/>
          <w:sz w:val="24"/>
          <w:szCs w:val="24"/>
        </w:rPr>
        <w:t>prerokoval</w:t>
      </w:r>
      <w:r w:rsidRPr="00C178BA" w:rsidR="00A745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178BA" w:rsidR="00C178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vládny návrh zákona, ktorým sa mení a dopĺňa zákon č. 528/2008 Z. z. o pomoci a podpore poskytovanej z fondov Európskeho spoločenstva v znení zákona č. 266/2009 Z. z. a o zmene a doplnení niektorých zákonov (tlač 1311)  </w:t>
      </w:r>
      <w:r w:rsidRPr="00C178BA">
        <w:rPr>
          <w:rFonts w:ascii="Times New Roman" w:hAnsi="Times New Roman" w:cs="Times New Roman"/>
          <w:i w:val="0"/>
          <w:sz w:val="24"/>
          <w:szCs w:val="24"/>
        </w:rPr>
        <w:t>a</w:t>
      </w:r>
      <w:r w:rsidRPr="00C178BA" w:rsidR="00ED3C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178BA" w:rsidR="008458B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126C34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C178BA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C178BA" w:rsidR="00C178BA">
        <w:rPr>
          <w:rFonts w:ascii="Times New Roman" w:hAnsi="Times New Roman" w:cs="Times New Roman"/>
          <w:b w:val="0"/>
        </w:rPr>
        <w:t>vládnym návrhom zákona, ktorým sa mení a dopĺňa zákon č. 528/2008 Z. z. o pomoci a podpore poskytovanej z fondov Európskeho spoločenstva v znení zákona č. 266/2009 Z. z. a o zmene a doplnení niektorých zákonov (tlač 1311)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126C34" w:rsidP="00126C34">
      <w:pPr>
        <w:rPr>
          <w:rFonts w:ascii="Times New Roman" w:hAnsi="Times New Roman" w:cs="Times New Roman"/>
        </w:rPr>
      </w:pPr>
    </w:p>
    <w:p w:rsidR="00126C34" w:rsidRPr="00126C34" w:rsidP="00126C34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C178BA" w:rsidR="00C178BA">
        <w:rPr>
          <w:rFonts w:ascii="Times New Roman" w:hAnsi="Times New Roman" w:cs="Times New Roman"/>
          <w:b w:val="0"/>
        </w:rPr>
        <w:t>vládny návrh zákona, ktorým sa mení a dopĺňa zákon č. 528/2008 Z. z. o pomoci a podpore poskytovanej z fondov Európskeho spoločenstva v znení zákona č. 266/2009 Z. z. a o zmene a doplnení niektorých zákonov (tlač 1311)</w:t>
      </w:r>
      <w:r w:rsidRPr="00C178BA" w:rsidR="00C178BA">
        <w:rPr>
          <w:rFonts w:ascii="Times New Roman" w:hAnsi="Times New Roman" w:cs="Times New Roman"/>
          <w:b w:val="0"/>
          <w:i/>
        </w:rPr>
        <w:t xml:space="preserve"> </w:t>
      </w:r>
      <w:r w:rsidR="00C178BA">
        <w:rPr>
          <w:rFonts w:ascii="Times New Roman" w:hAnsi="Times New Roman" w:cs="Times New Roman"/>
          <w:b w:val="0"/>
          <w:i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26C34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</w:t>
      </w:r>
      <w:r>
        <w:rPr>
          <w:rFonts w:ascii="Times New Roman" w:hAnsi="Times New Roman" w:cs="Times New Roman"/>
        </w:rPr>
        <w:t xml:space="preserve">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6C34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Ivan Varga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</w:t>
      </w:r>
      <w:r>
        <w:rPr>
          <w:rFonts w:ascii="Times New Roman" w:hAnsi="Times New Roman" w:cs="Times New Roman"/>
        </w:rPr>
        <w:t>vateľ výboru</w:t>
      </w:r>
    </w:p>
    <w:p w:rsidR="00C37D3C" w:rsidP="00040044">
      <w:pPr>
        <w:rPr>
          <w:rFonts w:ascii="Times New Roman" w:hAnsi="Times New Roman" w:cs="Times New Roman"/>
        </w:rPr>
      </w:pPr>
    </w:p>
    <w:p w:rsidR="00126C34" w:rsidP="00040044">
      <w:pPr>
        <w:rPr>
          <w:rFonts w:ascii="Times New Roman" w:hAnsi="Times New Roman" w:cs="Times New Roman"/>
        </w:rPr>
      </w:pPr>
    </w:p>
    <w:p w:rsidR="00126C34" w:rsidP="00040044">
      <w:pPr>
        <w:rPr>
          <w:rFonts w:ascii="Times New Roman" w:hAnsi="Times New Roman" w:cs="Times New Roman"/>
        </w:rPr>
      </w:pPr>
    </w:p>
    <w:p w:rsidR="004A12F3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B159A8">
        <w:rPr>
          <w:rFonts w:ascii="Times New Roman" w:hAnsi="Times New Roman" w:cs="Times New Roman"/>
          <w:b/>
        </w:rPr>
        <w:t>643</w:t>
      </w:r>
    </w:p>
    <w:p w:rsidR="000D14F9" w:rsidP="000D14F9">
      <w:pPr>
        <w:jc w:val="right"/>
        <w:rPr>
          <w:rFonts w:ascii="Times New Roman" w:hAnsi="Times New Roman" w:cs="Times New Roman"/>
          <w:b/>
        </w:rPr>
      </w:pPr>
      <w:r w:rsidR="00C178BA">
        <w:rPr>
          <w:rFonts w:ascii="Times New Roman" w:hAnsi="Times New Roman" w:cs="Times New Roman"/>
          <w:b/>
          <w:bCs w:val="0"/>
        </w:rPr>
        <w:t>88</w:t>
      </w:r>
      <w:r>
        <w:rPr>
          <w:rFonts w:ascii="Times New Roman" w:hAnsi="Times New Roman" w:cs="Times New Roman"/>
          <w:b/>
          <w:bCs w:val="0"/>
        </w:rPr>
        <w:t xml:space="preserve">. </w:t>
      </w:r>
      <w:r>
        <w:rPr>
          <w:rFonts w:ascii="Times New Roman" w:hAnsi="Times New Roman" w:cs="Times New Roman"/>
        </w:rPr>
        <w:t>schôdza</w:t>
      </w: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126C34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126C34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A745AF" w:rsidRPr="009D602A" w:rsidP="00126C34">
      <w:pPr>
        <w:pStyle w:val="Heading1"/>
        <w:ind w:left="0"/>
        <w:jc w:val="center"/>
        <w:rPr>
          <w:rFonts w:ascii="Times New Roman" w:hAnsi="Times New Roman" w:cs="Times New Roman"/>
          <w:color w:val="000000"/>
        </w:rPr>
      </w:pPr>
      <w:r w:rsidRPr="00F15963" w:rsidR="000D14F9">
        <w:rPr>
          <w:rFonts w:ascii="Times New Roman" w:hAnsi="Times New Roman" w:cs="Times New Roman"/>
          <w:bCs w:val="0"/>
        </w:rPr>
        <w:t>k</w:t>
      </w:r>
      <w:r w:rsidR="009D602A">
        <w:rPr>
          <w:rFonts w:ascii="Times New Roman" w:hAnsi="Times New Roman" w:cs="Times New Roman"/>
          <w:bCs w:val="0"/>
        </w:rPr>
        <w:t> </w:t>
      </w:r>
      <w:r w:rsidRPr="009D602A" w:rsidR="009D602A">
        <w:rPr>
          <w:rFonts w:ascii="Times New Roman" w:hAnsi="Times New Roman" w:cs="Times New Roman"/>
        </w:rPr>
        <w:t>vládnemu  návrhu  zákona, ktorým sa mení a dopĺňa zákon č. 528/2008 Z. z. o pomoci a podpore poskytovanej z fondov Európskeho spoločenstva v znení zákona č. 266/2009 Z. z. a o zmene a doplnení niektorých zákonov (tlač 1311)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  <w:bCs w:val="0"/>
        </w:rPr>
        <w:t xml:space="preserve">––––  </w:t>
      </w:r>
      <w:r w:rsidR="00B159A8">
        <w:rPr>
          <w:rFonts w:ascii="Times New Roman" w:hAnsi="Times New Roman" w:cs="Times New Roman"/>
          <w:b/>
          <w:bCs w:val="0"/>
        </w:rPr>
        <w:t xml:space="preserve"> </w:t>
      </w:r>
    </w:p>
    <w:p w:rsidR="00B159A8" w:rsidP="00B159A8">
      <w:pPr>
        <w:spacing w:line="360" w:lineRule="auto"/>
        <w:jc w:val="both"/>
        <w:rPr>
          <w:rFonts w:ascii="Times New Roman" w:hAnsi="Times New Roman" w:cs="Times New Roman"/>
        </w:rPr>
      </w:pPr>
    </w:p>
    <w:p w:rsidR="00B159A8" w:rsidP="00B159A8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znenie 13. bodu poznámky pod čiarou k odkazu 41 sa začleňuje do 14. bodu.</w:t>
      </w:r>
    </w:p>
    <w:p w:rsidR="00B159A8" w:rsidP="00B159A8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prečíslujú novelizačné body.</w:t>
      </w:r>
    </w:p>
    <w:p w:rsidR="00B159A8" w:rsidP="00B159A8">
      <w:pPr>
        <w:jc w:val="both"/>
        <w:rPr>
          <w:rFonts w:ascii="Times New Roman" w:hAnsi="Times New Roman" w:cs="Times New Roman"/>
        </w:rPr>
      </w:pPr>
    </w:p>
    <w:p w:rsidR="00B159A8" w:rsidP="00B159A8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</w:t>
      </w:r>
    </w:p>
    <w:p w:rsidR="00B159A8" w:rsidP="00B159A8">
      <w:pPr>
        <w:ind w:left="720"/>
        <w:jc w:val="both"/>
        <w:rPr>
          <w:rFonts w:ascii="Times New Roman" w:hAnsi="Times New Roman" w:cs="Times New Roman"/>
        </w:rPr>
      </w:pPr>
    </w:p>
    <w:p w:rsidR="00B159A8" w:rsidP="00B159A8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 čl. I  43. bode text poznámky pod čiarou k odkazu 62d) znie:</w:t>
      </w:r>
    </w:p>
    <w:p w:rsidR="00B159A8" w:rsidP="00B159A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„Napríklad</w:t>
      </w:r>
      <w:r>
        <w:rPr>
          <w:rFonts w:ascii="Times New Roman" w:hAnsi="Times New Roman" w:cs="Times New Roman"/>
        </w:rPr>
        <w:t xml:space="preserve"> nariadenie Rady (ES, EURATOM) č. 1605/2002 z 25. júna 2002 o rozpočtových pravidlách, ktoré sa vzťahujú na všeobecný rozpočet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ych spoločenstiev (Mimoriadne vydanie Ú. v. EÚ, kap. 1/zv. 4; Ú. v. ES L 248, 16.9.2002) v platnom znení, nariadenie (ES) č. 1083/2006 v platnom znení, nariadenie (ES) č. 1198/2006, nariadenie (ES) č. 1698/2005 v platnom znení, zákon č. 523/2004 Z. z. v 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zákon č. 25/2006 Z. z. o verejnom obstarávaní a o zmene a doplnení niektorých zákonov v 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</w:t>
      </w:r>
    </w:p>
    <w:p w:rsidR="00B159A8" w:rsidP="00B159A8">
      <w:pPr>
        <w:ind w:left="4248"/>
        <w:jc w:val="both"/>
        <w:rPr>
          <w:rFonts w:ascii="Times New Roman" w:hAnsi="Times New Roman" w:cs="Times New Roman"/>
        </w:rPr>
      </w:pPr>
    </w:p>
    <w:p w:rsidR="00B159A8" w:rsidP="00B159A8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ych spoločenstiev.</w:t>
      </w:r>
    </w:p>
    <w:p w:rsidR="00B159A8" w:rsidP="00B159A8">
      <w:pPr>
        <w:ind w:left="720"/>
        <w:jc w:val="both"/>
        <w:rPr>
          <w:rFonts w:ascii="Times New Roman" w:hAnsi="Times New Roman" w:cs="Times New Roman"/>
        </w:rPr>
      </w:pPr>
    </w:p>
    <w:p w:rsidR="00B159A8" w:rsidP="00B159A8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 44. bode § 26 novom odseku 9 sa slová „so spáchania“ nahrádzajú slovami „zo spáchania“.</w:t>
      </w:r>
    </w:p>
    <w:p w:rsidR="00B159A8" w:rsidP="00B159A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B159A8" w:rsidP="00B159A8">
      <w:pPr>
        <w:ind w:left="2484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Ide o gramatickú úpravu.</w:t>
      </w:r>
    </w:p>
    <w:p w:rsidR="00B159A8" w:rsidP="00B159A8">
      <w:pPr>
        <w:ind w:left="360"/>
        <w:jc w:val="both"/>
        <w:rPr>
          <w:rFonts w:ascii="Times New Roman" w:hAnsi="Times New Roman" w:cs="Times New Roman"/>
        </w:rPr>
      </w:pPr>
    </w:p>
    <w:p w:rsidR="00B159A8" w:rsidP="00B159A8">
      <w:pPr>
        <w:ind w:left="4140"/>
        <w:jc w:val="both"/>
        <w:rPr>
          <w:rFonts w:ascii="Times New Roman" w:hAnsi="Times New Roman" w:cs="Times New Roman"/>
        </w:rPr>
      </w:pPr>
    </w:p>
    <w:p w:rsidR="00B159A8" w:rsidP="00B159A8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  62. bode  § 37 ods. 5  sa slová „ods. 5“ nahrádzajú slovami „ods. 6“.</w:t>
      </w:r>
    </w:p>
    <w:p w:rsidR="00B159A8" w:rsidP="00B159A8">
      <w:pPr>
        <w:tabs>
          <w:tab w:val="left" w:pos="7740"/>
        </w:tabs>
        <w:jc w:val="both"/>
        <w:rPr>
          <w:rFonts w:ascii="Times New Roman" w:hAnsi="Times New Roman" w:cs="Times New Roman"/>
        </w:rPr>
      </w:pPr>
    </w:p>
    <w:p w:rsidR="00B159A8" w:rsidP="00B159A8">
      <w:pPr>
        <w:tabs>
          <w:tab w:val="left" w:pos="2880"/>
        </w:tabs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61. bode sa vložil nový odsek 3 a v tejto súvislosti  dochádza k prečíslovaniu odsekov, čo je potrebné premietnuť aj do 62. bodu.</w:t>
      </w:r>
    </w:p>
    <w:p w:rsidR="00B159A8" w:rsidP="00B159A8">
      <w:pPr>
        <w:ind w:left="4140"/>
        <w:jc w:val="both"/>
        <w:rPr>
          <w:rFonts w:ascii="Times New Roman" w:hAnsi="Times New Roman" w:cs="Times New Roman"/>
        </w:rPr>
      </w:pPr>
    </w:p>
    <w:p w:rsidR="00B159A8" w:rsidP="00B159A8">
      <w:pPr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čl. I  71. bode  prílohe k zákonu č. 528/2008 Z. z. sa vypúšťajú slová v  zátvorke  „s. 24“.</w:t>
      </w:r>
    </w:p>
    <w:p w:rsidR="00B159A8" w:rsidP="00B159A8">
      <w:pPr>
        <w:jc w:val="both"/>
        <w:rPr>
          <w:rFonts w:ascii="Times New Roman" w:hAnsi="Times New Roman" w:cs="Times New Roman"/>
        </w:rPr>
      </w:pPr>
    </w:p>
    <w:p w:rsidR="00B159A8" w:rsidP="00B159A8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únie.</w:t>
      </w:r>
    </w:p>
    <w:p w:rsidR="00B159A8" w:rsidP="00B159A8">
      <w:pPr>
        <w:ind w:left="4248"/>
        <w:jc w:val="both"/>
        <w:rPr>
          <w:rFonts w:ascii="Times New Roman" w:hAnsi="Times New Roman" w:cs="Times New Roman"/>
        </w:rPr>
      </w:pPr>
    </w:p>
    <w:p w:rsidR="00B159A8" w:rsidP="00B159A8">
      <w:pPr>
        <w:ind w:left="720" w:hanging="720"/>
        <w:jc w:val="both"/>
        <w:rPr>
          <w:rFonts w:ascii="Times New Roman" w:hAnsi="Times New Roman" w:cs="Times New Roman"/>
        </w:rPr>
      </w:pPr>
      <w:r w:rsidR="00E935D2">
        <w:rPr>
          <w:rFonts w:ascii="Times New Roman" w:hAnsi="Times New Roman" w:cs="Times New Roman"/>
        </w:rPr>
        <w:t xml:space="preserve">     6. </w:t>
      </w:r>
      <w:r>
        <w:rPr>
          <w:rFonts w:ascii="Times New Roman" w:hAnsi="Times New Roman" w:cs="Times New Roman"/>
        </w:rPr>
        <w:t xml:space="preserve">V čl. II 4. bode  poznámke pod čiarou k odkazu 12c sa slová „(Ú. v. EÚ L 7, 10.1.2008)“ nahrádzajú slovami „(Ú. v. EÚ L 144, 6.6.2007), za slová „2007/435/ES“ sa  vkladajú slová „z 25. júna 2007,“ a pred slová „L 168, 28.6.2007“ sa  vkladá označenie „EÚ“.  </w:t>
      </w:r>
    </w:p>
    <w:p w:rsidR="00B159A8" w:rsidP="00B159A8">
      <w:pPr>
        <w:jc w:val="both"/>
        <w:rPr>
          <w:rFonts w:ascii="Times New Roman" w:hAnsi="Times New Roman" w:cs="Times New Roman"/>
        </w:rPr>
      </w:pPr>
    </w:p>
    <w:p w:rsidR="00B159A8" w:rsidP="00B159A8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opravu nesprávne uvedených údajov publikácie právneho aktu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únie.</w:t>
      </w:r>
    </w:p>
    <w:p w:rsidR="00B159A8" w:rsidP="00B159A8">
      <w:pPr>
        <w:jc w:val="both"/>
        <w:rPr>
          <w:rFonts w:ascii="Times New Roman" w:hAnsi="Times New Roman" w:cs="Times New Roman"/>
        </w:rPr>
      </w:pPr>
    </w:p>
    <w:p w:rsidR="00B159A8" w:rsidP="00FA36EF">
      <w:pPr>
        <w:jc w:val="both"/>
        <w:rPr>
          <w:rFonts w:ascii="Times New Roman" w:hAnsi="Times New Roman" w:cs="Times New Roman"/>
        </w:rPr>
      </w:pPr>
    </w:p>
    <w:p w:rsidR="00B159A8" w:rsidP="00B159A8">
      <w:pPr>
        <w:ind w:left="4140"/>
        <w:jc w:val="both"/>
        <w:rPr>
          <w:rFonts w:ascii="Times New Roman" w:hAnsi="Times New Roman" w:cs="Times New Roman"/>
        </w:rPr>
      </w:pPr>
    </w:p>
    <w:p w:rsidR="00B159A8" w:rsidP="00B159A8">
      <w:pPr>
        <w:ind w:left="360"/>
        <w:jc w:val="both"/>
        <w:rPr>
          <w:rFonts w:ascii="Times New Roman" w:hAnsi="Times New Roman" w:cs="Times New Roman"/>
        </w:rPr>
      </w:pPr>
      <w:r w:rsidR="00E935D2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V čl. V sa slová „1. marca 2010“ nahrádzajú slovami „1. apríla 2010“.</w:t>
      </w:r>
    </w:p>
    <w:p w:rsidR="00B159A8" w:rsidP="00B159A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vykonajú úpravy aj v čl. I  70 bode § 46a, kde sa slová „1. marca“, „pred 1. marcom“ nahrádzajú slovami „1. apríla“, „pred 1. aprílom“ a slová „do 28. februára“ nahrádzajú slovami „do 31. marca“ a v čl. II 19. bode, kde sa slová „1. marca“ nahrádzajú slovami „1. apríla“.</w:t>
      </w:r>
    </w:p>
    <w:p w:rsidR="00B159A8" w:rsidP="00B159A8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</w:p>
    <w:p w:rsidR="00B159A8" w:rsidP="00B159A8">
      <w:pPr>
        <w:pStyle w:val="BodyText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159A8" w:rsidP="00B159A8">
      <w:pPr>
        <w:pStyle w:val="BodyText2"/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sa navrhuje z dôvodu zabezpečenia  legislatívneho procesu a dodržania lehôt ustanovených  Ústavou  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 [čl. 87 ods. 2 až 4 a čl. 102 ods. 1 písm. o)].</w:t>
      </w:r>
    </w:p>
    <w:p w:rsidR="00B159A8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2A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D602A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2A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935D2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9D602A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5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B464F"/>
    <w:multiLevelType w:val="hybridMultilevel"/>
    <w:tmpl w:val="C5F85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675EC"/>
    <w:multiLevelType w:val="hybrid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90D24"/>
    <w:multiLevelType w:val="hybridMultilevel"/>
    <w:tmpl w:val="5A40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D14F9"/>
    <w:rsid w:val="00126C34"/>
    <w:rsid w:val="001852E1"/>
    <w:rsid w:val="002B6101"/>
    <w:rsid w:val="004A12F3"/>
    <w:rsid w:val="004D71D6"/>
    <w:rsid w:val="00500C97"/>
    <w:rsid w:val="00522678"/>
    <w:rsid w:val="00595842"/>
    <w:rsid w:val="006437A1"/>
    <w:rsid w:val="006C72E6"/>
    <w:rsid w:val="007721DF"/>
    <w:rsid w:val="00776A60"/>
    <w:rsid w:val="008458BA"/>
    <w:rsid w:val="00985280"/>
    <w:rsid w:val="00996EF0"/>
    <w:rsid w:val="009D602A"/>
    <w:rsid w:val="009E58D6"/>
    <w:rsid w:val="00A745AF"/>
    <w:rsid w:val="00A8165F"/>
    <w:rsid w:val="00B159A8"/>
    <w:rsid w:val="00B614DE"/>
    <w:rsid w:val="00BB19BA"/>
    <w:rsid w:val="00BD37D8"/>
    <w:rsid w:val="00BD7172"/>
    <w:rsid w:val="00C059CD"/>
    <w:rsid w:val="00C178BA"/>
    <w:rsid w:val="00C37D3C"/>
    <w:rsid w:val="00CF7721"/>
    <w:rsid w:val="00E13467"/>
    <w:rsid w:val="00E20A99"/>
    <w:rsid w:val="00E935D2"/>
    <w:rsid w:val="00EA2888"/>
    <w:rsid w:val="00EC5F3F"/>
    <w:rsid w:val="00ED3C5E"/>
    <w:rsid w:val="00F15963"/>
    <w:rsid w:val="00F966EF"/>
    <w:rsid w:val="00FA3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530</TotalTime>
  <Pages>1</Pages>
  <Words>660</Words>
  <Characters>3768</Characters>
  <Application>Microsoft Office Word</Application>
  <DocSecurity>0</DocSecurity>
  <Lines>0</Lines>
  <Paragraphs>0</Paragraphs>
  <ScaleCrop>false</ScaleCrop>
  <Company>Kancelária NR SR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209</cp:revision>
  <cp:lastPrinted>2006-11-30T14:44:00Z</cp:lastPrinted>
  <dcterms:created xsi:type="dcterms:W3CDTF">2003-06-05T11:59:00Z</dcterms:created>
  <dcterms:modified xsi:type="dcterms:W3CDTF">2010-01-27T10:20:00Z</dcterms:modified>
</cp:coreProperties>
</file>