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71E77">
        <w:rPr>
          <w:rFonts w:cs="Times New Roman"/>
        </w:rPr>
        <w:t>211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71E77">
        <w:rPr>
          <w:rFonts w:cs="Times New Roman"/>
        </w:rPr>
        <w:t>1513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371E77">
        <w:rPr>
          <w:rFonts w:ascii="Arial" w:hAnsi="Arial" w:cs="Arial"/>
          <w:sz w:val="22"/>
          <w:szCs w:val="22"/>
        </w:rPr>
        <w:t>20</w:t>
      </w:r>
      <w:r w:rsidR="00DA0846">
        <w:rPr>
          <w:rFonts w:ascii="Arial" w:hAnsi="Arial" w:cs="Arial"/>
          <w:sz w:val="22"/>
          <w:szCs w:val="22"/>
        </w:rPr>
        <w:t>.</w:t>
      </w:r>
      <w:r w:rsidR="00371E77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71E7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371E77">
        <w:rPr>
          <w:rFonts w:cs="Arial"/>
          <w:szCs w:val="22"/>
        </w:rPr>
        <w:t xml:space="preserve">Vladimíra MEČIARA a Tibora CABAJA </w:t>
      </w:r>
      <w:r w:rsidRPr="00E66789">
        <w:rPr>
          <w:rFonts w:cs="Arial"/>
          <w:szCs w:val="22"/>
        </w:rPr>
        <w:t>na vydanie zákona</w:t>
      </w:r>
      <w:r w:rsidR="00371E77">
        <w:rPr>
          <w:rFonts w:cs="Arial"/>
          <w:szCs w:val="22"/>
        </w:rPr>
        <w:t>, ktorým sa mení a dopĺňa zákon č. 222/2004 Z. z. o dani z pridanej hodnoty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371E77">
        <w:rPr>
          <w:rFonts w:cs="Arial"/>
          <w:szCs w:val="22"/>
        </w:rPr>
        <w:t>1424</w:t>
      </w:r>
      <w:r w:rsidR="00F91B80">
        <w:rPr>
          <w:rFonts w:cs="Arial"/>
          <w:szCs w:val="22"/>
        </w:rPr>
        <w:t xml:space="preserve">), doručený </w:t>
      </w:r>
      <w:r w:rsidR="00371E77">
        <w:rPr>
          <w:rFonts w:cs="Arial"/>
          <w:szCs w:val="22"/>
        </w:rPr>
        <w:br/>
        <w:t>15</w:t>
      </w:r>
      <w:r w:rsidR="00F91B80">
        <w:rPr>
          <w:rFonts w:cs="Arial"/>
          <w:szCs w:val="22"/>
        </w:rPr>
        <w:t>.</w:t>
      </w:r>
      <w:r w:rsidR="00371E77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371E77">
        <w:rPr>
          <w:rFonts w:ascii="Arial" w:hAnsi="Arial" w:cs="Arial"/>
          <w:sz w:val="22"/>
          <w:szCs w:val="22"/>
        </w:rPr>
        <w:t xml:space="preserve"> pre financie, rozpočet a </w:t>
      </w:r>
      <w:r w:rsidR="00371E77">
        <w:rPr>
          <w:rFonts w:ascii="Arial" w:hAnsi="Arial" w:cs="Arial"/>
          <w:sz w:val="22"/>
          <w:szCs w:val="22"/>
        </w:rPr>
        <w:t>menu a</w:t>
      </w:r>
    </w:p>
    <w:p w:rsidR="00E66789" w:rsidRPr="00E66789" w:rsidP="00371E7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71E77">
        <w:rPr>
          <w:rFonts w:ascii="Arial" w:hAnsi="Arial" w:cs="Arial"/>
          <w:sz w:val="22"/>
          <w:szCs w:val="22"/>
        </w:rPr>
        <w:t>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71E77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1E77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71E77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71E77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71E77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371E77">
        <w:rPr>
          <w:rFonts w:cs="Arial"/>
          <w:spacing w:val="0"/>
          <w:sz w:val="22"/>
          <w:szCs w:val="22"/>
        </w:rPr>
        <w:t>v z. Miroslav   Č í ž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371E77"/>
    <w:rsid w:val="0054739D"/>
    <w:rsid w:val="005F3F76"/>
    <w:rsid w:val="007351A5"/>
    <w:rsid w:val="008B1A45"/>
    <w:rsid w:val="00BE56B2"/>
    <w:rsid w:val="00C11306"/>
    <w:rsid w:val="00DA0846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173</Words>
  <Characters>991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2</cp:revision>
  <dcterms:created xsi:type="dcterms:W3CDTF">2010-01-21T13:22:00Z</dcterms:created>
  <dcterms:modified xsi:type="dcterms:W3CDTF">2010-01-21T13:22:00Z</dcterms:modified>
</cp:coreProperties>
</file>