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82E36">
        <w:rPr>
          <w:rFonts w:cs="Times New Roman"/>
        </w:rPr>
        <w:t>150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C24D25">
        <w:rPr>
          <w:rFonts w:cs="Times New Roman"/>
        </w:rPr>
        <w:t>1479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182E36">
        <w:rPr>
          <w:rFonts w:ascii="Arial" w:hAnsi="Arial" w:cs="Arial"/>
          <w:sz w:val="22"/>
          <w:szCs w:val="22"/>
        </w:rPr>
        <w:t>18</w:t>
      </w:r>
      <w:r w:rsidR="00DA0846">
        <w:rPr>
          <w:rFonts w:ascii="Arial" w:hAnsi="Arial" w:cs="Arial"/>
          <w:sz w:val="22"/>
          <w:szCs w:val="22"/>
        </w:rPr>
        <w:t>.</w:t>
      </w:r>
      <w:r w:rsidR="00182E36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82E3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182E36">
        <w:rPr>
          <w:rFonts w:cs="Arial"/>
          <w:szCs w:val="22"/>
        </w:rPr>
        <w:t xml:space="preserve">Ivana ŠTEFANCA a Ivana MIKLOŠA </w:t>
      </w:r>
      <w:r w:rsidRPr="00E66789">
        <w:rPr>
          <w:rFonts w:cs="Arial"/>
          <w:szCs w:val="22"/>
        </w:rPr>
        <w:t>na vydanie zákona</w:t>
      </w:r>
      <w:r w:rsidR="00182E36">
        <w:rPr>
          <w:rFonts w:cs="Arial"/>
          <w:szCs w:val="22"/>
        </w:rPr>
        <w:t>, ktorým sa mení zákon č. 98/2004 Z. z. o spotrebnej dani z minerálneho oleja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182E36">
        <w:rPr>
          <w:rFonts w:cs="Arial"/>
          <w:szCs w:val="22"/>
        </w:rPr>
        <w:t>1439</w:t>
      </w:r>
      <w:r w:rsidR="00F91B80">
        <w:rPr>
          <w:rFonts w:cs="Arial"/>
          <w:szCs w:val="22"/>
        </w:rPr>
        <w:t xml:space="preserve">), doručený </w:t>
      </w:r>
      <w:r w:rsidR="00182E36">
        <w:rPr>
          <w:rFonts w:cs="Arial"/>
          <w:szCs w:val="22"/>
        </w:rPr>
        <w:t>14</w:t>
      </w:r>
      <w:r w:rsidR="00F91B80">
        <w:rPr>
          <w:rFonts w:cs="Arial"/>
          <w:szCs w:val="22"/>
        </w:rPr>
        <w:t>.</w:t>
      </w:r>
      <w:r w:rsidR="00182E36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182E36"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82E36">
        <w:rPr>
          <w:rFonts w:ascii="Arial" w:hAnsi="Arial" w:cs="Arial"/>
          <w:sz w:val="22"/>
          <w:szCs w:val="22"/>
        </w:rPr>
        <w:t>hospodársku politiku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82E36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82E36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82E36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82E36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82E36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E36"/>
    <w:rsid w:val="00244D40"/>
    <w:rsid w:val="00294C93"/>
    <w:rsid w:val="00370627"/>
    <w:rsid w:val="0054739D"/>
    <w:rsid w:val="005F3F76"/>
    <w:rsid w:val="007351A5"/>
    <w:rsid w:val="008B1A45"/>
    <w:rsid w:val="00BE56B2"/>
    <w:rsid w:val="00C11306"/>
    <w:rsid w:val="00C24D25"/>
    <w:rsid w:val="00DA0846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167</Words>
  <Characters>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2010-01-18T14:03:00Z</dcterms:created>
  <dcterms:modified xsi:type="dcterms:W3CDTF">2010-01-18T14:06:00Z</dcterms:modified>
</cp:coreProperties>
</file>