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1434" w:rsidRPr="004A1A79" w:rsidP="00C6592A">
      <w:pPr>
        <w:spacing w:after="120" w:line="360" w:lineRule="auto"/>
        <w:jc w:val="center"/>
        <w:rPr>
          <w:rFonts w:ascii="Times New Roman" w:hAnsi="Times New Roman"/>
          <w:b/>
          <w:sz w:val="32"/>
        </w:rPr>
      </w:pPr>
      <w:r w:rsidRPr="004A1A79">
        <w:rPr>
          <w:rFonts w:ascii="Times New Roman" w:hAnsi="Times New Roman"/>
          <w:b/>
          <w:sz w:val="32"/>
        </w:rPr>
        <w:t>DÔVODOVÁ SPRÁVA</w:t>
      </w:r>
    </w:p>
    <w:p w:rsidR="00C6592A" w:rsidRPr="004A1A79" w:rsidP="00C6592A">
      <w:pPr>
        <w:spacing w:after="120" w:line="360" w:lineRule="auto"/>
        <w:jc w:val="both"/>
        <w:rPr>
          <w:rFonts w:ascii="Times New Roman" w:hAnsi="Times New Roman"/>
          <w:b/>
          <w:sz w:val="32"/>
        </w:rPr>
      </w:pPr>
    </w:p>
    <w:p w:rsidR="00C6592A" w:rsidRPr="004A1A79" w:rsidP="00C6592A">
      <w:pPr>
        <w:spacing w:after="120" w:line="360" w:lineRule="auto"/>
        <w:jc w:val="both"/>
        <w:rPr>
          <w:rFonts w:ascii="Times New Roman" w:hAnsi="Times New Roman"/>
          <w:b/>
          <w:sz w:val="32"/>
        </w:rPr>
      </w:pPr>
    </w:p>
    <w:p w:rsidR="00C6592A" w:rsidRPr="004A1A79" w:rsidP="00C6592A">
      <w:pPr>
        <w:pStyle w:val="ListNumber"/>
        <w:numPr>
          <w:numId w:val="0"/>
        </w:numPr>
        <w:spacing w:after="120" w:line="360" w:lineRule="auto"/>
        <w:jc w:val="both"/>
        <w:rPr>
          <w:rFonts w:ascii="Times New Roman" w:hAnsi="Times New Roman"/>
          <w:caps w:val="0"/>
          <w:sz w:val="28"/>
        </w:rPr>
      </w:pPr>
      <w:r w:rsidRPr="004A1A79">
        <w:rPr>
          <w:rFonts w:ascii="Times New Roman" w:hAnsi="Times New Roman"/>
          <w:caps w:val="0"/>
          <w:sz w:val="28"/>
        </w:rPr>
        <w:t>I. Všeobecná časť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C6592A" w:rsidRPr="004A1A79" w:rsidP="00C6592A">
      <w:pPr>
        <w:autoSpaceDE/>
        <w:autoSpaceDN/>
        <w:spacing w:after="120" w:line="360" w:lineRule="auto"/>
        <w:ind w:firstLine="851"/>
        <w:jc w:val="both"/>
        <w:rPr>
          <w:rFonts w:ascii="Times New Roman" w:hAnsi="Times New Roman" w:cs="Times"/>
        </w:rPr>
      </w:pPr>
      <w:r w:rsidRPr="004A1A79">
        <w:rPr>
          <w:rFonts w:ascii="Times New Roman" w:hAnsi="Times New Roman"/>
        </w:rPr>
        <w:t xml:space="preserve">Potrebu historických archívov v Ríme si uvedomili všetky naše susedné štáty, ale aj mnohé iné štáty Európy, ktoré majú v Ríme vlastné </w:t>
      </w:r>
      <w:r>
        <w:rPr>
          <w:rFonts w:ascii="Times New Roman" w:hAnsi="Times New Roman" w:cs="Times"/>
        </w:rPr>
        <w:t>fungujúce historické ústavy a</w:t>
      </w:r>
      <w:r w:rsidRPr="004A1A79">
        <w:rPr>
          <w:rFonts w:ascii="Times New Roman" w:hAnsi="Times New Roman" w:cs="Times"/>
        </w:rPr>
        <w:t xml:space="preserve"> ktoré sa popri vlastnom historickom výskume venujú aj bádaniu v odboroch archeológie, umenovedy či knižných vied. Každý má svoju pevnú štruktúru, štatút a rozpočet, pri</w:t>
      </w:r>
      <w:r>
        <w:rPr>
          <w:rFonts w:ascii="Times New Roman" w:hAnsi="Times New Roman" w:cs="Times"/>
        </w:rPr>
        <w:t>čom ich pracovníci skúmajú svoju národnú históriu</w:t>
      </w:r>
      <w:r w:rsidRPr="004A1A79">
        <w:rPr>
          <w:rFonts w:ascii="Times New Roman" w:hAnsi="Times New Roman" w:cs="Times"/>
        </w:rPr>
        <w:t xml:space="preserve"> vo svetle týchto jedinečných prameňov. Okrem toho tiež vykazujú významnú publikačnú činnosť, organizujú medzinárodné semináre, kolokviá, konferencie a zverejňujú dosiahnuté výsledky. </w:t>
      </w:r>
      <w:r w:rsidRPr="004A1A79">
        <w:rPr>
          <w:rFonts w:ascii="Times New Roman" w:hAnsi="Times New Roman" w:cs="Times"/>
          <w:szCs w:val="28"/>
          <w:lang w:eastAsia="fr-FR"/>
        </w:rPr>
        <w:t xml:space="preserve">Ústavy poskytujú bádateľom historických, knižných, filologicko-historických, právno-historických, umenovedno-historických a archeologických odborov štipendiá. </w:t>
      </w:r>
    </w:p>
    <w:p w:rsidR="00C6592A" w:rsidRPr="007E177C" w:rsidP="00C6592A">
      <w:pPr>
        <w:autoSpaceDE/>
        <w:autoSpaceDN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 w:cs="Times"/>
        </w:rPr>
        <w:t>Po vzniku Česko-Slovenska v Ríme existoval</w:t>
      </w:r>
      <w:r>
        <w:rPr>
          <w:rFonts w:ascii="Times New Roman" w:hAnsi="Times New Roman" w:cs="Times"/>
        </w:rPr>
        <w:t xml:space="preserve"> tzv.</w:t>
      </w:r>
      <w:r w:rsidRPr="004A1A79">
        <w:rPr>
          <w:rFonts w:ascii="Times New Roman" w:hAnsi="Times New Roman" w:cs="Times"/>
        </w:rPr>
        <w:t xml:space="preserve"> Československý ústav, ktorého zriaďovateľom bolo Ministerstvo zahraničných vecí. Mal vlastné priestory a  jeho </w:t>
      </w:r>
      <w:r>
        <w:rPr>
          <w:rFonts w:ascii="Times New Roman" w:hAnsi="Times New Roman" w:cs="Times"/>
        </w:rPr>
        <w:t>štipendistami boli</w:t>
      </w:r>
      <w:r w:rsidRPr="004A1A79">
        <w:rPr>
          <w:rFonts w:ascii="Times New Roman" w:hAnsi="Times New Roman" w:cs="Times"/>
        </w:rPr>
        <w:t xml:space="preserve"> </w:t>
      </w:r>
      <w:r>
        <w:rPr>
          <w:rFonts w:ascii="Times New Roman" w:hAnsi="Times New Roman" w:cs="Times"/>
        </w:rPr>
        <w:t>zo Slovenska historik Alexander Húščava a právnik Ľudovít Knappek</w:t>
      </w:r>
      <w:r w:rsidRPr="004A1A79">
        <w:rPr>
          <w:rFonts w:ascii="Times New Roman" w:hAnsi="Times New Roman" w:cs="Times"/>
        </w:rPr>
        <w:t>. V roku 1941 tento ústav bol zrušený a nikdy viac nebol obnovený, pričom jeh</w:t>
      </w:r>
      <w:r w:rsidRPr="004A1A79">
        <w:rPr>
          <w:rFonts w:ascii="Times New Roman" w:hAnsi="Times New Roman"/>
        </w:rPr>
        <w:t>o</w:t>
      </w:r>
      <w:r w:rsidRPr="004A1A79">
        <w:rPr>
          <w:rFonts w:ascii="Times New Roman" w:hAnsi="Times New Roman" w:cs="Times"/>
        </w:rPr>
        <w:t xml:space="preserve"> budova nebola predmetom delenia majetku pri </w:t>
      </w:r>
      <w:r>
        <w:rPr>
          <w:rFonts w:ascii="Times New Roman" w:hAnsi="Times New Roman" w:cs="Times"/>
        </w:rPr>
        <w:t>zániku</w:t>
      </w:r>
      <w:r w:rsidRPr="004A1A79">
        <w:rPr>
          <w:rFonts w:ascii="Times New Roman" w:hAnsi="Times New Roman" w:cs="Times"/>
        </w:rPr>
        <w:t xml:space="preserve"> Českej a Slovenskej federatívnej republiky. V roku 1993 vznikol Český historický ústav v Ríme, ktorý má sídlo v Pápežskom kolégiu Nepomucenum. Táto cirkevná inštitúcia vznikla najmä zo zbierok veriacich Slovákov a Čechov doma aj v zahraničí a tiež nebola predmetom delenia ma</w:t>
      </w:r>
      <w:r w:rsidRPr="004A1A79">
        <w:rPr>
          <w:rFonts w:ascii="Times New Roman" w:hAnsi="Times New Roman"/>
        </w:rPr>
        <w:t>jetku  medzi biskupskými konferenciami oboch štátov.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Prvé pokusy o založenie samostatného slovenského historického ústavu v R</w:t>
      </w:r>
      <w:r w:rsidRPr="004A1A79">
        <w:rPr>
          <w:rFonts w:ascii="Times New Roman" w:hAnsi="Times New Roman"/>
        </w:rPr>
        <w:t xml:space="preserve">íme siahajú bezprostredne do obdobia po roku 1989. 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24. júna 1991 bol uznesením Vlády Slovenskej republiky zriadený Slovenský historický ústav v Ríme (SHÚ</w:t>
      </w:r>
      <w:r>
        <w:rPr>
          <w:rFonts w:ascii="Times New Roman" w:hAnsi="Times New Roman"/>
        </w:rPr>
        <w:t>R).</w:t>
      </w:r>
      <w:r w:rsidRPr="004A1A79">
        <w:rPr>
          <w:rFonts w:ascii="Times New Roman" w:hAnsi="Times New Roman"/>
        </w:rPr>
        <w:t xml:space="preserve"> 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4A1A79">
        <w:rPr>
          <w:rFonts w:ascii="Times New Roman" w:hAnsi="Times New Roman"/>
        </w:rPr>
        <w:t xml:space="preserve"> septembri 1991 bol prípisom námestníka Ministerstva kultúry Slovenskej republiky menovaný vedúc</w:t>
      </w:r>
      <w:r w:rsidRPr="004A1A79">
        <w:rPr>
          <w:rFonts w:ascii="Times New Roman" w:hAnsi="Times New Roman"/>
        </w:rPr>
        <w:t>i Slovenského historického ústavu v Ríme (SHÚR)  a sformovala sa Pracovná skupina pre systematický výskum v Apoštolskej vatikánskej knižnici [Bibliothæca Apostolica Vaticana] a Tajnom vatikánskom archíve [Archivum  Secretum Apostolicum</w:t>
      </w:r>
      <w:r>
        <w:rPr>
          <w:rFonts w:ascii="Times New Roman" w:hAnsi="Times New Roman"/>
        </w:rPr>
        <w:t xml:space="preserve"> Vaticanum].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19. nove</w:t>
      </w:r>
      <w:r w:rsidRPr="004A1A79">
        <w:rPr>
          <w:rFonts w:ascii="Times New Roman" w:hAnsi="Times New Roman"/>
        </w:rPr>
        <w:t xml:space="preserve">mbra 1991 Vláda Slovenskej republiky uznesením </w:t>
      </w:r>
      <w:r>
        <w:rPr>
          <w:rFonts w:ascii="Times New Roman" w:hAnsi="Times New Roman"/>
        </w:rPr>
        <w:t>č.</w:t>
      </w:r>
      <w:r w:rsidRPr="004A1A79">
        <w:rPr>
          <w:rFonts w:ascii="Times New Roman" w:hAnsi="Times New Roman"/>
        </w:rPr>
        <w:t xml:space="preserve"> 663 vzala na vedomie informáciu o personálnom, organizačnom a finančnom zabezpečení výskumu a splnomocnila ministra kultúry, aby vymenoval predsedu a podpredsedov Pracovnej skupiny, aby v spolupráci s ministrom financií, ministrom vnútra a ministrom školstva doriešil financovanie výskumu, v spolupráci s ministrom pre medzinárodné vzťahy zabezpečil otvorenie pracoviska v Ríme a pravidelne polročne predkladal vláde správ</w:t>
      </w:r>
      <w:r>
        <w:rPr>
          <w:rFonts w:ascii="Times New Roman" w:hAnsi="Times New Roman"/>
        </w:rPr>
        <w:t xml:space="preserve">y o činnosti Pracovnej skupiny. </w:t>
      </w:r>
    </w:p>
    <w:p w:rsidR="00C6592A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 w:cs="Times"/>
        </w:rPr>
      </w:pPr>
      <w:r w:rsidRPr="004A1A79">
        <w:rPr>
          <w:rFonts w:ascii="Times New Roman" w:hAnsi="Times New Roman"/>
        </w:rPr>
        <w:t>29. novembra 1991 bol na pôde Slovenského ústavu sv. Cyrila a Metoda v Ríme (dnes Pápežský slovenský ústav sv. Cyrila a Metoda) slávnostne založený Slovenský historický ústav v Ríme (SHÚR), ktorému Slovenský ústav sv. Cyrila a Metoda poskytol predbežne k dispozíc</w:t>
      </w:r>
      <w:r w:rsidRPr="004A1A79">
        <w:rPr>
          <w:rFonts w:ascii="Times New Roman" w:hAnsi="Times New Roman"/>
        </w:rPr>
        <w:t>ii pr</w:t>
      </w:r>
      <w:r>
        <w:rPr>
          <w:rFonts w:ascii="Times New Roman" w:hAnsi="Times New Roman"/>
        </w:rPr>
        <w:t xml:space="preserve">acovné priestory. </w:t>
      </w:r>
      <w:r>
        <w:rPr>
          <w:rFonts w:ascii="Times New Roman" w:hAnsi="Times New Roman" w:cs="Times"/>
        </w:rPr>
        <w:t>Na slávnostnom akte sa zúčastnili  predstavitelia</w:t>
      </w:r>
      <w:r w:rsidRPr="004A1A79">
        <w:rPr>
          <w:rFonts w:ascii="Times New Roman" w:hAnsi="Times New Roman" w:cs="Times"/>
        </w:rPr>
        <w:t xml:space="preserve"> Ministerstva kultúry Slovenskej republiky, Ministerstva medzinárodných vzťahov Slovenskej republiky, Ministerstva vnútra Slovenskej republiky, Slovenskej akadémie vied, Slovenského ná</w:t>
      </w:r>
      <w:r w:rsidRPr="004A1A79">
        <w:rPr>
          <w:rFonts w:ascii="Times New Roman" w:hAnsi="Times New Roman" w:cs="Times"/>
        </w:rPr>
        <w:t>rodného arc</w:t>
      </w:r>
      <w:r w:rsidRPr="004A1A79">
        <w:rPr>
          <w:rFonts w:ascii="Times New Roman" w:hAnsi="Times New Roman"/>
        </w:rPr>
        <w:t>h</w:t>
      </w:r>
      <w:r w:rsidRPr="004A1A79">
        <w:rPr>
          <w:rFonts w:ascii="Times New Roman" w:hAnsi="Times New Roman" w:cs="Times"/>
        </w:rPr>
        <w:t>ívu, Matice slovenskej, niektorých vysokých škôl, Slovens</w:t>
      </w:r>
      <w:r>
        <w:rPr>
          <w:rFonts w:ascii="Times New Roman" w:hAnsi="Times New Roman" w:cs="Times"/>
        </w:rPr>
        <w:t>kého ústavu sv. Cyrila a Metoda a</w:t>
      </w:r>
      <w:r w:rsidRPr="004A1A79">
        <w:rPr>
          <w:rFonts w:ascii="Times New Roman" w:hAnsi="Times New Roman" w:cs="Times"/>
        </w:rPr>
        <w:t xml:space="preserve"> Slovenského ústavu, </w:t>
      </w:r>
      <w:r w:rsidRPr="004A1A79">
        <w:rPr>
          <w:rFonts w:ascii="Times New Roman" w:hAnsi="Times New Roman"/>
        </w:rPr>
        <w:t xml:space="preserve">ustanovizne </w:t>
      </w:r>
      <w:r>
        <w:rPr>
          <w:rFonts w:ascii="Times New Roman" w:hAnsi="Times New Roman"/>
        </w:rPr>
        <w:t xml:space="preserve">slovenských </w:t>
      </w:r>
      <w:r w:rsidRPr="004A1A79">
        <w:rPr>
          <w:rFonts w:ascii="Times New Roman" w:hAnsi="Times New Roman"/>
        </w:rPr>
        <w:t>kultúrnych, najmä vedeckých pracovníkov</w:t>
      </w:r>
      <w:r>
        <w:rPr>
          <w:rFonts w:ascii="Times New Roman" w:hAnsi="Times New Roman"/>
        </w:rPr>
        <w:t xml:space="preserve"> žijúcich v zahraničí. </w:t>
      </w:r>
    </w:p>
    <w:p w:rsidR="00C6592A" w:rsidRPr="004A1A79" w:rsidP="00C6592A">
      <w:pPr>
        <w:suppressAutoHyphens w:val="0"/>
        <w:spacing w:after="120" w:line="360" w:lineRule="auto"/>
        <w:jc w:val="both"/>
        <w:rPr>
          <w:rFonts w:ascii="Times New Roman" w:hAnsi="Times New Roman"/>
        </w:rPr>
      </w:pPr>
      <w:r w:rsidRPr="004A1A79">
        <w:rPr>
          <w:rFonts w:ascii="Times New Roman" w:hAnsi="Times New Roman" w:cs="Times"/>
        </w:rPr>
        <w:t xml:space="preserve">Treba </w:t>
      </w:r>
      <w:r>
        <w:rPr>
          <w:rFonts w:ascii="Times New Roman" w:hAnsi="Times New Roman" w:cs="Times"/>
        </w:rPr>
        <w:t>však s poľutovaním podotknúť</w:t>
      </w:r>
      <w:r w:rsidRPr="004A1A79">
        <w:rPr>
          <w:rFonts w:ascii="Times New Roman" w:hAnsi="Times New Roman" w:cs="Times"/>
        </w:rPr>
        <w:t>, že Slovens</w:t>
      </w:r>
      <w:r w:rsidRPr="004A1A79">
        <w:rPr>
          <w:rFonts w:ascii="Times New Roman" w:hAnsi="Times New Roman" w:cs="Times"/>
        </w:rPr>
        <w:t xml:space="preserve">ký historický ústav v Ríme </w:t>
      </w:r>
      <w:r>
        <w:rPr>
          <w:rFonts w:ascii="Times New Roman" w:hAnsi="Times New Roman" w:cs="Times"/>
        </w:rPr>
        <w:t xml:space="preserve">vtedy </w:t>
      </w:r>
      <w:r w:rsidRPr="004A1A79">
        <w:rPr>
          <w:rFonts w:ascii="Times New Roman" w:hAnsi="Times New Roman" w:cs="Times"/>
        </w:rPr>
        <w:t>nevznikol ako právny subjekt</w:t>
      </w:r>
      <w:r>
        <w:rPr>
          <w:rFonts w:ascii="Times New Roman" w:hAnsi="Times New Roman" w:cs="Times"/>
        </w:rPr>
        <w:t xml:space="preserve"> </w:t>
      </w:r>
      <w:r w:rsidRPr="001001C2">
        <w:rPr>
          <w:rFonts w:ascii="Times New Roman" w:hAnsi="Times New Roman" w:cs="Times"/>
          <w:i/>
        </w:rPr>
        <w:t>de iure</w:t>
      </w:r>
      <w:r w:rsidRPr="004A1A79">
        <w:rPr>
          <w:rFonts w:ascii="Times New Roman" w:hAnsi="Times New Roman" w:cs="Times"/>
        </w:rPr>
        <w:t xml:space="preserve">, ale </w:t>
      </w:r>
      <w:r>
        <w:rPr>
          <w:rFonts w:ascii="Times New Roman" w:hAnsi="Times New Roman" w:cs="Times"/>
        </w:rPr>
        <w:t xml:space="preserve">iba </w:t>
      </w:r>
      <w:r w:rsidRPr="001A647C">
        <w:rPr>
          <w:rFonts w:ascii="Times New Roman" w:hAnsi="Times New Roman" w:cs="Times"/>
          <w:i/>
        </w:rPr>
        <w:t>de facto</w:t>
      </w:r>
      <w:r>
        <w:rPr>
          <w:rFonts w:ascii="Times New Roman" w:hAnsi="Times New Roman" w:cs="Times"/>
        </w:rPr>
        <w:t xml:space="preserve">, </w:t>
      </w:r>
      <w:r w:rsidRPr="004A1A79">
        <w:rPr>
          <w:rFonts w:ascii="Times New Roman" w:hAnsi="Times New Roman" w:cs="Times"/>
        </w:rPr>
        <w:t>len ako pracovná skupina pre systematický výskum vo Vatikánskej apoštolskej knižnici a Tajnom vatikánskom archíve.  Úvodnú sumu (1</w:t>
      </w:r>
      <w:r>
        <w:rPr>
          <w:rFonts w:ascii="Times New Roman" w:hAnsi="Times New Roman" w:cs="Times"/>
        </w:rPr>
        <w:t> </w:t>
      </w:r>
      <w:r w:rsidRPr="004A1A79">
        <w:rPr>
          <w:rFonts w:ascii="Times New Roman" w:hAnsi="Times New Roman" w:cs="Times"/>
        </w:rPr>
        <w:t>milión Kčs) na zabezpeč</w:t>
      </w:r>
      <w:r w:rsidRPr="004A1A79">
        <w:rPr>
          <w:rFonts w:ascii="Times New Roman" w:hAnsi="Times New Roman"/>
        </w:rPr>
        <w:t>e</w:t>
      </w:r>
      <w:r w:rsidRPr="004A1A79">
        <w:rPr>
          <w:rFonts w:ascii="Times New Roman" w:hAnsi="Times New Roman" w:cs="Times"/>
        </w:rPr>
        <w:t>nie jeho činnosti poskytol vtedajší predseda vlády Slovenskej republiky  Ján Čarnogurský.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Uznesením č. </w:t>
      </w:r>
      <w:r w:rsidRPr="004A1A79">
        <w:rPr>
          <w:rFonts w:ascii="Times New Roman" w:hAnsi="Times New Roman"/>
        </w:rPr>
        <w:t>40 z 19. januára 1993 Vláda Slovenskej republiky vzala na vedomie správu o činnosti Pracovnej skupiny a uložila ministrovi kultúry, aby v spolupráci s ministrom vnútra a ministrom školstva zabezpečil pokračovanie v systematickom výskume Vatikánskej apoštolskej knižnice a Vatikánskom tajnom apoštolskom archíve a v spolupráci s podpredsedom Vlády Slovenskej republiky a s Ministerstvom zahraničných vecí Slovenskej republ</w:t>
      </w:r>
      <w:r w:rsidRPr="004A1A79">
        <w:rPr>
          <w:rFonts w:ascii="Times New Roman" w:hAnsi="Times New Roman"/>
        </w:rPr>
        <w:t>iky doriešil otázku právneho postavenia Slovenského histo</w:t>
      </w:r>
      <w:r>
        <w:rPr>
          <w:rFonts w:ascii="Times New Roman" w:hAnsi="Times New Roman"/>
        </w:rPr>
        <w:t>rického ústavu v Ríme (SHÚR) .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4A1A79">
        <w:rPr>
          <w:rFonts w:ascii="Times New Roman" w:hAnsi="Times New Roman"/>
        </w:rPr>
        <w:t xml:space="preserve"> priebehu rokov 1992 – 1994 boli vysielaní historici a archivári na výskum do Vatikánu. Činnosť Slovenského historického ústavu v Ríme (SHÚR)  však trpela nedoriešenou otázkou jeho právneho postavenia a prelínaním kompetencií až piatich rezortov pri zabezpečovaní </w:t>
      </w:r>
      <w:r>
        <w:rPr>
          <w:rFonts w:ascii="Times New Roman" w:hAnsi="Times New Roman"/>
        </w:rPr>
        <w:t xml:space="preserve">jeho organizácie a financovania. 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A1A79">
        <w:rPr>
          <w:rFonts w:ascii="Times New Roman" w:hAnsi="Times New Roman"/>
        </w:rPr>
        <w:t>o zmene vlády</w:t>
      </w:r>
      <w:r>
        <w:rPr>
          <w:rFonts w:ascii="Times New Roman" w:hAnsi="Times New Roman"/>
        </w:rPr>
        <w:t xml:space="preserve"> roku 1994</w:t>
      </w:r>
      <w:r w:rsidRPr="004A1A79">
        <w:rPr>
          <w:rFonts w:ascii="Times New Roman" w:hAnsi="Times New Roman"/>
        </w:rPr>
        <w:t xml:space="preserve"> Ministerstvo kultúry Slovenskej republiky odmietlo financovať Slovenský historický ústav v Ríme (SHÚR)  a znemožnilo tak jeho ďalšiu činnosť. V nasledujúcom obdob</w:t>
      </w:r>
      <w:r>
        <w:rPr>
          <w:rFonts w:ascii="Times New Roman" w:hAnsi="Times New Roman"/>
        </w:rPr>
        <w:t>í boli s prispením ministerstiev vnútra</w:t>
      </w:r>
      <w:r w:rsidRPr="004A1A79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školstva</w:t>
      </w:r>
      <w:r w:rsidRPr="004A1A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vyslaní </w:t>
      </w:r>
      <w:r w:rsidRPr="004A1A79">
        <w:rPr>
          <w:rFonts w:ascii="Times New Roman" w:hAnsi="Times New Roman"/>
        </w:rPr>
        <w:t xml:space="preserve">ešte </w:t>
      </w:r>
      <w:r>
        <w:rPr>
          <w:rFonts w:ascii="Times New Roman" w:hAnsi="Times New Roman"/>
        </w:rPr>
        <w:t>niekoľkí jednotliví bádatelia</w:t>
      </w:r>
      <w:r w:rsidRPr="004A1A79">
        <w:rPr>
          <w:rFonts w:ascii="Times New Roman" w:hAnsi="Times New Roman"/>
        </w:rPr>
        <w:t xml:space="preserve"> na výskum, systematická výskumná činnosť však pre nedostatok finančných prost</w:t>
      </w:r>
      <w:r>
        <w:rPr>
          <w:rFonts w:ascii="Times New Roman" w:hAnsi="Times New Roman"/>
        </w:rPr>
        <w:t xml:space="preserve">riedkov postupne úplne </w:t>
      </w:r>
      <w:r>
        <w:rPr>
          <w:rFonts w:ascii="Times New Roman" w:hAnsi="Times New Roman"/>
        </w:rPr>
        <w:t>prestala.</w:t>
      </w:r>
      <w:r w:rsidRPr="004A1A79">
        <w:rPr>
          <w:rFonts w:ascii="Times New Roman" w:hAnsi="Times New Roman"/>
        </w:rPr>
        <w:t xml:space="preserve"> 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Helvetica"/>
          <w:szCs w:val="26"/>
          <w:lang w:eastAsia="fr-FR"/>
        </w:rPr>
        <w:t xml:space="preserve">Ako labutiu pieseň </w:t>
      </w:r>
      <w:r w:rsidRPr="004A1A79">
        <w:rPr>
          <w:rFonts w:ascii="Times New Roman" w:hAnsi="Times New Roman" w:cs="Helvetica"/>
          <w:szCs w:val="26"/>
          <w:lang w:eastAsia="fr-FR"/>
        </w:rPr>
        <w:t>15. mája 1995 minister kultúry Ivan Hudec vymenoval „do funkcie titulárneho  riaditeľa Slovenského historického ústavu v Ríme“ riadneho profesora Fakulty politických vied Štátnej univerzity v Padove, prof. Milana S. Ďuricu, pr</w:t>
      </w:r>
      <w:r w:rsidRPr="004A1A79">
        <w:rPr>
          <w:rFonts w:ascii="Times New Roman" w:hAnsi="Times New Roman" w:cs="Helvetica"/>
          <w:szCs w:val="26"/>
          <w:lang w:eastAsia="fr-FR"/>
        </w:rPr>
        <w:t>edsedu Slovenského ústavu v Ríme.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4A1A79">
        <w:rPr>
          <w:rFonts w:ascii="Times New Roman" w:hAnsi="Times New Roman"/>
        </w:rPr>
        <w:t xml:space="preserve">znesením Vlády Slovenskej republiky </w:t>
      </w:r>
      <w:r>
        <w:rPr>
          <w:rFonts w:ascii="Times New Roman" w:hAnsi="Times New Roman"/>
        </w:rPr>
        <w:t>č.</w:t>
      </w:r>
      <w:r w:rsidRPr="004A1A79">
        <w:rPr>
          <w:rFonts w:ascii="Times New Roman" w:hAnsi="Times New Roman"/>
        </w:rPr>
        <w:t xml:space="preserve"> 770 z 18. augusta 1999 boli (s niekoľkými výnimkami, ktoré sa netýkali Slovenského historického ústavu v Ríme) zrušené všetky uznesenia vlády prijaté do 31. decembra 1994, teda aj uz</w:t>
      </w:r>
      <w:r w:rsidRPr="004A1A79">
        <w:rPr>
          <w:rFonts w:ascii="Times New Roman" w:hAnsi="Times New Roman"/>
        </w:rPr>
        <w:t xml:space="preserve">nesenie Vlády Slovenskej republiky z 19. januára 1993. Slovenský historický ústav v Ríme (SHÚR)  tak tichou cestou zanikol. 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Podľa zákona </w:t>
      </w:r>
      <w:r>
        <w:rPr>
          <w:rFonts w:ascii="Times New Roman" w:hAnsi="Times New Roman"/>
        </w:rPr>
        <w:t>č.</w:t>
      </w:r>
      <w:r w:rsidRPr="004A1A79">
        <w:rPr>
          <w:rFonts w:ascii="Times New Roman" w:hAnsi="Times New Roman"/>
        </w:rPr>
        <w:t xml:space="preserve"> 575 § 18 z 12. decembra 2001 o organizácii činnosti vlády a ústrednej štátnej</w:t>
      </w:r>
      <w:r>
        <w:rPr>
          <w:rFonts w:ascii="Times New Roman" w:hAnsi="Times New Roman"/>
        </w:rPr>
        <w:t xml:space="preserve"> </w:t>
      </w:r>
      <w:r w:rsidRPr="004A1A79">
        <w:rPr>
          <w:rFonts w:ascii="Times New Roman" w:hAnsi="Times New Roman"/>
        </w:rPr>
        <w:t>správy vedecká činnosť už nepatrí do pôsobnosti ministerstva kultúry, ale do kompetencie ministerstva školstva, ktoré v nasledujúcom období vyvinulo istú iniciatívu vo veci obnovenia činnosti Slovenského historického ústavu v Ríme (SHÚR). Ku znovuzriadeniu ústavu však napokon neprišlo. Strosk</w:t>
      </w:r>
      <w:r w:rsidRPr="004A1A79">
        <w:rPr>
          <w:rFonts w:ascii="Times New Roman" w:hAnsi="Times New Roman"/>
        </w:rPr>
        <w:t>otalo na nedostatku politickej vôle, na nevyjasnených rezortných kompetenciách a prelínajúcich sa úsiliach Ministerstva zahraničných vecí resp. Zahraničného úradu pri Talianskej republike, M</w:t>
      </w:r>
      <w:r>
        <w:rPr>
          <w:rFonts w:ascii="Times New Roman" w:hAnsi="Times New Roman"/>
        </w:rPr>
        <w:t>nisterstva školstva</w:t>
      </w:r>
      <w:r w:rsidRPr="004A1A79">
        <w:rPr>
          <w:rFonts w:ascii="Times New Roman" w:hAnsi="Times New Roman"/>
        </w:rPr>
        <w:t xml:space="preserve"> Slovenskej republiky, S</w:t>
      </w:r>
      <w:r>
        <w:rPr>
          <w:rFonts w:ascii="Times New Roman" w:hAnsi="Times New Roman"/>
        </w:rPr>
        <w:t>lovenskej akadémie vied</w:t>
      </w:r>
      <w:r w:rsidRPr="004A1A79">
        <w:rPr>
          <w:rFonts w:ascii="Times New Roman" w:hAnsi="Times New Roman"/>
        </w:rPr>
        <w:t xml:space="preserve"> a ďalších iniciatív. Minister školstva v apríli 2003 požiadal predsedníčku rady štátneho programu „Účasť spoločenských vied na rozvoji spoločnosti“, aby rada vypracovala podprogram, ktorý by zahŕňal výskum vo Vatikánskej apoštolskej knižnici a Vatikánskom tajnom apoštolskom archíve, čo však rada odmietla. 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neschopnosť a neochotu štátu </w:t>
      </w:r>
      <w:r w:rsidRPr="004A1A79">
        <w:rPr>
          <w:rFonts w:ascii="Times New Roman" w:hAnsi="Times New Roman"/>
        </w:rPr>
        <w:t>založ</w:t>
      </w:r>
      <w:r>
        <w:rPr>
          <w:rFonts w:ascii="Times New Roman" w:hAnsi="Times New Roman"/>
        </w:rPr>
        <w:t>iť</w:t>
      </w:r>
      <w:r w:rsidRPr="004A1A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iure </w:t>
      </w:r>
      <w:r w:rsidRPr="004A1A79">
        <w:rPr>
          <w:rFonts w:ascii="Times New Roman" w:hAnsi="Times New Roman"/>
        </w:rPr>
        <w:t>Slovensk</w:t>
      </w:r>
      <w:r>
        <w:rPr>
          <w:rFonts w:ascii="Times New Roman" w:hAnsi="Times New Roman"/>
        </w:rPr>
        <w:t xml:space="preserve">ý historický ústav v Ríme (SHÚR), </w:t>
      </w:r>
      <w:r w:rsidRPr="004A1A79">
        <w:rPr>
          <w:rFonts w:ascii="Times New Roman" w:hAnsi="Times New Roman"/>
        </w:rPr>
        <w:t xml:space="preserve">na základe uznesenia Akademického senátu Trnavskej univerzity </w:t>
      </w:r>
      <w:r>
        <w:rPr>
          <w:rFonts w:ascii="Times New Roman" w:hAnsi="Times New Roman"/>
        </w:rPr>
        <w:t xml:space="preserve">dňa </w:t>
      </w:r>
      <w:r w:rsidRPr="004A1A79">
        <w:rPr>
          <w:rFonts w:ascii="Times New Roman" w:hAnsi="Times New Roman"/>
        </w:rPr>
        <w:t xml:space="preserve">29. októbra 2004 zriadil </w:t>
      </w:r>
      <w:r>
        <w:rPr>
          <w:rFonts w:ascii="Times New Roman" w:hAnsi="Times New Roman"/>
        </w:rPr>
        <w:t xml:space="preserve">jej </w:t>
      </w:r>
      <w:r w:rsidRPr="004A1A79">
        <w:rPr>
          <w:rFonts w:ascii="Times New Roman" w:hAnsi="Times New Roman"/>
        </w:rPr>
        <w:t xml:space="preserve">rektor Slovenský historický ústav v Ríme ako vedecko-výskumné pracovisko Trnavskej univerzity v Trnave. Minister školstva Martin Fronc vyčlenil pre toto pracovisko jednorazovú sumu 3 milióny Sk. Hoci </w:t>
      </w:r>
      <w:r>
        <w:rPr>
          <w:rFonts w:ascii="Times New Roman" w:hAnsi="Times New Roman"/>
        </w:rPr>
        <w:t>toto univerzitné teleso odvtedy poskytlo</w:t>
      </w:r>
      <w:r w:rsidRPr="004A1A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viacero</w:t>
      </w:r>
      <w:r w:rsidRPr="004A1A79">
        <w:rPr>
          <w:rFonts w:ascii="Times New Roman" w:hAnsi="Times New Roman"/>
        </w:rPr>
        <w:t xml:space="preserve"> výskumn</w:t>
      </w:r>
      <w:r>
        <w:rPr>
          <w:rFonts w:ascii="Times New Roman" w:hAnsi="Times New Roman"/>
        </w:rPr>
        <w:t>ých štipendií</w:t>
      </w:r>
      <w:r w:rsidRPr="004A1A79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4A1A79">
        <w:rPr>
          <w:rFonts w:ascii="Times New Roman" w:hAnsi="Times New Roman"/>
        </w:rPr>
        <w:t>zorganizoval</w:t>
      </w:r>
      <w:r>
        <w:rPr>
          <w:rFonts w:ascii="Times New Roman" w:hAnsi="Times New Roman"/>
        </w:rPr>
        <w:t>o aj jednu</w:t>
      </w:r>
      <w:r w:rsidRPr="004A1A79">
        <w:rPr>
          <w:rFonts w:ascii="Times New Roman" w:hAnsi="Times New Roman"/>
        </w:rPr>
        <w:t xml:space="preserve"> vedeckú konferenciu, vyvíja teda sľubnú činnosť, v danej podobe nemá zabezpečenú ďalšiu samostatnú finančnú existenciu a navyše svojou právnou konštrukciou </w:t>
      </w:r>
      <w:r w:rsidRPr="00D60DA9">
        <w:rPr>
          <w:rFonts w:ascii="Times New Roman" w:hAnsi="Times New Roman"/>
          <w:i/>
        </w:rPr>
        <w:t>sui generis</w:t>
      </w:r>
      <w:r>
        <w:rPr>
          <w:rFonts w:ascii="Times New Roman" w:hAnsi="Times New Roman"/>
        </w:rPr>
        <w:t xml:space="preserve"> </w:t>
      </w:r>
      <w:r w:rsidRPr="004A1A79">
        <w:rPr>
          <w:rFonts w:ascii="Times New Roman" w:hAnsi="Times New Roman"/>
        </w:rPr>
        <w:t>ako inštitúcia bez právnej subjektivity</w:t>
      </w:r>
      <w:r>
        <w:rPr>
          <w:rFonts w:ascii="Times New Roman" w:hAnsi="Times New Roman"/>
        </w:rPr>
        <w:t>, bez vlastného rozpočtu</w:t>
      </w:r>
      <w:r w:rsidRPr="004A1A79">
        <w:rPr>
          <w:rFonts w:ascii="Times New Roman" w:hAnsi="Times New Roman"/>
        </w:rPr>
        <w:t xml:space="preserve"> a bez sídla v Ríme n</w:t>
      </w:r>
      <w:r>
        <w:rPr>
          <w:rFonts w:ascii="Times New Roman" w:hAnsi="Times New Roman"/>
        </w:rPr>
        <w:t>espĺňa predpoklady na to, aby sa mohlo</w:t>
      </w:r>
      <w:r w:rsidRPr="004A1A79">
        <w:rPr>
          <w:rFonts w:ascii="Times New Roman" w:hAnsi="Times New Roman"/>
        </w:rPr>
        <w:t xml:space="preserve"> v bud</w:t>
      </w:r>
      <w:r>
        <w:rPr>
          <w:rFonts w:ascii="Times New Roman" w:hAnsi="Times New Roman"/>
        </w:rPr>
        <w:t>úcnosti stať členom prestížnej Medzinárodnej ú</w:t>
      </w:r>
      <w:r w:rsidRPr="004A1A79">
        <w:rPr>
          <w:rFonts w:ascii="Times New Roman" w:hAnsi="Times New Roman"/>
        </w:rPr>
        <w:t>nie archeologických</w:t>
      </w:r>
      <w:r>
        <w:rPr>
          <w:rFonts w:ascii="Times New Roman" w:hAnsi="Times New Roman"/>
        </w:rPr>
        <w:t>,</w:t>
      </w:r>
      <w:r w:rsidRPr="004A1A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historických </w:t>
      </w:r>
      <w:r w:rsidRPr="004A1A79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umenovedn</w:t>
      </w:r>
      <w:r w:rsidRPr="004A1A79">
        <w:rPr>
          <w:rFonts w:ascii="Times New Roman" w:hAnsi="Times New Roman"/>
        </w:rPr>
        <w:t>ých ústavov v</w:t>
      </w:r>
      <w:r>
        <w:rPr>
          <w:rFonts w:ascii="Times New Roman" w:hAnsi="Times New Roman"/>
        </w:rPr>
        <w:t> </w:t>
      </w:r>
      <w:r w:rsidRPr="004A1A79">
        <w:rPr>
          <w:rFonts w:ascii="Times New Roman" w:hAnsi="Times New Roman"/>
        </w:rPr>
        <w:t>Ríme</w:t>
      </w:r>
      <w:r>
        <w:rPr>
          <w:rFonts w:ascii="Times New Roman" w:hAnsi="Times New Roman"/>
        </w:rPr>
        <w:t xml:space="preserve"> [Unione internazionale degli istituti di archeologia, storia e storia dell’arte in Roma]</w:t>
      </w:r>
      <w:r w:rsidRPr="004A1A79">
        <w:rPr>
          <w:rFonts w:ascii="Times New Roman" w:hAnsi="Times New Roman"/>
        </w:rPr>
        <w:t>, ktorá združuje ústavy uvedeného charakteru pôsobiace v</w:t>
      </w:r>
      <w:r>
        <w:rPr>
          <w:rFonts w:ascii="Times New Roman" w:hAnsi="Times New Roman"/>
        </w:rPr>
        <w:t> </w:t>
      </w:r>
      <w:r w:rsidRPr="004A1A79">
        <w:rPr>
          <w:rFonts w:ascii="Times New Roman" w:hAnsi="Times New Roman"/>
        </w:rPr>
        <w:t>Ríme</w:t>
      </w:r>
      <w:r>
        <w:rPr>
          <w:rFonts w:ascii="Times New Roman" w:hAnsi="Times New Roman"/>
        </w:rPr>
        <w:t xml:space="preserve"> a do ktorej Slovenský historický ústav v Ríme sa musí začleniť, ak má spĺňať úlohy, ktoré sa od neho očakávajú</w:t>
      </w:r>
      <w:r w:rsidRPr="004A1A79">
        <w:rPr>
          <w:rFonts w:ascii="Times New Roman" w:hAnsi="Times New Roman"/>
        </w:rPr>
        <w:t>.</w:t>
      </w:r>
    </w:p>
    <w:p w:rsidR="00C6592A" w:rsidRPr="004A1A79" w:rsidP="00C6592A">
      <w:pPr>
        <w:spacing w:after="120" w:line="360" w:lineRule="auto"/>
        <w:ind w:left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Je potrebné: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A1A79">
        <w:rPr>
          <w:rFonts w:ascii="Times New Roman" w:hAnsi="Times New Roman"/>
        </w:rPr>
        <w:t xml:space="preserve">iniciovať zmenu právneho postavenia Slovenského historického ústavu v Ríme (SHÚR)  legislatívnou cestou </w:t>
      </w:r>
      <w:r w:rsidRPr="004A1A79">
        <w:rPr>
          <w:rFonts w:ascii="Times New Roman" w:hAnsi="Times New Roman"/>
          <w:i/>
        </w:rPr>
        <w:t>na základe zákona NR Slovenskej republiky</w:t>
      </w:r>
      <w:r w:rsidRPr="004A1A79">
        <w:rPr>
          <w:rFonts w:ascii="Times New Roman" w:hAnsi="Times New Roman"/>
        </w:rPr>
        <w:t>, aby bola zabezpečená jeho ďalšia inštitucionálna i finančná existencia a aby Slovenský historický ústav v Ríme (SHÚR), ktorý má byť celoštátnou vedecko-výskumnou inštitúciou, nezávisel od politických zmien vo vládach a na čele rezortov alebo od rozpočtu jednej univerzity, ale mohol pracovať tak, ako podobné inštitúcie iných štátov, to jest nezávisle a kontinuálne;</w:t>
      </w:r>
    </w:p>
    <w:p w:rsidR="00C6592A" w:rsidRPr="004A1A79" w:rsidP="00C6592A">
      <w:pPr>
        <w:suppressAutoHyphens w:val="0"/>
        <w:spacing w:after="12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A1A79">
        <w:rPr>
          <w:rFonts w:ascii="Times New Roman" w:hAnsi="Times New Roman"/>
        </w:rPr>
        <w:t xml:space="preserve">dať Slovenskému historickému ústavu v Ríme (SHÚR)  takú právnu podobu, aby mohol riadne plniť svoju úlohu a zároveň sa stať členom spomenutej </w:t>
      </w:r>
      <w:r>
        <w:rPr>
          <w:rFonts w:ascii="Times New Roman" w:hAnsi="Times New Roman"/>
        </w:rPr>
        <w:t>Medzinárodnej ú</w:t>
      </w:r>
      <w:r w:rsidRPr="004A1A79">
        <w:rPr>
          <w:rFonts w:ascii="Times New Roman" w:hAnsi="Times New Roman"/>
        </w:rPr>
        <w:t>nie archeologických</w:t>
      </w:r>
      <w:r>
        <w:rPr>
          <w:rFonts w:ascii="Times New Roman" w:hAnsi="Times New Roman"/>
        </w:rPr>
        <w:t>,</w:t>
      </w:r>
      <w:r w:rsidRPr="004A1A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historických </w:t>
      </w:r>
      <w:r w:rsidRPr="004A1A79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umenovedn</w:t>
      </w:r>
      <w:r w:rsidRPr="004A1A79">
        <w:rPr>
          <w:rFonts w:ascii="Times New Roman" w:hAnsi="Times New Roman"/>
        </w:rPr>
        <w:t>ých ústavov v</w:t>
      </w:r>
      <w:r>
        <w:rPr>
          <w:rFonts w:ascii="Times New Roman" w:hAnsi="Times New Roman"/>
        </w:rPr>
        <w:t> </w:t>
      </w:r>
      <w:r w:rsidRPr="004A1A79">
        <w:rPr>
          <w:rFonts w:ascii="Times New Roman" w:hAnsi="Times New Roman"/>
        </w:rPr>
        <w:t xml:space="preserve">Ríme. </w:t>
      </w:r>
    </w:p>
    <w:p w:rsidR="00C6592A" w:rsidRPr="004A1A79" w:rsidP="00C6592A">
      <w:pPr>
        <w:suppressAutoHyphens w:val="0"/>
        <w:spacing w:after="120" w:line="36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Slovenský historický ústav v Ríme p</w:t>
      </w:r>
      <w:r w:rsidRPr="004A1A79">
        <w:rPr>
          <w:rFonts w:ascii="Times New Roman" w:hAnsi="Times New Roman"/>
        </w:rPr>
        <w:t xml:space="preserve">redovšetkým musí: </w:t>
      </w:r>
    </w:p>
    <w:p w:rsidR="00C6592A" w:rsidRPr="004A1A79" w:rsidP="00C6592A">
      <w:pPr>
        <w:suppressAutoHyphens w:val="0"/>
        <w:spacing w:after="60" w:line="360" w:lineRule="auto"/>
        <w:ind w:left="1871"/>
        <w:rPr>
          <w:rFonts w:ascii="Times New Roman" w:hAnsi="Times New Roman"/>
        </w:rPr>
      </w:pPr>
      <w:r w:rsidRPr="004A1A79">
        <w:rPr>
          <w:rFonts w:ascii="Times New Roman" w:hAnsi="Times New Roman"/>
        </w:rPr>
        <w:t>– mať právnu subjektivitu (vlastnú, neodvodenú)</w:t>
      </w:r>
      <w:r>
        <w:rPr>
          <w:rFonts w:ascii="Times New Roman" w:hAnsi="Times New Roman"/>
        </w:rPr>
        <w:t xml:space="preserve">, </w:t>
      </w:r>
    </w:p>
    <w:p w:rsidR="00C6592A" w:rsidRPr="004A1A79" w:rsidP="00C6592A">
      <w:pPr>
        <w:suppressAutoHyphens w:val="0"/>
        <w:spacing w:after="60" w:line="360" w:lineRule="auto"/>
        <w:ind w:left="1871"/>
        <w:rPr>
          <w:rFonts w:ascii="Times New Roman" w:hAnsi="Times New Roman"/>
        </w:rPr>
      </w:pPr>
      <w:r w:rsidRPr="004A1A79">
        <w:rPr>
          <w:rFonts w:ascii="Times New Roman" w:hAnsi="Times New Roman"/>
        </w:rPr>
        <w:t>– mať sídlo v</w:t>
      </w:r>
      <w:r>
        <w:rPr>
          <w:rFonts w:ascii="Times New Roman" w:hAnsi="Times New Roman"/>
        </w:rPr>
        <w:t> </w:t>
      </w:r>
      <w:r w:rsidRPr="004A1A79">
        <w:rPr>
          <w:rFonts w:ascii="Times New Roman" w:hAnsi="Times New Roman"/>
        </w:rPr>
        <w:t>Ríme</w:t>
      </w:r>
      <w:r>
        <w:rPr>
          <w:rFonts w:ascii="Times New Roman" w:hAnsi="Times New Roman"/>
        </w:rPr>
        <w:t xml:space="preserve">, </w:t>
      </w:r>
    </w:p>
    <w:p w:rsidR="00C6592A" w:rsidRPr="004A1A79" w:rsidP="00C6592A">
      <w:pPr>
        <w:suppressAutoHyphens w:val="0"/>
        <w:spacing w:after="60" w:line="360" w:lineRule="auto"/>
        <w:ind w:left="1871"/>
        <w:rPr>
          <w:rFonts w:ascii="Times New Roman" w:hAnsi="Times New Roman"/>
        </w:rPr>
      </w:pPr>
      <w:r w:rsidRPr="004A1A79">
        <w:rPr>
          <w:rFonts w:ascii="Times New Roman" w:hAnsi="Times New Roman"/>
        </w:rPr>
        <w:t>– vyvíjať riadnu vedecko-výskumnú činnosť</w:t>
      </w:r>
      <w:r>
        <w:rPr>
          <w:rFonts w:ascii="Times New Roman" w:hAnsi="Times New Roman"/>
        </w:rPr>
        <w:t xml:space="preserve">, </w:t>
      </w:r>
    </w:p>
    <w:p w:rsidR="00C6592A" w:rsidRPr="004A1A79" w:rsidP="00C6592A">
      <w:pPr>
        <w:suppressAutoHyphens w:val="0"/>
        <w:spacing w:after="120" w:line="360" w:lineRule="auto"/>
        <w:ind w:left="2041" w:hanging="170"/>
        <w:rPr>
          <w:rFonts w:ascii="Times New Roman" w:hAnsi="Times New Roman"/>
        </w:rPr>
      </w:pPr>
      <w:r w:rsidRPr="004A1A79">
        <w:rPr>
          <w:rFonts w:ascii="Times New Roman" w:hAnsi="Times New Roman"/>
        </w:rPr>
        <w:t>– prezentovať výsledky tejto činnosti v publikáciách vo svetových jazykoch, predovšetkým v taliančine a aspoň občasnou organizáciou medzinárodných konferencií a prezentácií.</w:t>
      </w:r>
    </w:p>
    <w:p w:rsidR="00C6592A" w:rsidRPr="004A1A79" w:rsidP="00C6592A">
      <w:pPr>
        <w:autoSpaceDE/>
        <w:autoSpaceDN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 w:cs="Times"/>
        </w:rPr>
        <w:t>Všetci výskumní pracovníci, ktorí v minulosti tieto archívy navštívili konštatovali, že v skúmaných archívoch sa nachádzajú mimoriadne významné informácie o slovenskej histórii, ku ktorým momentáln</w:t>
      </w:r>
      <w:r w:rsidRPr="004A1A79">
        <w:rPr>
          <w:rFonts w:ascii="Times New Roman" w:hAnsi="Times New Roman"/>
        </w:rPr>
        <w:t>e nikto nemá systematický prístup.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Podpora činnosti Slovenského historického ústavu v Ríme (SHÚR)  je z pohľadu nielen striktne vedeckého, ale i z perspektívy národných a štátnych záujmov Slovenska o to naliehavejšia, že všetky okolité štáty majú v Ríme podobné ústavy, ktoré vyvíjajú veľmi aktívnu výskumnú, publikačnú a kultúrno-diplomatickú činnosť, ktorá sa priamo či nepriamo dotýka aj Slovenska. Absencia slovenskej vedy v citlivom a prestížnom rímskom a vatikánskom vedeckom a kultúrnom prostredí spôsobuje Slovensku veľkú škodu, znemožňuje slovenským historikom skúmať bohaté vatikánske a rímske historické pramene, má za následok, že slovenské dejiny sú v rímskom vedeckom prostredí prakticky neznáme alebo prítomné iba v rôznych nie nezainteresovaných (dez)interpretáciách a stavia Slovensko do pozície nekultúrnej krajiny, neschopnej vlastnej vedeckej prezencie na medzinárodnom poli.</w:t>
      </w:r>
    </w:p>
    <w:p w:rsidR="00C6592A" w:rsidRPr="004A1A79" w:rsidP="00C6592A">
      <w:pPr>
        <w:pStyle w:val="NormalWeb"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Návrh je v súlade s Ústavou Slovenskej republiky, právnymi predpismi nášho štátu a jeho medzinárodnými záväzkami. </w:t>
      </w:r>
    </w:p>
    <w:p w:rsidR="00C6592A" w:rsidRPr="004A1A79" w:rsidP="00C6592A">
      <w:pPr>
        <w:pStyle w:val="NormalWeb"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Je evidentné, že tento zákon zaťaží štátny rozpočet. Prostriedky na zriadenie, prevádzku a činnosť Slovenského historického ústavu v Ríme môžu byť v rozpočte nájdené jednak tak, že Vláda Slovenskej republiky bude zriadenie, prevádzku a činnosť Slovenského historického ústavu v Ríme považovať za jeden z prioritných štátnych záujmov, jednak tak, že prerozdelí prostriedky poskytované viacerým etablovaným inštitúciám, ustanovizniam či organizmom na mnohé neraz pochybné a nedôveryhodné projekty, kde sú neefektívne využívané a iba sa premrhávajú. </w:t>
      </w:r>
    </w:p>
    <w:p w:rsidR="00C6592A" w:rsidRPr="004A1A79" w:rsidP="00C6592A">
      <w:pPr>
        <w:pStyle w:val="NormalWeb"/>
        <w:spacing w:after="12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C6592A" w:rsidRPr="004A1A79" w:rsidP="00C6592A">
      <w:pPr>
        <w:pStyle w:val="NormalWeb"/>
        <w:spacing w:after="120"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C6592A" w:rsidRPr="004A1A79" w:rsidP="00C6592A">
      <w:pPr>
        <w:pStyle w:val="ListNumber"/>
        <w:numPr>
          <w:numId w:val="0"/>
        </w:numPr>
        <w:spacing w:after="120" w:line="360" w:lineRule="auto"/>
        <w:jc w:val="both"/>
        <w:rPr>
          <w:rFonts w:ascii="Times New Roman" w:hAnsi="Times New Roman"/>
          <w:caps w:val="0"/>
          <w:sz w:val="28"/>
        </w:rPr>
      </w:pPr>
      <w:r w:rsidRPr="004A1A79">
        <w:rPr>
          <w:rFonts w:ascii="Times New Roman" w:hAnsi="Times New Roman"/>
          <w:caps w:val="0"/>
          <w:sz w:val="28"/>
        </w:rPr>
        <w:t>II. Osobitná časť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Preambula vysvetľuje, čo Národnú radu Slovenskej republiky vedie k založeniu Slovenského historického ústavu v Ríme.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1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Definuje predmet zákona.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2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Definuje základné ustanovenia, jeho formu, sídlo, </w:t>
      </w:r>
      <w:r w:rsidR="002556DB">
        <w:rPr>
          <w:rFonts w:ascii="Times New Roman" w:hAnsi="Times New Roman"/>
        </w:rPr>
        <w:t>znak</w:t>
      </w:r>
      <w:r w:rsidRPr="004A1A79">
        <w:rPr>
          <w:rFonts w:ascii="Times New Roman" w:hAnsi="Times New Roman"/>
        </w:rPr>
        <w:t xml:space="preserve">. 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3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Taxatívne vypočítava úlohy ustanovizne: oblasti výskumu, vydavadeľskú činnosť, vedecko-výskumnú a odbornú spoluprácu, spracovávanie informácií.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4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Stanovuje orgány inštitúcie, spôsob ich kreovania, fungovania a odmeňovania.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5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Definuje Vedeckú radu ustanovizne, spôsob jej kreovania a taxatívne určuje jej kompetencie. 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6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Definuje Predstavenstvo ustanovizne, spôsob jeho kreovania a taxatívne určuje jeho kompetencie.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7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Určuje rolu a zodpovednosť riaditeľa ustanovizne.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8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Definuje Kontrolný orgán ustanovizne, spôsob jeho kreovania a taxatívne určuje jeho kompetencie. 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9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Stanovenie kompetencie tvorby štatútu inštitúcie, jeho schvaľovania a vydávania.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10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Stanovuje pravidlá výročnej správy.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11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Stanovuje majetok ustanovizne.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12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Určuje pravidlá hospodárenia a financovania ústavu, pričom o. i. stanovuje, že </w:t>
      </w:r>
      <w:r w:rsidRPr="004A1A79">
        <w:rPr>
          <w:rFonts w:ascii="Times New Roman" w:hAnsi="Times New Roman" w:cs="Courier"/>
          <w:color w:val="000000"/>
          <w:szCs w:val="15"/>
        </w:rPr>
        <w:t>každý dar ústavu je považovaný za dar Slovenskej republike.</w:t>
      </w:r>
      <w:r w:rsidRPr="004A1A79">
        <w:rPr>
          <w:rFonts w:ascii="Times New Roman" w:hAnsi="Times New Roman"/>
        </w:rPr>
        <w:t xml:space="preserve"> </w:t>
      </w:r>
    </w:p>
    <w:p w:rsidR="00C6592A" w:rsidRPr="004A1A79" w:rsidP="00C6592A">
      <w:pPr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>§ 13</w:t>
      </w:r>
    </w:p>
    <w:p w:rsidR="00C6592A" w:rsidRPr="004A1A79" w:rsidP="00C6592A">
      <w:pPr>
        <w:autoSpaceDE/>
        <w:spacing w:after="120" w:line="360" w:lineRule="auto"/>
        <w:ind w:firstLine="851"/>
        <w:jc w:val="both"/>
        <w:rPr>
          <w:rFonts w:ascii="Times New Roman" w:hAnsi="Times New Roman"/>
        </w:rPr>
      </w:pPr>
      <w:r w:rsidRPr="004A1A79">
        <w:rPr>
          <w:rFonts w:ascii="Times New Roman" w:hAnsi="Times New Roman"/>
        </w:rPr>
        <w:t xml:space="preserve">Navrhuje účinnosť zákona dňom jeho vyhlásenia. </w:t>
      </w:r>
    </w:p>
    <w:sectPr>
      <w:footnotePr>
        <w:pos w:val="beneathText"/>
      </w:footnotePr>
      <w:pgSz w:w="11900" w:h="16837"/>
      <w:pgMar w:top="1418" w:right="1418" w:bottom="1418" w:left="1418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0" w:usb1="00000000" w:usb2="00000000" w:usb3="00000000" w:csb0="00000001" w:csb1="00000000"/>
  </w:font>
  <w:font w:name="Garamond BE CE Regular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DejaVu Sans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F355C5"/>
    <w:multiLevelType w:val="hybridMultilevel"/>
    <w:tmpl w:val="81A660CC"/>
    <w:lvl w:ilvl="0">
      <w:start w:val="1"/>
      <w:numFmt w:val="decimal"/>
      <w:lvlText w:val="%1."/>
      <w:lvlJc w:val="left"/>
      <w:pPr>
        <w:tabs>
          <w:tab w:val="num" w:pos="1891"/>
        </w:tabs>
        <w:ind w:left="1891" w:hanging="1040"/>
      </w:pPr>
      <w:rPr>
        <w:rFonts w:ascii="Garamond BE CE Regular" w:hAnsi="Garamond BE CE Regular" w:cs="DejaVu Sans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1AE"/>
    <w:multiLevelType w:val="hybridMultilevel"/>
    <w:tmpl w:val="2C7AA68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4">
    <w:nsid w:val="4E4B6A33"/>
    <w:multiLevelType w:val="hybridMultilevel"/>
    <w:tmpl w:val="0CFA426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77831BA6"/>
    <w:multiLevelType w:val="hybridMultilevel"/>
    <w:tmpl w:val="F30A6EAE"/>
    <w:lvl w:ilvl="0">
      <w:start w:val="1"/>
      <w:numFmt w:val="decimal"/>
      <w:lvlText w:val="%1."/>
      <w:lvlJc w:val="left"/>
      <w:pPr>
        <w:tabs>
          <w:tab w:val="num" w:pos="1891"/>
        </w:tabs>
        <w:ind w:left="1891" w:hanging="1040"/>
      </w:pPr>
      <w:rPr>
        <w:rFonts w:ascii="Garamond BE CE Regular" w:hAnsi="Garamond BE CE Regular" w:cs="DejaVu Sans"/>
        <w:rtl w:val="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isplayHorizont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01C2"/>
    <w:rsid w:val="001A647C"/>
    <w:rsid w:val="002556DB"/>
    <w:rsid w:val="004A1A79"/>
    <w:rsid w:val="007E177C"/>
    <w:rsid w:val="00BF1434"/>
    <w:rsid w:val="00C6592A"/>
    <w:rsid w:val="00D60D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rFonts w:cs="Cambria"/>
      <w:sz w:val="24"/>
      <w:szCs w:val="24"/>
      <w:rtl w:val="0"/>
      <w:lang w:val="sk-SK" w:bidi="ar-S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spacing w:before="60" w:after="60"/>
      <w:ind w:firstLine="851"/>
      <w:jc w:val="both"/>
      <w:outlineLvl w:val="4"/>
    </w:pPr>
    <w:rPr>
      <w:rFonts w:ascii="Garamond BE CE Regular" w:hAnsi="Garamond BE CE Regular"/>
      <w:sz w:val="28"/>
    </w:rPr>
  </w:style>
  <w:style w:type="character" w:default="1" w:styleId="DefaultParagraphFont">
    <w:name w:val="Default Paragraph Font"/>
  </w:style>
  <w:style w:type="character" w:customStyle="1" w:styleId="WW8Num2z0">
    <w:name w:val="WW8Num2z0"/>
    <w:rPr>
      <w:rFonts w:ascii="Wingdings" w:hAnsi="Wingdings" w:cs="Times New Roman"/>
      <w:rtl w:val="0"/>
    </w:rPr>
  </w:style>
  <w:style w:type="character" w:customStyle="1" w:styleId="WW8Num2z1">
    <w:name w:val="WW8Num2z1"/>
    <w:rPr>
      <w:rFonts w:ascii="Courier New" w:hAnsi="Courier New" w:cs="Garamond BE CE Regular"/>
      <w:rtl w:val="0"/>
    </w:rPr>
  </w:style>
  <w:style w:type="character" w:customStyle="1" w:styleId="WW8Num2z2">
    <w:name w:val="WW8Num2z2"/>
    <w:rPr>
      <w:rFonts w:ascii="Wingdings" w:hAnsi="Wingdings"/>
      <w:rtl w:val="0"/>
    </w:rPr>
  </w:style>
  <w:style w:type="character" w:customStyle="1" w:styleId="WW8Num2z3">
    <w:name w:val="WW8Num2z3"/>
    <w:rPr>
      <w:rFonts w:ascii="Symbol" w:hAnsi="Symbol"/>
      <w:rtl w:val="0"/>
    </w:rPr>
  </w:style>
  <w:style w:type="character" w:customStyle="1" w:styleId="Predvolenpsmoodseku0">
    <w:name w:val="Predvolené písmo odseku_0"/>
  </w:style>
  <w:style w:type="character" w:customStyle="1" w:styleId="En-tteCar">
    <w:name w:val="En-tête Car"/>
    <w:basedOn w:val="Predvolenpsmoodseku0"/>
    <w:rPr>
      <w:rFonts w:ascii="Times New Roman" w:hAnsi="Times New Roman"/>
      <w:noProof/>
      <w:sz w:val="24"/>
      <w:szCs w:val="24"/>
      <w:rtl w:val="0"/>
      <w:lang w:val="sk-SK"/>
    </w:rPr>
  </w:style>
  <w:style w:type="character" w:customStyle="1" w:styleId="PieddepageCar">
    <w:name w:val="Pied de page Car"/>
    <w:basedOn w:val="Predvolenpsmoodseku0"/>
    <w:rPr>
      <w:rFonts w:ascii="Times New Roman" w:hAnsi="Times New Roman"/>
      <w:noProof/>
      <w:sz w:val="24"/>
      <w:szCs w:val="24"/>
      <w:rtl w:val="0"/>
      <w:lang w:val="sk-SK"/>
    </w:rPr>
  </w:style>
  <w:style w:type="character" w:customStyle="1" w:styleId="Titre5Car">
    <w:name w:val="Titre 5 Car"/>
    <w:basedOn w:val="Predvolenpsmoodseku0"/>
    <w:rPr>
      <w:rFonts w:ascii="Garamond BE CE Regular" w:hAnsi="Garamond BE CE Regular"/>
      <w:noProof/>
      <w:sz w:val="28"/>
      <w:szCs w:val="24"/>
      <w:rtl w:val="0"/>
      <w:lang w:val="sk-SK"/>
    </w:rPr>
  </w:style>
  <w:style w:type="character" w:styleId="PageNumber">
    <w:name w:val="page number"/>
    <w:basedOn w:val="Predvolenpsmoodseku0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pPr>
      <w:spacing w:before="0"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paragraph" w:styleId="ListNumber">
    <w:name w:val="List Number"/>
    <w:basedOn w:val="Normal"/>
    <w:pPr>
      <w:numPr>
        <w:ilvl w:val="0"/>
        <w:numId w:val="2"/>
      </w:numPr>
      <w:tabs>
        <w:tab w:val="left" w:pos="360"/>
      </w:tabs>
      <w:ind w:left="360" w:hanging="360"/>
      <w:jc w:val="center"/>
    </w:pPr>
    <w:rPr>
      <w:b/>
      <w:caps/>
      <w:sz w:val="32"/>
    </w:rPr>
  </w:style>
  <w:style w:type="paragraph" w:styleId="NormalWeb">
    <w:name w:val="Normal (Web)"/>
    <w:basedOn w:val="Normal"/>
    <w:pPr>
      <w:spacing w:before="0" w:after="240"/>
      <w:jc w:val="left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327</TotalTime>
  <Pages>1</Pages>
  <Words>1738</Words>
  <Characters>9910</Characters>
  <Application>Microsoft Office Word</Application>
  <DocSecurity>0</DocSecurity>
  <Lines>0</Lines>
  <Paragraphs>0</Paragraphs>
  <ScaleCrop>false</ScaleCrop>
  <Company>Kancelaria NR SR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Jozef_Rydlo</cp:lastModifiedBy>
  <cp:revision>58</cp:revision>
  <cp:lastPrinted>2010-01-13T17:57:00Z</cp:lastPrinted>
  <dcterms:created xsi:type="dcterms:W3CDTF">2009-03-11T21:59:00Z</dcterms:created>
  <dcterms:modified xsi:type="dcterms:W3CDTF">2010-01-14T14:02:00Z</dcterms:modified>
</cp:coreProperties>
</file>