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5BA" w:rsidRPr="00485721" w:rsidP="00603C93">
      <w:pPr>
        <w:outlineLvl w:val="1"/>
        <w:rPr>
          <w:rFonts w:ascii="Times New Roman" w:hAnsi="Times New Roman" w:cs="Times New Roman"/>
          <w:b/>
          <w:bCs/>
        </w:rPr>
      </w:pPr>
    </w:p>
    <w:p w:rsidR="00034B79" w:rsidRPr="00FF66BD" w:rsidP="00034B79">
      <w:pPr>
        <w:jc w:val="center"/>
        <w:rPr>
          <w:rFonts w:ascii="Times New Roman" w:hAnsi="Times New Roman" w:cs="Times New Roman"/>
          <w:b/>
          <w:bCs/>
        </w:rPr>
      </w:pPr>
      <w:r w:rsidRPr="00FF66BD">
        <w:rPr>
          <w:rFonts w:ascii="Times New Roman" w:hAnsi="Times New Roman" w:cs="Times New Roman"/>
          <w:b/>
          <w:bCs/>
        </w:rPr>
        <w:t>NÁRODNÁ  RADA  SLOVENSKEJ  REPUBLIKY</w:t>
      </w:r>
    </w:p>
    <w:p w:rsidR="00034B79" w:rsidP="00034B79">
      <w:pPr>
        <w:jc w:val="center"/>
        <w:rPr>
          <w:rFonts w:ascii="Times New Roman" w:hAnsi="Times New Roman" w:cs="Times New Roman"/>
          <w:b/>
          <w:bCs/>
        </w:rPr>
      </w:pPr>
      <w:r w:rsidRPr="00FF66BD">
        <w:rPr>
          <w:rFonts w:ascii="Times New Roman" w:hAnsi="Times New Roman" w:cs="Times New Roman"/>
          <w:b/>
          <w:bCs/>
        </w:rPr>
        <w:t>IV. volebné obdobie</w:t>
      </w:r>
    </w:p>
    <w:p w:rsidR="00FF66BD" w:rsidRPr="00D74EB0" w:rsidP="00FF66BD">
      <w:pPr>
        <w:rPr>
          <w:rFonts w:ascii="Times New Roman" w:hAnsi="Times New Roman" w:cs="Times New Roman"/>
          <w:bCs/>
        </w:rPr>
      </w:pPr>
      <w:r w:rsidRPr="00D74EB0">
        <w:rPr>
          <w:rFonts w:ascii="Times New Roman" w:hAnsi="Times New Roman" w:cs="Times New Roman"/>
          <w:bCs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034B79" w:rsidRPr="00D74EB0" w:rsidP="00034B79">
      <w:pPr>
        <w:jc w:val="center"/>
        <w:rPr>
          <w:rFonts w:ascii="Times New Roman" w:hAnsi="Times New Roman" w:cs="Times New Roman"/>
          <w:bCs/>
        </w:rPr>
      </w:pPr>
    </w:p>
    <w:p w:rsidR="00034B79" w:rsidRPr="00AA2F81" w:rsidP="00034B79">
      <w:pPr>
        <w:jc w:val="center"/>
        <w:rPr>
          <w:rFonts w:ascii="Times New Roman" w:hAnsi="Times New Roman" w:cs="Times New Roman"/>
          <w:b/>
          <w:bCs/>
          <w:color w:val="0000FF"/>
          <w:sz w:val="8"/>
          <w:szCs w:val="8"/>
        </w:rPr>
      </w:pPr>
    </w:p>
    <w:p w:rsidR="00034B79" w:rsidP="00034B79">
      <w:pPr>
        <w:jc w:val="center"/>
        <w:rPr>
          <w:rFonts w:ascii="Times New Roman" w:hAnsi="Times New Roman" w:cs="Times New Roman"/>
          <w:b/>
          <w:bCs/>
        </w:rPr>
      </w:pPr>
      <w:r w:rsidR="00737364">
        <w:rPr>
          <w:rFonts w:ascii="Times New Roman" w:hAnsi="Times New Roman" w:cs="Times New Roman"/>
          <w:b/>
          <w:bCs/>
        </w:rPr>
        <w:t>1383</w:t>
      </w:r>
    </w:p>
    <w:p w:rsidR="00737364" w:rsidP="00034B79">
      <w:pPr>
        <w:jc w:val="center"/>
        <w:rPr>
          <w:rFonts w:ascii="Times New Roman" w:hAnsi="Times New Roman" w:cs="Times New Roman"/>
          <w:b/>
          <w:bCs/>
        </w:rPr>
      </w:pPr>
    </w:p>
    <w:p w:rsidR="00034B79" w:rsidRPr="00AA2F81" w:rsidP="00034B79">
      <w:pPr>
        <w:jc w:val="center"/>
        <w:rPr>
          <w:rFonts w:ascii="Times New Roman" w:hAnsi="Times New Roman" w:cs="Times New Roman"/>
          <w:b/>
          <w:bCs/>
          <w:color w:val="0000FF"/>
          <w:sz w:val="8"/>
          <w:szCs w:val="8"/>
        </w:rPr>
      </w:pPr>
    </w:p>
    <w:p w:rsidR="00034B79" w:rsidP="00034B79">
      <w:pPr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VLÁDNY  NÁVRH</w:t>
      </w:r>
    </w:p>
    <w:p w:rsidR="00034B79" w:rsidRPr="00AA2F81" w:rsidP="00034B7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34B79" w:rsidP="00034B7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034B79" w:rsidP="00034B7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..........................20</w:t>
      </w:r>
      <w:r w:rsidR="00BA746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</w:p>
    <w:p w:rsidR="00A8251E" w:rsidRPr="00485721" w:rsidP="00A8251E">
      <w:pPr>
        <w:jc w:val="center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 xml:space="preserve">o obaloch </w:t>
      </w:r>
    </w:p>
    <w:p w:rsidR="00635921" w:rsidRPr="00485721" w:rsidP="00635921">
      <w:pPr>
        <w:rPr>
          <w:rFonts w:ascii="Times New Roman" w:hAnsi="Times New Roman" w:cs="Times New Roman"/>
        </w:rPr>
      </w:pPr>
    </w:p>
    <w:p w:rsidR="00A8251E" w:rsidRPr="00485721" w:rsidP="00A8251E">
      <w:pPr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br/>
      </w:r>
      <w:r w:rsidRPr="00485721"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>Národná rada Slovenskej republiky sa uzniesla na tomto zákone:</w:t>
      </w:r>
    </w:p>
    <w:p w:rsidR="00A8251E" w:rsidRPr="00485721" w:rsidP="00A8251E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</w:p>
    <w:p w:rsidR="00A8251E" w:rsidRPr="00485721" w:rsidP="00A8251E">
      <w:pPr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1</w:t>
        <w:br/>
        <w:t>Predmet úpravy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(1) </w:t>
        <w:tab/>
        <w:t xml:space="preserve">Tento zákon upravuje požiadavky na zloženie, vlastnosti a označovanie obalov, práva a povinnosti právnických osôb a fyzických osôb </w:t>
      </w:r>
      <w:r w:rsidRPr="00D548A8">
        <w:rPr>
          <w:rFonts w:ascii="Times New Roman" w:hAnsi="Times New Roman" w:cs="Times New Roman"/>
        </w:rPr>
        <w:t>pri nakladaní s obalmi</w:t>
      </w:r>
      <w:r w:rsidRPr="00485721">
        <w:rPr>
          <w:rFonts w:ascii="Times New Roman" w:hAnsi="Times New Roman" w:cs="Times New Roman"/>
        </w:rPr>
        <w:t xml:space="preserve"> a  pri zbere a zhodnocovaní odpadov</w:t>
      </w:r>
      <w:r w:rsidRPr="00485721">
        <w:rPr>
          <w:rStyle w:val="FootnoteReference"/>
          <w:rFonts w:ascii="Times New Roman" w:hAnsi="Times New Roman" w:cs="Times New Roman"/>
        </w:rPr>
        <w:t>1)</w:t>
      </w:r>
      <w:r w:rsidRPr="00485721">
        <w:rPr>
          <w:rFonts w:ascii="Times New Roman" w:hAnsi="Times New Roman" w:cs="Times New Roman"/>
        </w:rPr>
        <w:t xml:space="preserve"> z obalov, pôsobnosť orgánov štátnej správy pre obaly a odpady z obalov a zodpovednosť za porušovanie povinností v oblasti obalov s cieľom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</w:t>
        <w:tab/>
        <w:t xml:space="preserve">predchádzať vzniku a škodlivosti odpadov z obalov a znižovať ich množstvo a nebezpečnosť pre životné prostredie,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</w:t>
        <w:tab/>
        <w:t>zamedziť prekážkam v obchodovaní, narušeniu a obmedzeniu hospodárskej súťaže.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(2) </w:t>
        <w:tab/>
        <w:t xml:space="preserve">Tento zákon sa vzťahuje na všetky druhy obalov, ktoré sa uvádzajú na trh </w:t>
      </w:r>
      <w:r w:rsidRPr="004466A0">
        <w:rPr>
          <w:rFonts w:ascii="Times New Roman" w:hAnsi="Times New Roman" w:cs="Times New Roman"/>
        </w:rPr>
        <w:t>alebo</w:t>
      </w:r>
      <w:r w:rsidRPr="00485721">
        <w:rPr>
          <w:rFonts w:ascii="Times New Roman" w:hAnsi="Times New Roman" w:cs="Times New Roman"/>
        </w:rPr>
        <w:t xml:space="preserve"> do obehu v Slovenskej republike, a na odpady z týchto obalov bez ohľadu na miesto ich vzniku, na ich používanie a na použitý materiál.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F05D0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(3) </w:t>
        <w:tab/>
      </w:r>
      <w:r w:rsidRPr="00F05D01">
        <w:rPr>
          <w:rFonts w:ascii="Times New Roman" w:hAnsi="Times New Roman" w:cs="Times New Roman"/>
        </w:rPr>
        <w:t>Osobitné požiadavky na vlastnosti obalov a obalových materiálov a požiadavky na podmienky ich používania ustanovujú  osobitné predpisy.</w:t>
      </w:r>
      <w:r w:rsidRPr="00F05D01">
        <w:rPr>
          <w:rStyle w:val="FootnoteReference"/>
          <w:rFonts w:ascii="Times New Roman" w:hAnsi="Times New Roman" w:cs="Times New Roman"/>
        </w:rPr>
        <w:t>2)</w:t>
      </w:r>
      <w:r w:rsidRPr="00F05D01">
        <w:rPr>
          <w:rFonts w:ascii="Times New Roman" w:hAnsi="Times New Roman" w:cs="Times New Roman"/>
        </w:rPr>
        <w:t xml:space="preserve"> 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2</w:t>
        <w:br/>
        <w:t>Základné pojmy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ind w:left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Na účely tohto zákona sa rozumie</w:t>
      </w:r>
    </w:p>
    <w:p w:rsidR="0009208E" w:rsidRPr="00485721" w:rsidP="0009208E">
      <w:pPr>
        <w:ind w:left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1"/>
          <w:numId w:val="7"/>
        </w:numPr>
        <w:tabs>
          <w:tab w:val="left" w:pos="1134"/>
          <w:tab w:val="clear" w:pos="1440"/>
        </w:tabs>
        <w:ind w:left="1134" w:hanging="425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obalom výrobok,</w:t>
      </w:r>
      <w:r>
        <w:rPr>
          <w:rStyle w:val="FootnoteReference"/>
          <w:rFonts w:ascii="Times New Roman" w:hAnsi="Times New Roman" w:cs="Times New Roman"/>
        </w:rPr>
        <w:t>3)</w:t>
      </w:r>
      <w:r w:rsidRPr="00485721">
        <w:rPr>
          <w:rFonts w:ascii="Times New Roman" w:hAnsi="Times New Roman" w:cs="Times New Roman"/>
        </w:rPr>
        <w:t xml:space="preserve"> ktorý sa používa na balenie tovaru, jeho ochran</w:t>
      </w:r>
      <w:r w:rsidRPr="00485721">
        <w:rPr>
          <w:rFonts w:ascii="Times New Roman" w:hAnsi="Times New Roman" w:cs="Times New Roman"/>
        </w:rPr>
        <w:t>u, manipuláciu s ním,  dodávanie a</w:t>
      </w:r>
      <w:r>
        <w:rPr>
          <w:rFonts w:ascii="Times New Roman" w:hAnsi="Times New Roman" w:cs="Times New Roman"/>
        </w:rPr>
        <w:t> prezentáciu</w:t>
      </w:r>
      <w:r w:rsidRPr="00485721">
        <w:rPr>
          <w:rFonts w:ascii="Times New Roman" w:hAnsi="Times New Roman" w:cs="Times New Roman"/>
        </w:rPr>
        <w:t>, od surovín po výrobky, od výrobcu po užívateľa alebo spotrebiteľa, ktorý spĺňa kritéria uvedené v prílohe č. 1; za obaly sa považujú aj nevratné časti obalov používané na tie isté účely,</w:t>
      </w:r>
    </w:p>
    <w:p w:rsidR="0009208E" w:rsidRPr="00485721" w:rsidP="0009208E">
      <w:pPr>
        <w:ind w:left="709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1"/>
          <w:numId w:val="7"/>
        </w:numPr>
        <w:tabs>
          <w:tab w:val="left" w:pos="1134"/>
          <w:tab w:val="clear" w:pos="1440"/>
        </w:tabs>
        <w:ind w:left="1134" w:hanging="425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spotrebiteľským obalom obal určený na bezprostrednú ochranu tovaru alebo skupiny tovarov a v mieste nákupu tvorí tovarovú jednotku pre konečného užívateľa alebo pre spotrebiteľa, </w:t>
      </w:r>
    </w:p>
    <w:p w:rsidR="0009208E" w:rsidRPr="00485721" w:rsidP="0009208E">
      <w:pPr>
        <w:ind w:left="709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1"/>
          <w:numId w:val="7"/>
        </w:numPr>
        <w:tabs>
          <w:tab w:val="left" w:pos="1134"/>
          <w:tab w:val="clear" w:pos="1440"/>
        </w:tabs>
        <w:ind w:left="1134" w:hanging="425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skupinovým obalom obal určený na to, aby tvoril v mieste nákupu skupinu určitého počtu  tovarových jednotiek bez ohľadu na to, či sa predáva konečnému užívateľovi alebo spotrebiteľovi alebo slúži ako prostriedok na dopĺňanie tovarov do ponuky počas predaja; môže sa z tovaru odstrániť bez ovplyvnenia jeho vlastností,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1"/>
          <w:numId w:val="7"/>
        </w:numPr>
        <w:tabs>
          <w:tab w:val="left" w:pos="1134"/>
          <w:tab w:val="clear" w:pos="1440"/>
        </w:tabs>
        <w:ind w:left="1134" w:hanging="425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prepravným obalom obal určený na uľahčenie manipulácie a prepravu určitého množstva tovarových jednotiek alebo skupinových balení s cieľom predchádzať fyzickému poškodeniu pri manipulácii a preprave; prepravným obalom nie je cestný kontajner, železničný kontajner, lodný kontajner a letec</w:t>
      </w:r>
      <w:r w:rsidRPr="00485721">
        <w:rPr>
          <w:rFonts w:ascii="Times New Roman" w:hAnsi="Times New Roman" w:cs="Times New Roman"/>
        </w:rPr>
        <w:t>ký kontajner,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5"/>
        </w:numPr>
        <w:tabs>
          <w:tab w:val="left" w:pos="1069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opakovane použiteľným obalom obal určený na vykonanie najmenej dvoch ciest alebo obehov počas svojej životnosti, ktorý sa opakovane plní alebo opakovane použije; takýto  obal sa stane odpadom, ak sa už opakovane nepoužije,</w:t>
      </w:r>
    </w:p>
    <w:p w:rsidR="0009208E" w:rsidRPr="00485721" w:rsidP="0009208E">
      <w:pPr>
        <w:tabs>
          <w:tab w:val="left" w:pos="1500"/>
        </w:tabs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5"/>
        </w:numPr>
        <w:tabs>
          <w:tab w:val="left" w:pos="1069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opakovaným použitím činnosť, pri ktorej sa opakovane použiteľný obal opakovane naplní alebo použije na ten istý účel, na ktorý bol určený, a to s využitím alebo bez využitia pomocných výrobkov prítomných na trhu, ktoré umožňujú opakované naplnenie obalu,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5"/>
        </w:numPr>
        <w:tabs>
          <w:tab w:val="left" w:pos="1069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  <w:lang w:val="en-US" w:eastAsia="ar-SA"/>
        </w:rPr>
        <w:t>p</w:t>
      </w:r>
      <w:r w:rsidRPr="00485721">
        <w:rPr>
          <w:rFonts w:ascii="Times New Roman" w:hAnsi="Times New Roman" w:cs="Times New Roman"/>
        </w:rPr>
        <w:t>ovinnou osobou fyzická osoba podnikateľ a právnická osoba, ktorá</w:t>
      </w:r>
    </w:p>
    <w:p w:rsidR="0009208E" w:rsidRPr="00485721" w:rsidP="0009208E">
      <w:pPr>
        <w:numPr>
          <w:ilvl w:val="2"/>
          <w:numId w:val="7"/>
        </w:numPr>
        <w:ind w:hanging="1260"/>
        <w:jc w:val="both"/>
        <w:rPr>
          <w:rFonts w:ascii="Times New Roman" w:hAnsi="Times New Roman" w:cs="Times New Roman"/>
          <w:iCs/>
        </w:rPr>
      </w:pPr>
      <w:r w:rsidRPr="00485721">
        <w:rPr>
          <w:rFonts w:ascii="Times New Roman" w:hAnsi="Times New Roman" w:cs="Times New Roman"/>
        </w:rPr>
        <w:t>používa obaly na balenie výrobkov alebo plní výrobky do obalov,</w:t>
      </w:r>
    </w:p>
    <w:p w:rsidR="0009208E" w:rsidRPr="00485721" w:rsidP="0009208E">
      <w:pPr>
        <w:numPr>
          <w:ilvl w:val="2"/>
          <w:numId w:val="7"/>
        </w:numPr>
        <w:ind w:hanging="1260"/>
        <w:jc w:val="both"/>
        <w:rPr>
          <w:rFonts w:ascii="Times New Roman" w:hAnsi="Times New Roman" w:cs="Times New Roman"/>
          <w:iCs/>
        </w:rPr>
      </w:pPr>
      <w:r w:rsidRPr="00485721">
        <w:rPr>
          <w:rFonts w:ascii="Times New Roman" w:hAnsi="Times New Roman" w:cs="Times New Roman"/>
        </w:rPr>
        <w:t>uvádza na trh výrobky v obaloch,</w:t>
      </w:r>
    </w:p>
    <w:p w:rsidR="0009208E" w:rsidP="0009208E">
      <w:pPr>
        <w:numPr>
          <w:ilvl w:val="2"/>
          <w:numId w:val="7"/>
        </w:numPr>
        <w:ind w:left="1440"/>
        <w:jc w:val="both"/>
        <w:rPr>
          <w:rFonts w:ascii="Times New Roman" w:hAnsi="Times New Roman" w:cs="Times New Roman"/>
          <w:iCs/>
        </w:rPr>
      </w:pPr>
      <w:r w:rsidRPr="00485721">
        <w:rPr>
          <w:rFonts w:ascii="Times New Roman" w:hAnsi="Times New Roman" w:cs="Times New Roman"/>
        </w:rPr>
        <w:t>uvádza na trh obaly s výnimkou výrobcov a dovozcov obalov, ktorí dodávajú nepoužité  prázdne obaly povinným os</w:t>
      </w:r>
      <w:r w:rsidRPr="00485721">
        <w:rPr>
          <w:rFonts w:ascii="Times New Roman" w:hAnsi="Times New Roman" w:cs="Times New Roman"/>
        </w:rPr>
        <w:t>obám uvedeným v prvom bode,</w:t>
      </w:r>
      <w:r w:rsidRPr="00485721">
        <w:rPr>
          <w:rFonts w:ascii="Times New Roman" w:hAnsi="Times New Roman" w:cs="Times New Roman"/>
          <w:iCs/>
        </w:rPr>
        <w:t xml:space="preserve"> </w:t>
      </w:r>
    </w:p>
    <w:p w:rsidR="0009208E" w:rsidP="0009208E">
      <w:pPr>
        <w:ind w:left="1080"/>
        <w:jc w:val="both"/>
        <w:rPr>
          <w:rFonts w:ascii="Times New Roman" w:hAnsi="Times New Roman" w:cs="Times New Roman"/>
          <w:iCs/>
        </w:rPr>
      </w:pPr>
    </w:p>
    <w:p w:rsidR="0009208E" w:rsidRPr="00013ED9" w:rsidP="0009208E">
      <w:pPr>
        <w:ind w:left="1080" w:hanging="36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h)  </w:t>
      </w:r>
      <w:r w:rsidRPr="00013ED9">
        <w:rPr>
          <w:rFonts w:ascii="Times New Roman" w:hAnsi="Times New Roman" w:cs="Times New Roman"/>
          <w:color w:val="000000"/>
        </w:rPr>
        <w:t xml:space="preserve">uvedením </w:t>
      </w:r>
      <w:r>
        <w:rPr>
          <w:rFonts w:ascii="Times New Roman" w:hAnsi="Times New Roman" w:cs="Times New Roman"/>
          <w:color w:val="000000"/>
        </w:rPr>
        <w:t>obalu</w:t>
      </w:r>
      <w:r w:rsidRPr="00013ED9">
        <w:rPr>
          <w:rFonts w:ascii="Times New Roman" w:hAnsi="Times New Roman" w:cs="Times New Roman"/>
          <w:color w:val="000000"/>
        </w:rPr>
        <w:t xml:space="preserve"> na trh okamih, keď </w:t>
      </w:r>
      <w:r>
        <w:rPr>
          <w:rFonts w:ascii="Times New Roman" w:hAnsi="Times New Roman" w:cs="Times New Roman"/>
          <w:color w:val="000000"/>
        </w:rPr>
        <w:t>obal</w:t>
      </w:r>
      <w:r w:rsidRPr="00013ED9">
        <w:rPr>
          <w:rFonts w:ascii="Times New Roman" w:hAnsi="Times New Roman" w:cs="Times New Roman"/>
          <w:color w:val="000000"/>
        </w:rPr>
        <w:t xml:space="preserve"> prvýkrát prechádza odplatne alebo bezodplatne z etapy výroby alebo dovozu do etapy distribúcie</w:t>
      </w:r>
      <w:r>
        <w:rPr>
          <w:rFonts w:ascii="Times New Roman" w:hAnsi="Times New Roman" w:cs="Times New Roman"/>
          <w:color w:val="000000"/>
        </w:rPr>
        <w:t xml:space="preserve"> alebo použitia</w:t>
      </w:r>
      <w:r w:rsidRPr="00013ED9">
        <w:rPr>
          <w:rFonts w:ascii="Times New Roman" w:hAnsi="Times New Roman" w:cs="Times New Roman"/>
          <w:color w:val="000000"/>
        </w:rPr>
        <w:t xml:space="preserve">,  </w:t>
      </w:r>
      <w:r w:rsidRPr="00013ED9">
        <w:rPr>
          <w:rFonts w:ascii="Times New Roman" w:hAnsi="Times New Roman" w:cs="Times New Roman"/>
          <w:iCs/>
        </w:rPr>
        <w:t xml:space="preserve"> </w:t>
      </w:r>
    </w:p>
    <w:p w:rsidR="0009208E" w:rsidRPr="00013ED9" w:rsidP="0009208E">
      <w:pPr>
        <w:jc w:val="both"/>
        <w:rPr>
          <w:rFonts w:ascii="Times New Roman" w:hAnsi="Times New Roman" w:cs="Times New Roman"/>
        </w:rPr>
      </w:pPr>
      <w:r w:rsidRPr="00013ED9">
        <w:rPr>
          <w:rFonts w:ascii="Times New Roman" w:hAnsi="Times New Roman" w:cs="Times New Roman"/>
        </w:rPr>
        <w:t xml:space="preserve">       </w:t>
      </w:r>
    </w:p>
    <w:p w:rsidR="0009208E" w:rsidRPr="00485721" w:rsidP="0009208E">
      <w:pPr>
        <w:ind w:left="1080" w:hanging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  </w:t>
      </w:r>
      <w:r w:rsidRPr="00485721">
        <w:rPr>
          <w:rFonts w:ascii="Times New Roman" w:hAnsi="Times New Roman" w:cs="Times New Roman"/>
        </w:rPr>
        <w:t>uvedením obalu do obehu odplatné alebo bezodplatné odovzdanie obalu alebo baleného výrobku inej osobe na účely distribúcie alebo použitia s výnimkou uvedenia obalu alebo baleného výrobku na trh,</w:t>
      </w:r>
    </w:p>
    <w:p w:rsidR="0009208E" w:rsidRPr="00485721" w:rsidP="0009208E">
      <w:pPr>
        <w:tabs>
          <w:tab w:val="left" w:pos="900"/>
        </w:tabs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1080" w:hanging="3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 </w:t>
      </w:r>
      <w:r w:rsidRPr="00485721">
        <w:rPr>
          <w:rFonts w:ascii="Times New Roman" w:hAnsi="Times New Roman" w:cs="Times New Roman"/>
        </w:rPr>
        <w:t>odpadom z obalov obal alebo obalový materiál, ktorý sa stal odpadom,</w:t>
      </w:r>
      <w:r w:rsidRPr="00485721">
        <w:rPr>
          <w:rFonts w:ascii="Times New Roman" w:hAnsi="Times New Roman" w:cs="Times New Roman"/>
          <w:vertAlign w:val="superscript"/>
        </w:rPr>
        <w:t>1)</w:t>
      </w:r>
      <w:r w:rsidRPr="00485721">
        <w:rPr>
          <w:rFonts w:ascii="Times New Roman" w:hAnsi="Times New Roman" w:cs="Times New Roman"/>
        </w:rPr>
        <w:t xml:space="preserve"> s výnimkou   odpadu z výroby obalov a odpa</w:t>
      </w:r>
      <w:r w:rsidRPr="00485721">
        <w:rPr>
          <w:rFonts w:ascii="Times New Roman" w:hAnsi="Times New Roman" w:cs="Times New Roman"/>
        </w:rPr>
        <w:t>du z procesu balenia výrobkov,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21"/>
        </w:numPr>
        <w:tabs>
          <w:tab w:val="left" w:pos="1069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nakladaním s obalmi výroba obalov, uvedenie obalov alebo balených výrobkov na trh alebo do obehu, použitie obalov, odber opakovane použiteľných obalov, úprava obalov a opakované použitie obalov,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21"/>
        </w:numPr>
        <w:tabs>
          <w:tab w:val="left" w:pos="1069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odberom opakovane použiteľných obalov  odber použitých obalov od spotrebiteľov alebo konečných užívateľov  na  území Slovenskej republiky na účely ich opakovaného použitia,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C40CA9" w:rsidP="0009208E">
      <w:pPr>
        <w:numPr>
          <w:ilvl w:val="0"/>
          <w:numId w:val="21"/>
        </w:numPr>
        <w:tabs>
          <w:tab w:val="left" w:pos="1069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recykláciou odpadov z obalov každé opätovné spracovanie odpadových mat</w:t>
      </w:r>
      <w:r w:rsidRPr="0048572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riálov </w:t>
      </w:r>
      <w:r w:rsidRPr="00485721">
        <w:rPr>
          <w:rFonts w:ascii="Times New Roman" w:hAnsi="Times New Roman" w:cs="Times New Roman"/>
        </w:rPr>
        <w:t xml:space="preserve">vo výrobnom procese na pôvodné určenie alebo na iné účely vrátane organickej recyklácie; recykláciou odpadov z obalov nie je </w:t>
      </w:r>
      <w:r>
        <w:rPr>
          <w:rFonts w:ascii="Times New Roman" w:hAnsi="Times New Roman" w:cs="Times New Roman"/>
        </w:rPr>
        <w:t xml:space="preserve">použitie spaľovateľných odpadov z obalov </w:t>
      </w:r>
      <w:r w:rsidRPr="00C40CA9">
        <w:rPr>
          <w:rFonts w:ascii="Times New Roman" w:hAnsi="Times New Roman" w:cs="Times New Roman"/>
        </w:rPr>
        <w:t>s cieľom vyrábať energiu prostredníctvom priameho spaľovania s iným odpadom alebo bez neho s využitím tepla,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21"/>
        </w:numPr>
        <w:tabs>
          <w:tab w:val="left" w:pos="1069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organickou recykláciou aeróbne alebo anaeróbne nakladanie s biodegradovateľnou časťou odpadov z obalov za riadených podmienok </w:t>
      </w:r>
      <w:r>
        <w:rPr>
          <w:rFonts w:ascii="Times New Roman" w:hAnsi="Times New Roman" w:cs="Times New Roman"/>
        </w:rPr>
        <w:t>s</w:t>
      </w:r>
      <w:r w:rsidRPr="00485721">
        <w:rPr>
          <w:rFonts w:ascii="Times New Roman" w:hAnsi="Times New Roman" w:cs="Times New Roman"/>
        </w:rPr>
        <w:t> využit</w:t>
      </w:r>
      <w:r>
        <w:rPr>
          <w:rFonts w:ascii="Times New Roman" w:hAnsi="Times New Roman" w:cs="Times New Roman"/>
        </w:rPr>
        <w:t>ím</w:t>
      </w:r>
      <w:r w:rsidRPr="00485721">
        <w:rPr>
          <w:rFonts w:ascii="Times New Roman" w:hAnsi="Times New Roman" w:cs="Times New Roman"/>
        </w:rPr>
        <w:t xml:space="preserve"> mikroorganizmov, ktoré produkuj</w:t>
      </w:r>
      <w:r>
        <w:rPr>
          <w:rFonts w:ascii="Times New Roman" w:hAnsi="Times New Roman" w:cs="Times New Roman"/>
        </w:rPr>
        <w:t>ú</w:t>
      </w:r>
      <w:r w:rsidRPr="00485721">
        <w:rPr>
          <w:rFonts w:ascii="Times New Roman" w:hAnsi="Times New Roman" w:cs="Times New Roman"/>
        </w:rPr>
        <w:t xml:space="preserve"> stabilizované organické zvyšky alebo metán; skládk</w:t>
      </w:r>
      <w:r>
        <w:rPr>
          <w:rFonts w:ascii="Times New Roman" w:hAnsi="Times New Roman" w:cs="Times New Roman"/>
        </w:rPr>
        <w:t>ovanie</w:t>
      </w:r>
      <w:r w:rsidRPr="00485721">
        <w:rPr>
          <w:rFonts w:ascii="Times New Roman" w:hAnsi="Times New Roman" w:cs="Times New Roman"/>
        </w:rPr>
        <w:t xml:space="preserve"> sa nepovažuje za formu organickej  recykl</w:t>
      </w:r>
      <w:r w:rsidRPr="00485721">
        <w:rPr>
          <w:rFonts w:ascii="Times New Roman" w:hAnsi="Times New Roman" w:cs="Times New Roman"/>
        </w:rPr>
        <w:t>ácie.</w:t>
      </w:r>
    </w:p>
    <w:p w:rsidR="0009208E" w:rsidRPr="00485721" w:rsidP="0009208E">
      <w:pPr>
        <w:pStyle w:val="Odsekzoznamu"/>
        <w:rPr>
          <w:rFonts w:ascii="Times New Roman" w:hAnsi="Times New Roman" w:cs="Times New Roman"/>
        </w:rPr>
      </w:pPr>
    </w:p>
    <w:p w:rsidR="0009208E" w:rsidRPr="00485721" w:rsidP="0009208E">
      <w:pPr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3</w:t>
        <w:br/>
        <w:t>Prevencia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Prevenciou je znižovanie</w:t>
      </w:r>
    </w:p>
    <w:p w:rsidR="0009208E" w:rsidRPr="00485721" w:rsidP="0009208E">
      <w:pPr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množstva materiálov a látok obsiahnutých v obaloch a v odpadoch z obalov a ich  škodlivosti pre životné prostredie a </w:t>
      </w:r>
    </w:p>
    <w:p w:rsidR="0009208E" w:rsidRPr="00485721" w:rsidP="0009208E">
      <w:pPr>
        <w:numPr>
          <w:ilvl w:val="0"/>
          <w:numId w:val="11"/>
        </w:numPr>
        <w:ind w:hanging="401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množstva obalov a odpadov z obalov a ich</w:t>
      </w:r>
      <w:r w:rsidRPr="00485721">
        <w:rPr>
          <w:rFonts w:ascii="Times New Roman" w:hAnsi="Times New Roman" w:cs="Times New Roman"/>
          <w:sz w:val="22"/>
          <w:szCs w:val="22"/>
        </w:rPr>
        <w:t xml:space="preserve"> </w:t>
      </w:r>
      <w:r w:rsidRPr="00485721">
        <w:rPr>
          <w:rFonts w:ascii="Times New Roman" w:hAnsi="Times New Roman" w:cs="Times New Roman"/>
        </w:rPr>
        <w:t>škodlivosti pre životné prostr</w:t>
      </w:r>
      <w:r w:rsidRPr="00485721">
        <w:rPr>
          <w:rFonts w:ascii="Times New Roman" w:hAnsi="Times New Roman" w:cs="Times New Roman"/>
        </w:rPr>
        <w:t>e</w:t>
      </w:r>
      <w:r w:rsidRPr="00485721">
        <w:rPr>
          <w:rFonts w:ascii="Times New Roman" w:hAnsi="Times New Roman" w:cs="Times New Roman"/>
        </w:rPr>
        <w:t>die v etape výrobného procesu, predaja, distribúcie, využitia a eliminácie; prevencia sa uplatňuje osobitne pri vývoji  výrobkov a technológií, priaznivejších pre životné prostredie.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(2) </w:t>
        <w:tab/>
        <w:t>Povinná osoba, ktorá vyrába výrobky, ktoré sú balené priamo ním alebo na základe jeho požiadavky treťou osobou, alebo povinná osoba, ktorou je distribútor výrobkov, ktorý balí a distribuuje výrobky pod svojou obchodnou značkou a uvádza na trh výrobky v obaloch v množstve presahujúcom ročne viac ako 10 ton obalov je povinn</w:t>
      </w:r>
      <w:r>
        <w:rPr>
          <w:rFonts w:ascii="Times New Roman" w:hAnsi="Times New Roman" w:cs="Times New Roman"/>
        </w:rPr>
        <w:t>á</w:t>
      </w:r>
      <w:r w:rsidRPr="00485721">
        <w:rPr>
          <w:rFonts w:ascii="Times New Roman" w:hAnsi="Times New Roman" w:cs="Times New Roman"/>
        </w:rPr>
        <w:t xml:space="preserve"> vypracovať progr</w:t>
      </w:r>
      <w:r w:rsidRPr="00485721">
        <w:rPr>
          <w:rFonts w:ascii="Times New Roman" w:hAnsi="Times New Roman" w:cs="Times New Roman"/>
        </w:rPr>
        <w:t>am prevencie, ktorý obsahuje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a)</w:t>
        <w:tab/>
        <w:t xml:space="preserve">kvantitatívne ciele pre prevenciu,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 </w:t>
      </w:r>
      <w:r w:rsidRPr="00485721">
        <w:rPr>
          <w:rFonts w:ascii="Times New Roman" w:hAnsi="Times New Roman" w:cs="Times New Roman"/>
        </w:rPr>
        <w:t xml:space="preserve">opatrenia na ich dosiahnutie, </w:t>
      </w:r>
    </w:p>
    <w:p w:rsidR="0009208E" w:rsidRPr="007E65E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</w:t>
        <w:tab/>
        <w:t>spôsob kontroly plnenia cieľov.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485721">
        <w:rPr>
          <w:rFonts w:ascii="Times New Roman" w:hAnsi="Times New Roman" w:cs="Times New Roman"/>
        </w:rPr>
        <w:t xml:space="preserve">) </w:t>
        <w:tab/>
        <w:t>Podnikatelia uvedení v</w:t>
      </w:r>
      <w:r>
        <w:rPr>
          <w:rFonts w:ascii="Times New Roman" w:hAnsi="Times New Roman" w:cs="Times New Roman"/>
        </w:rPr>
        <w:t> </w:t>
      </w:r>
      <w:r w:rsidRPr="00485721">
        <w:rPr>
          <w:rFonts w:ascii="Times New Roman" w:hAnsi="Times New Roman" w:cs="Times New Roman"/>
        </w:rPr>
        <w:t>odsek</w:t>
      </w:r>
      <w:r>
        <w:rPr>
          <w:rFonts w:ascii="Times New Roman" w:hAnsi="Times New Roman" w:cs="Times New Roman"/>
        </w:rPr>
        <w:t xml:space="preserve">u </w:t>
      </w:r>
      <w:r w:rsidRPr="00485721">
        <w:rPr>
          <w:rFonts w:ascii="Times New Roman" w:hAnsi="Times New Roman" w:cs="Times New Roman"/>
        </w:rPr>
        <w:t xml:space="preserve">2 </w:t>
      </w:r>
      <w:r w:rsidRPr="0018397F">
        <w:rPr>
          <w:rFonts w:ascii="Times New Roman" w:hAnsi="Times New Roman" w:cs="Times New Roman"/>
        </w:rPr>
        <w:t>so sídlom podnikania na území Slovenskej republiky</w:t>
      </w:r>
      <w:r w:rsidRPr="006463F0">
        <w:rPr>
          <w:rFonts w:ascii="Times New Roman" w:hAnsi="Times New Roman" w:cs="Times New Roman"/>
          <w:i/>
        </w:rPr>
        <w:t xml:space="preserve"> </w:t>
      </w:r>
      <w:r w:rsidRPr="00485721">
        <w:rPr>
          <w:rFonts w:ascii="Times New Roman" w:hAnsi="Times New Roman" w:cs="Times New Roman"/>
        </w:rPr>
        <w:t>sú povinní zaslať program prevencie obvodnému úradu životného prostredia podľa sídla podnikateľa do šiestich mesiacov odo dňa začatia ich činností; ak dôjde k zmene činností, ktorá má vplyv na obsah programu prevencie, sú podnikatelia povinní vypracovať a zaslať obvodnému úradu život</w:t>
      </w:r>
      <w:r w:rsidRPr="00485721">
        <w:rPr>
          <w:rFonts w:ascii="Times New Roman" w:hAnsi="Times New Roman" w:cs="Times New Roman"/>
        </w:rPr>
        <w:t>ného prostredia do štyroch mesiacov od vzniku tejto zmeny nový program prevencie.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Pr="00485721">
        <w:rPr>
          <w:rFonts w:ascii="Times New Roman" w:hAnsi="Times New Roman" w:cs="Times New Roman"/>
        </w:rPr>
        <w:t xml:space="preserve">) </w:t>
        <w:tab/>
        <w:t>Program prevencie sa vypracúva na obdobie štyroch rokov. Podnikatelia uvedení v odsek</w:t>
      </w:r>
      <w:r>
        <w:rPr>
          <w:rFonts w:ascii="Times New Roman" w:hAnsi="Times New Roman" w:cs="Times New Roman"/>
        </w:rPr>
        <w:t>u</w:t>
      </w:r>
      <w:r w:rsidRPr="00485721">
        <w:rPr>
          <w:rFonts w:ascii="Times New Roman" w:hAnsi="Times New Roman" w:cs="Times New Roman"/>
        </w:rPr>
        <w:t xml:space="preserve"> 2 sú zodpovední za plnenie opatrení prijatých v programe prevencie.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 w:rsidRPr="00485721">
        <w:rPr>
          <w:rFonts w:ascii="Times New Roman" w:hAnsi="Times New Roman" w:cs="Times New Roman"/>
        </w:rPr>
        <w:t>)  Ten, kt</w:t>
      </w:r>
      <w:r w:rsidRPr="00485721">
        <w:rPr>
          <w:rFonts w:ascii="Times New Roman" w:hAnsi="Times New Roman" w:cs="Times New Roman"/>
        </w:rPr>
        <w:t>o uvádza do obehu nápoje v obaloch, ktoré nie sú opakovane použiteľné predajom spotrebiteľovi, je povinný v mieste ich predaja uvádzať do obehu nápoje rovnakého druhu aj v opakovane použiteľných obaloch, ak sa takéto nápoje v nich na trh v Slovenskej republike uvádzajú. Táto povinnosť sa nevzťahuje na toho, kto uvádza tieto nápoje do obehu na predajnej ploche</w:t>
      </w:r>
      <w:r>
        <w:rPr>
          <w:rStyle w:val="FootnoteReference"/>
          <w:rFonts w:ascii="Times New Roman" w:hAnsi="Times New Roman" w:cs="Times New Roman"/>
        </w:rPr>
        <w:t>4)</w:t>
      </w:r>
      <w:r w:rsidRPr="00485721">
        <w:rPr>
          <w:rFonts w:ascii="Times New Roman" w:hAnsi="Times New Roman" w:cs="Times New Roman"/>
        </w:rPr>
        <w:t xml:space="preserve"> menšej ako </w:t>
      </w:r>
      <w:smartTag w:uri="urn:schemas-microsoft-com:office:smarttags" w:element="metricconverter">
        <w:smartTagPr>
          <w:attr w:name="ProductID" w:val="200 m2"/>
        </w:smartTagPr>
        <w:r w:rsidRPr="00485721">
          <w:rPr>
            <w:rFonts w:ascii="Times New Roman" w:hAnsi="Times New Roman" w:cs="Times New Roman"/>
          </w:rPr>
          <w:t>200 m</w:t>
        </w:r>
        <w:r w:rsidRPr="00485721">
          <w:rPr>
            <w:rFonts w:ascii="Times New Roman" w:hAnsi="Times New Roman" w:cs="Times New Roman"/>
            <w:vertAlign w:val="superscript"/>
          </w:rPr>
          <w:t>2</w:t>
        </w:r>
      </w:smartTag>
      <w:r w:rsidRPr="00485721">
        <w:rPr>
          <w:rFonts w:ascii="Times New Roman" w:hAnsi="Times New Roman" w:cs="Times New Roman"/>
        </w:rPr>
        <w:t xml:space="preserve">. </w:t>
      </w:r>
    </w:p>
    <w:p w:rsidR="0009208E" w:rsidP="0009208E">
      <w:pPr>
        <w:rPr>
          <w:rFonts w:ascii="Times New Roman" w:hAnsi="Times New Roman" w:cs="Times New Roman"/>
        </w:rPr>
      </w:pPr>
    </w:p>
    <w:p w:rsidR="0009208E" w:rsidRPr="00485721" w:rsidP="0009208E">
      <w:pPr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4</w:t>
        <w:br/>
        <w:t xml:space="preserve">Požiadavky na zloženie a vlastnosti obalov 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(1) </w:t>
        <w:tab/>
      </w:r>
      <w:r w:rsidRPr="00560048">
        <w:rPr>
          <w:rFonts w:ascii="Times New Roman" w:hAnsi="Times New Roman" w:cs="Times New Roman"/>
        </w:rPr>
        <w:t>Obsah olova, kadmia, ortuti a zlúčenín šesťmocného chrómu (ďalej len „ťažké kovy“) v obaloch nesmie prekročiť sumárne 100 mg/kg hmotnosti (ďalej len „limitná hodnota“).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(2) </w:t>
        <w:tab/>
        <w:t xml:space="preserve">Limitná hodnota </w:t>
      </w:r>
      <w:r>
        <w:rPr>
          <w:rFonts w:ascii="Times New Roman" w:hAnsi="Times New Roman" w:cs="Times New Roman"/>
        </w:rPr>
        <w:t xml:space="preserve">ťažkých kovov </w:t>
      </w:r>
      <w:r w:rsidRPr="00485721">
        <w:rPr>
          <w:rFonts w:ascii="Times New Roman" w:hAnsi="Times New Roman" w:cs="Times New Roman"/>
        </w:rPr>
        <w:t>sa nevzťahuje na obaly vyrábané výlučne z oloveného krištáľového skla.</w:t>
      </w:r>
    </w:p>
    <w:p w:rsidR="0009208E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B82C38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B82C38">
        <w:rPr>
          <w:rFonts w:ascii="Times New Roman" w:hAnsi="Times New Roman" w:cs="Times New Roman"/>
        </w:rPr>
        <w:t xml:space="preserve">(3) </w:t>
        <w:tab/>
        <w:t xml:space="preserve">Limitná hodnota </w:t>
      </w:r>
      <w:r>
        <w:rPr>
          <w:rFonts w:ascii="Times New Roman" w:hAnsi="Times New Roman" w:cs="Times New Roman"/>
        </w:rPr>
        <w:t xml:space="preserve">ťažkých kovov </w:t>
      </w:r>
      <w:r w:rsidRPr="00B82C38">
        <w:rPr>
          <w:rFonts w:ascii="Times New Roman" w:hAnsi="Times New Roman" w:cs="Times New Roman"/>
        </w:rPr>
        <w:t>sa nevzťahuje na</w:t>
      </w:r>
      <w:r w:rsidRPr="00B82C38">
        <w:rPr>
          <w:rFonts w:ascii="Times New Roman" w:hAnsi="Times New Roman" w:cs="Times New Roman"/>
        </w:rPr>
        <w:t xml:space="preserve"> plastové debny a plastové palety, ak </w:t>
      </w:r>
    </w:p>
    <w:p w:rsidR="0009208E" w:rsidRPr="00B82C38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B82C38">
        <w:rPr>
          <w:rFonts w:ascii="Times New Roman" w:hAnsi="Times New Roman" w:cs="Times New Roman"/>
        </w:rPr>
        <w:t>a)   počas výrobného procesu nedochádza k zámernému zavedeniu ťažkých  kovov,</w:t>
      </w:r>
    </w:p>
    <w:p w:rsidR="0009208E" w:rsidRPr="00B82C38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B82C38">
        <w:rPr>
          <w:rFonts w:ascii="Times New Roman" w:hAnsi="Times New Roman" w:cs="Times New Roman"/>
        </w:rPr>
        <w:t>b) boli vyrobené v kontrolovanom recyklačnom procese, v ktorom recyklovaný materiál pochádza len z takýchto plastových debien alebo plastových paliet a v ktorom použitie iných  materiálov tvorí najviac 20 % z celkovej hmotnosti alebo</w:t>
      </w:r>
    </w:p>
    <w:p w:rsidR="0009208E" w:rsidRPr="00B82C38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B82C38">
        <w:rPr>
          <w:rFonts w:ascii="Times New Roman" w:hAnsi="Times New Roman" w:cs="Times New Roman"/>
        </w:rPr>
        <w:t xml:space="preserve">c) </w:t>
        <w:tab/>
        <w:t xml:space="preserve">je limitná hodnota </w:t>
      </w:r>
      <w:r>
        <w:rPr>
          <w:rFonts w:ascii="Times New Roman" w:hAnsi="Times New Roman" w:cs="Times New Roman"/>
        </w:rPr>
        <w:t xml:space="preserve">ťažkých kovov </w:t>
      </w:r>
      <w:r w:rsidRPr="00B82C38">
        <w:rPr>
          <w:rFonts w:ascii="Times New Roman" w:hAnsi="Times New Roman" w:cs="Times New Roman"/>
        </w:rPr>
        <w:t>prekročená výlučne pridávaním recyklovaných materiálov s obsahom ťažkých kovov.</w:t>
      </w:r>
    </w:p>
    <w:p w:rsidR="0009208E" w:rsidP="0009208E">
      <w:pPr>
        <w:ind w:left="900" w:hanging="360"/>
        <w:jc w:val="both"/>
        <w:rPr>
          <w:rFonts w:ascii="Times New Roman" w:hAnsi="Times New Roman" w:cs="Times New Roman"/>
          <w:color w:val="FF0000"/>
        </w:rPr>
      </w:pPr>
    </w:p>
    <w:p w:rsidR="0009208E" w:rsidP="00832250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 w:rsidRPr="00485721">
        <w:rPr>
          <w:rFonts w:ascii="Times New Roman" w:hAnsi="Times New Roman" w:cs="Times New Roman"/>
        </w:rPr>
        <w:tab/>
        <w:t xml:space="preserve">Zámerným zavedením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 </w:t>
      </w:r>
      <w:r>
        <w:rPr>
          <w:rFonts w:ascii="Times New Roman" w:hAnsi="Times New Roman" w:cs="Times New Roman"/>
        </w:rPr>
        <w:t xml:space="preserve">podľa </w:t>
      </w:r>
      <w:r>
        <w:rPr>
          <w:rFonts w:ascii="Times New Roman" w:hAnsi="Times New Roman" w:cs="Times New Roman"/>
        </w:rPr>
        <w:t xml:space="preserve">ods. 3 písm. a) a ods. 8 písm. a) </w:t>
      </w:r>
      <w:r w:rsidRPr="00485721">
        <w:rPr>
          <w:rFonts w:ascii="Times New Roman" w:hAnsi="Times New Roman" w:cs="Times New Roman"/>
        </w:rPr>
        <w:t xml:space="preserve">je ich použitie pri výrobe z dôvodu potreby ich prítomnosti v obale na zabezpečenie požadovanej vlastnosti, vzhľadu alebo kvality obalu; za zámerné zavedenie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 sa nepovažuje využívanie recyklovaných materiálov </w:t>
      </w:r>
      <w:r w:rsidRPr="00485721">
        <w:rPr>
          <w:rFonts w:ascii="Times New Roman" w:hAnsi="Times New Roman" w:cs="Times New Roman"/>
        </w:rPr>
        <w:t xml:space="preserve">s obsahom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 ako suroviny na výrobu obalových materiálov.</w:t>
      </w:r>
    </w:p>
    <w:p w:rsidR="00832250" w:rsidRPr="00832250" w:rsidP="00832250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B82C38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B82C38">
        <w:rPr>
          <w:rFonts w:ascii="Times New Roman" w:hAnsi="Times New Roman" w:cs="Times New Roman"/>
        </w:rPr>
        <w:t xml:space="preserve">(5)  </w:t>
      </w:r>
      <w:r>
        <w:rPr>
          <w:rFonts w:ascii="Times New Roman" w:hAnsi="Times New Roman" w:cs="Times New Roman"/>
        </w:rPr>
        <w:t xml:space="preserve"> </w:t>
      </w:r>
      <w:r w:rsidRPr="00B82C38">
        <w:rPr>
          <w:rFonts w:ascii="Times New Roman" w:hAnsi="Times New Roman" w:cs="Times New Roman"/>
        </w:rPr>
        <w:t>Plastové debny a plastové palety s</w:t>
      </w:r>
      <w:r>
        <w:rPr>
          <w:rFonts w:ascii="Times New Roman" w:hAnsi="Times New Roman" w:cs="Times New Roman"/>
        </w:rPr>
        <w:t> </w:t>
      </w:r>
      <w:r w:rsidRPr="00B82C38">
        <w:rPr>
          <w:rFonts w:ascii="Times New Roman" w:hAnsi="Times New Roman" w:cs="Times New Roman"/>
        </w:rPr>
        <w:t xml:space="preserve">obsahom ťažkých kovov </w:t>
      </w:r>
      <w:r>
        <w:rPr>
          <w:rFonts w:ascii="Times New Roman" w:hAnsi="Times New Roman" w:cs="Times New Roman"/>
        </w:rPr>
        <w:t xml:space="preserve">vyšším ako je limitná hodnota </w:t>
      </w:r>
      <w:r w:rsidRPr="00B82C38">
        <w:rPr>
          <w:rFonts w:ascii="Times New Roman" w:hAnsi="Times New Roman" w:cs="Times New Roman"/>
          <w:iCs/>
        </w:rPr>
        <w:t>musia byť viditeľne a trvalo označené</w:t>
      </w:r>
      <w:r w:rsidRPr="00B82C38">
        <w:rPr>
          <w:rFonts w:ascii="Times New Roman" w:hAnsi="Times New Roman" w:cs="Times New Roman"/>
        </w:rPr>
        <w:t xml:space="preserve"> v súlade s osobitným predpisom.</w:t>
      </w:r>
      <w:r>
        <w:rPr>
          <w:rStyle w:val="FootnoteReference"/>
          <w:rFonts w:ascii="Times New Roman" w:hAnsi="Times New Roman" w:cs="Times New Roman"/>
        </w:rPr>
        <w:t>5)</w:t>
      </w:r>
    </w:p>
    <w:p w:rsidR="0009208E" w:rsidRPr="00B82C38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B82C38">
        <w:rPr>
          <w:rFonts w:ascii="Times New Roman" w:hAnsi="Times New Roman" w:cs="Times New Roman"/>
        </w:rPr>
        <w:t xml:space="preserve">(6) </w:t>
        <w:tab/>
        <w:t xml:space="preserve">Plastové debny a plastové palety s obsahom ťažkých kovov </w:t>
      </w:r>
      <w:r>
        <w:rPr>
          <w:rFonts w:ascii="Times New Roman" w:hAnsi="Times New Roman" w:cs="Times New Roman"/>
        </w:rPr>
        <w:t xml:space="preserve">podľa </w:t>
      </w:r>
      <w:r w:rsidRPr="00B82C38">
        <w:rPr>
          <w:rFonts w:ascii="Times New Roman" w:hAnsi="Times New Roman" w:cs="Times New Roman"/>
        </w:rPr>
        <w:t>odsek</w:t>
      </w:r>
      <w:r>
        <w:rPr>
          <w:rFonts w:ascii="Times New Roman" w:hAnsi="Times New Roman" w:cs="Times New Roman"/>
        </w:rPr>
        <w:t>u</w:t>
      </w:r>
      <w:r w:rsidRPr="00B82C38">
        <w:rPr>
          <w:rFonts w:ascii="Times New Roman" w:hAnsi="Times New Roman" w:cs="Times New Roman"/>
        </w:rPr>
        <w:t xml:space="preserve"> 3, ktoré sa stanú odpadom, musia byť recyklované v recyklačnom procese, v ktorom sa recyklovaný materiál vyrába len z plastových debien alebo plastových paliet a v ktorom použitie iných materiálov tvor</w:t>
      </w:r>
      <w:r w:rsidRPr="00B82C38">
        <w:rPr>
          <w:rFonts w:ascii="Times New Roman" w:hAnsi="Times New Roman" w:cs="Times New Roman"/>
        </w:rPr>
        <w:t>í najviac  20 % z celkovej hmotnosti.</w:t>
      </w:r>
    </w:p>
    <w:p w:rsidR="0009208E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P="0009208E">
      <w:pPr>
        <w:ind w:left="540" w:hanging="5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(7)    Výrobca obalov uvedených v odseku 3  alebo jeho splnomocnený zástupca je povinný </w:t>
      </w:r>
      <w:r w:rsidRPr="00B002FD">
        <w:rPr>
          <w:rFonts w:ascii="Times New Roman" w:hAnsi="Times New Roman" w:cs="Times New Roman"/>
        </w:rPr>
        <w:t xml:space="preserve">uchovávať </w:t>
      </w:r>
      <w:r w:rsidRPr="00B002FD">
        <w:rPr>
          <w:rFonts w:ascii="Times New Roman" w:hAnsi="Times New Roman" w:cs="Times New Roman"/>
          <w:lang w:val="en-US"/>
        </w:rPr>
        <w:t>technickú</w:t>
      </w:r>
      <w:r>
        <w:rPr>
          <w:rFonts w:ascii="Times New Roman" w:hAnsi="Times New Roman" w:cs="Times New Roman"/>
          <w:lang w:val="en-US"/>
        </w:rPr>
        <w:t xml:space="preserve"> </w:t>
      </w:r>
      <w:r w:rsidRPr="00B002FD">
        <w:rPr>
          <w:rFonts w:ascii="Times New Roman" w:hAnsi="Times New Roman" w:cs="Times New Roman"/>
          <w:lang w:val="en-US"/>
        </w:rPr>
        <w:t>dokumentáciu</w:t>
      </w:r>
      <w:r>
        <w:rPr>
          <w:rStyle w:val="FootnoteReference"/>
          <w:rFonts w:ascii="Times New Roman" w:hAnsi="Times New Roman" w:cs="Times New Roman"/>
          <w:lang w:val="en-US"/>
        </w:rPr>
        <w:t>6)</w:t>
      </w:r>
      <w:r w:rsidRPr="00B002FD">
        <w:rPr>
          <w:rFonts w:ascii="Times New Roman" w:hAnsi="Times New Roman" w:cs="Times New Roman"/>
          <w:lang w:val="en-US"/>
        </w:rPr>
        <w:t xml:space="preserve"> potrebnú k preukázaniu  splnenia </w:t>
      </w:r>
      <w:r>
        <w:rPr>
          <w:rFonts w:ascii="Times New Roman" w:hAnsi="Times New Roman" w:cs="Times New Roman"/>
          <w:lang w:val="en-US"/>
        </w:rPr>
        <w:t>požiadaviek pre uvedenie obalov na trh po dobu najmenej štyro</w:t>
      </w:r>
      <w:r>
        <w:rPr>
          <w:rFonts w:ascii="Times New Roman" w:hAnsi="Times New Roman" w:cs="Times New Roman"/>
          <w:lang w:val="en-US"/>
        </w:rPr>
        <w:t>ch rokov.</w:t>
      </w:r>
      <w:r w:rsidRPr="00B002FD">
        <w:rPr>
          <w:rFonts w:ascii="Times New Roman" w:hAnsi="Times New Roman" w:cs="Times New Roman"/>
          <w:lang w:val="en-US"/>
        </w:rPr>
        <w:t xml:space="preserve">  </w:t>
      </w:r>
    </w:p>
    <w:p w:rsidR="0009208E" w:rsidRPr="00087981" w:rsidP="0009208E">
      <w:pPr>
        <w:ind w:left="540" w:hanging="540"/>
        <w:rPr>
          <w:rFonts w:ascii="Times New Roman" w:hAnsi="Times New Roman" w:cs="Times New Roman"/>
          <w:highlight w:val="yellow"/>
          <w:lang w:val="en-US"/>
        </w:rPr>
      </w:pPr>
      <w:r w:rsidRPr="00B002FD">
        <w:rPr>
          <w:rFonts w:ascii="Times New Roman" w:hAnsi="Times New Roman" w:cs="Times New Roman"/>
          <w:lang w:val="en-US"/>
        </w:rPr>
        <w:t xml:space="preserve"> 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8</w:t>
      </w:r>
      <w:r w:rsidRPr="00485721">
        <w:rPr>
          <w:rFonts w:ascii="Times New Roman" w:hAnsi="Times New Roman" w:cs="Times New Roman"/>
        </w:rPr>
        <w:t xml:space="preserve">) </w:t>
        <w:tab/>
      </w:r>
      <w:r w:rsidRPr="00FA05E4">
        <w:rPr>
          <w:rFonts w:ascii="Times New Roman" w:hAnsi="Times New Roman" w:cs="Times New Roman"/>
        </w:rPr>
        <w:t>Limitná hodnota ťažkých kovov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>sa nevzťahuje na obaly zo skla, ak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</w:t>
        <w:tab/>
        <w:t xml:space="preserve">počas výrobného procesu nedochádza k zámernému zavedeniu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b)</w:t>
        <w:tab/>
        <w:t xml:space="preserve">je limitná hodnota </w:t>
      </w:r>
      <w:r>
        <w:rPr>
          <w:rFonts w:ascii="Times New Roman" w:hAnsi="Times New Roman" w:cs="Times New Roman"/>
        </w:rPr>
        <w:t xml:space="preserve">ťažkých kovov </w:t>
      </w:r>
      <w:r w:rsidRPr="00485721">
        <w:rPr>
          <w:rFonts w:ascii="Times New Roman" w:hAnsi="Times New Roman" w:cs="Times New Roman"/>
        </w:rPr>
        <w:t>prekročená výlučne pridávaním recyklovaných materiálov s o</w:t>
      </w:r>
      <w:r w:rsidRPr="00485721">
        <w:rPr>
          <w:rFonts w:ascii="Times New Roman" w:hAnsi="Times New Roman" w:cs="Times New Roman"/>
        </w:rPr>
        <w:t xml:space="preserve">bsahom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 alebo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c)</w:t>
        <w:tab/>
        <w:t xml:space="preserve">výrobca vykonáva pravidelné mesačné kontroly výrobnej činnosti na sklárskej peci zamerané na zistenie koncentrácie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kovov; výsledky meraní a použité metódy merania musia byť orgánu štátnej správy pre obaly a odpady z obalov podľa § 11 na požiadanie kedykoľvek k dispozícii.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9</w:t>
      </w:r>
      <w:r w:rsidRPr="00485721">
        <w:rPr>
          <w:rFonts w:ascii="Times New Roman" w:hAnsi="Times New Roman" w:cs="Times New Roman"/>
        </w:rPr>
        <w:t xml:space="preserve">) </w:t>
        <w:tab/>
        <w:t xml:space="preserve">Výrobca obalov zo skla alebo výrobca výrobkov plnených do obalov zo skla je povinný podávať hlásenie o množstvách </w:t>
      </w:r>
      <w:r>
        <w:rPr>
          <w:rFonts w:ascii="Times New Roman" w:hAnsi="Times New Roman" w:cs="Times New Roman"/>
        </w:rPr>
        <w:t xml:space="preserve">ťažkých </w:t>
      </w:r>
      <w:r w:rsidRPr="00485721">
        <w:rPr>
          <w:rFonts w:ascii="Times New Roman" w:hAnsi="Times New Roman" w:cs="Times New Roman"/>
        </w:rPr>
        <w:t>kovov v obaloch zo skla obvodnému úradu životného prostredia, ak priemern</w:t>
      </w:r>
      <w:r w:rsidRPr="00485721">
        <w:rPr>
          <w:rFonts w:ascii="Times New Roman" w:hAnsi="Times New Roman" w:cs="Times New Roman"/>
        </w:rPr>
        <w:t xml:space="preserve">é úrovne koncentrácie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 počas 12 po sebe nasledujúcich kontrol vykonaných podľa odseku </w:t>
      </w:r>
      <w:r>
        <w:rPr>
          <w:rFonts w:ascii="Times New Roman" w:hAnsi="Times New Roman" w:cs="Times New Roman"/>
        </w:rPr>
        <w:t>8</w:t>
      </w:r>
      <w:r w:rsidRPr="00B82C38">
        <w:rPr>
          <w:rFonts w:ascii="Times New Roman" w:hAnsi="Times New Roman" w:cs="Times New Roman"/>
        </w:rPr>
        <w:t xml:space="preserve"> písm. c)</w:t>
      </w:r>
      <w:r w:rsidRPr="00485721">
        <w:rPr>
          <w:rFonts w:ascii="Times New Roman" w:hAnsi="Times New Roman" w:cs="Times New Roman"/>
        </w:rPr>
        <w:t xml:space="preserve"> prekročia limit</w:t>
      </w:r>
      <w:r>
        <w:rPr>
          <w:rFonts w:ascii="Times New Roman" w:hAnsi="Times New Roman" w:cs="Times New Roman"/>
        </w:rPr>
        <w:t xml:space="preserve"> </w:t>
      </w:r>
      <w:r w:rsidRPr="00EB5081">
        <w:rPr>
          <w:rFonts w:ascii="Times New Roman" w:hAnsi="Times New Roman" w:cs="Times New Roman"/>
        </w:rPr>
        <w:t>200 mg/kg hmotnosti.</w:t>
      </w:r>
      <w:r w:rsidRPr="00485721">
        <w:rPr>
          <w:rFonts w:ascii="Times New Roman" w:hAnsi="Times New Roman" w:cs="Times New Roman"/>
        </w:rPr>
        <w:t xml:space="preserve"> V hlásení o množstvách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 v obaloch zo skla sa uvedú namerané hodnoty súčtu obsahu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kovov, použité metódy merania, predpokladané zdroje prítomnosti hladiny súčtu obsahu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 kovov a podrobný opis prijatých opatrení na zníženie úrovne obsahu </w:t>
      </w:r>
      <w:r>
        <w:rPr>
          <w:rFonts w:ascii="Times New Roman" w:hAnsi="Times New Roman" w:cs="Times New Roman"/>
        </w:rPr>
        <w:t>ťažkých</w:t>
      </w:r>
      <w:r w:rsidRPr="00485721">
        <w:rPr>
          <w:rFonts w:ascii="Times New Roman" w:hAnsi="Times New Roman" w:cs="Times New Roman"/>
        </w:rPr>
        <w:t xml:space="preserve"> kovov.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P="0009208E">
      <w:pPr>
        <w:numPr>
          <w:ilvl w:val="1"/>
          <w:numId w:val="10"/>
        </w:numPr>
        <w:tabs>
          <w:tab w:val="left" w:pos="540"/>
          <w:tab w:val="clear" w:pos="1470"/>
        </w:tabs>
        <w:ind w:left="540" w:hanging="540"/>
        <w:jc w:val="both"/>
        <w:rPr>
          <w:rFonts w:ascii="Times New Roman" w:hAnsi="Times New Roman" w:cs="Times New Roman"/>
        </w:rPr>
      </w:pPr>
      <w:r w:rsidRPr="0079376C">
        <w:rPr>
          <w:rFonts w:ascii="Times New Roman" w:hAnsi="Times New Roman" w:cs="Times New Roman"/>
        </w:rPr>
        <w:t>Obaly musia byť navrhnuté, vyrábané a uvádzané na trh alebo do obehu tak, aby spĺňali základné požiadavky na ich zloženie a vlastnosti a aby umožňovali ich opakované použitie alebo zhodnocovanie vrátane energetického využitia, recyklácie a organickej recyklácie.</w:t>
      </w:r>
    </w:p>
    <w:p w:rsidR="0009208E" w:rsidP="0009208E">
      <w:pPr>
        <w:ind w:left="720" w:hanging="720"/>
        <w:rPr>
          <w:rFonts w:ascii="Times New Roman" w:hAnsi="Times New Roman" w:cs="Times New Roman"/>
        </w:rPr>
      </w:pPr>
    </w:p>
    <w:p w:rsidR="0009208E" w:rsidP="0009208E">
      <w:pPr>
        <w:jc w:val="both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5</w:t>
        <w:br/>
        <w:t xml:space="preserve">Označovanie obalov </w:t>
      </w:r>
    </w:p>
    <w:p w:rsidR="0009208E" w:rsidRPr="00485721" w:rsidP="0009208E">
      <w:pPr>
        <w:ind w:left="540" w:hanging="540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Ak povinná osoba, ktorá uvádza na trh alebo do obehu obal alebo výrobok v obale, zabezpečí označenie obalu údajom o materiálovom zložení obalu, je povinná tak urobiť v súlade s osobitným predpisom. </w:t>
      </w:r>
      <w:r>
        <w:rPr>
          <w:rStyle w:val="FootnoteReference"/>
          <w:rFonts w:ascii="Times New Roman" w:hAnsi="Times New Roman" w:cs="Times New Roman"/>
        </w:rPr>
        <w:t>5)</w:t>
      </w:r>
    </w:p>
    <w:p w:rsidR="0009208E" w:rsidRPr="00485721" w:rsidP="0009208E">
      <w:pPr>
        <w:ind w:left="72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3"/>
        </w:numPr>
        <w:ind w:left="567" w:right="-23" w:hanging="567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  <w:lang w:val="en-US"/>
        </w:rPr>
        <w:t>Označenie  podľa  odseku  1  musí  byť  dobre  viditeľné a ľahko čitateľné a musí byť primerane odolné a t</w:t>
      </w:r>
      <w:r w:rsidRPr="00485721">
        <w:rPr>
          <w:rFonts w:ascii="Times New Roman" w:hAnsi="Times New Roman" w:cs="Times New Roman"/>
          <w:lang w:val="en-US"/>
        </w:rPr>
        <w:t>o aj pri otvorení obalu.</w:t>
        <w:br/>
      </w:r>
    </w:p>
    <w:p w:rsidR="0009208E" w:rsidRPr="00485721" w:rsidP="0009208E">
      <w:pPr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Povinná osoba môže obal označiť aj údajom  o spôsobe nakladania s ním.</w:t>
      </w:r>
    </w:p>
    <w:p w:rsidR="0009208E" w:rsidP="0009208E">
      <w:pPr>
        <w:jc w:val="both"/>
        <w:rPr>
          <w:rFonts w:ascii="Times New Roman" w:hAnsi="Times New Roman" w:cs="Times New Roman"/>
        </w:rPr>
      </w:pPr>
    </w:p>
    <w:p w:rsidR="00764B36" w:rsidP="0009208E">
      <w:pPr>
        <w:jc w:val="both"/>
        <w:rPr>
          <w:rFonts w:ascii="Times New Roman" w:hAnsi="Times New Roman" w:cs="Times New Roman"/>
        </w:rPr>
      </w:pPr>
    </w:p>
    <w:p w:rsidR="00764B36" w:rsidP="0009208E">
      <w:pPr>
        <w:jc w:val="both"/>
        <w:rPr>
          <w:rFonts w:ascii="Times New Roman" w:hAnsi="Times New Roman" w:cs="Times New Roman"/>
        </w:rPr>
      </w:pPr>
    </w:p>
    <w:p w:rsidR="00764B36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6</w:t>
        <w:br/>
        <w:t>Zálohované obaly  na nápoje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Zálohovaným obalom je obal výrobku, pri predaji ktorého s</w:t>
      </w:r>
      <w:r>
        <w:rPr>
          <w:rFonts w:ascii="Times New Roman" w:hAnsi="Times New Roman" w:cs="Times New Roman"/>
        </w:rPr>
        <w:t xml:space="preserve">a popri cene účtuje osobitná  </w:t>
      </w:r>
      <w:r w:rsidRPr="00485721">
        <w:rPr>
          <w:rFonts w:ascii="Times New Roman" w:hAnsi="Times New Roman" w:cs="Times New Roman"/>
        </w:rPr>
        <w:t xml:space="preserve"> peňažná čiastka viazaná na obal použitý na predaj výrobku (ďalej len "záloh").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(2)    Zálohujú sa</w:t>
      </w:r>
    </w:p>
    <w:p w:rsidR="0009208E" w:rsidRPr="00485721" w:rsidP="0009208E">
      <w:pPr>
        <w:numPr>
          <w:ilvl w:val="1"/>
          <w:numId w:val="2"/>
        </w:numPr>
        <w:tabs>
          <w:tab w:val="left" w:pos="900"/>
          <w:tab w:val="clear" w:pos="1440"/>
        </w:tabs>
        <w:ind w:hanging="90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opakovane použiteľné obaly na nápoje,</w:t>
      </w:r>
    </w:p>
    <w:p w:rsidR="0009208E" w:rsidRPr="00485721" w:rsidP="0009208E">
      <w:pPr>
        <w:numPr>
          <w:ilvl w:val="1"/>
          <w:numId w:val="2"/>
        </w:numPr>
        <w:tabs>
          <w:tab w:val="left" w:pos="900"/>
          <w:tab w:val="clear" w:pos="1440"/>
        </w:tabs>
        <w:ind w:left="90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obaly, ktoré nie sú opakovane použiteľné a ktoré sú z hľadiska ich množstva a vlastností alebo množstva a zloženia nebezpečné pre životné prostredie.</w:t>
      </w:r>
    </w:p>
    <w:p w:rsidR="0009208E" w:rsidRPr="00485721" w:rsidP="0009208E">
      <w:pPr>
        <w:ind w:left="360" w:firstLine="18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</w:t>
      </w:r>
      <w:r w:rsidRPr="00485721">
        <w:rPr>
          <w:rFonts w:ascii="Times New Roman" w:hAnsi="Times New Roman" w:cs="Times New Roman"/>
        </w:rPr>
        <w:t xml:space="preserve">3) 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Povinná osoba alebo ten, kto uvádza do obehu výrobky v zálohovaných obaloch na nápoje   predajom spotrebiteľovi, je povinný dodržiavať výšku zálohu ustanovenú vykonávacím  predpisom </w:t>
      </w:r>
      <w:r w:rsidRPr="00485721">
        <w:rPr>
          <w:rFonts w:ascii="Times New Roman" w:hAnsi="Times New Roman" w:cs="Times New Roman"/>
          <w:lang w:val="en-US"/>
        </w:rPr>
        <w:t>[</w:t>
      </w:r>
      <w:r w:rsidRPr="00485721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21</w:t>
      </w:r>
      <w:r w:rsidRPr="00485721">
        <w:rPr>
          <w:rFonts w:ascii="Times New Roman" w:hAnsi="Times New Roman" w:cs="Times New Roman"/>
        </w:rPr>
        <w:t xml:space="preserve"> písm. a)]</w:t>
      </w:r>
      <w:r w:rsidRPr="00485721">
        <w:rPr>
          <w:rFonts w:ascii="Garamond" w:hAnsi="Garamond" w:cs="Times New Roman"/>
          <w:lang w:val="en-US"/>
        </w:rPr>
        <w:t xml:space="preserve">. 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Povinná osoba, ktorá uvádza na trh výrobky v zálohovaných obaloch na nápoje, je povinná označiť tieto  obaly ako zálohované obaly.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pStyle w:val="BodyText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Povinná osoba a ten, kto uvádza do obehu výrobky v zálohovaných opakovane použiteľných obaloch, je povinný odoberať zálohované opakovane použiteľné obaly rovnakého druhu a rovnakého typu, ktoré uviedol na trh alebo do obehu, bez obmedzenia množstva a bez viazania tohto odberu na nákup tovaru a vrátiť záloh v plnej výške.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Povinná osoba a ten, kto uvádza do obehu výrobky v zálohovaných opakovane použiteľných obaloch predajom spotrebiteľovi v prevádzkarni,</w:t>
      </w:r>
      <w:r>
        <w:rPr>
          <w:rStyle w:val="FootnoteReference"/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>je povinný zabezpečiť odber obalov podľa odseku 5 v tejto prevádzkarni po celý čas prevádzky a vhodným spôsobom informovať spotrebiteľa o výške zálohu pre jednotlivé druhy zálohovaných opakovane použiteľných obalov  a o zmenách druhov zálohovaných opakovane použiteľných obalov; vrátenie zálohu spotrebiteľovi, sa pri vrátení zálohovaného obalu zaručuje.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Povinná osoba alebo ten, kto uvádza do obehu výrobky v zálohovaných opakovane použiteľných obaloch, inak ako predajom spotrebiteľovi, je povinný informovať osoby, ktoré uvádzajú výrobky v týchto obaloch do obehu predajom spotrebiteľovi, o pripravovanej zmene druhu zálohovaného opakovane použiteľného obalu najmenej tri mesiace pred vykonaním takejto zmeny.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Ak povinná osoba alebo ten, kto uvádza do obehu výrobky v zálohovaných obaloch na nápoje, prestane používať doteraz zálohovaný obal, je povinný túto skutočnosť bezodkladne zverejniť vhodným spôsobom, najmä v médiách a oznamom priamo v predajni;  povinná osoba a ten, kto takýto </w:t>
      </w:r>
      <w:r w:rsidRPr="00485721">
        <w:rPr>
          <w:rFonts w:ascii="Times New Roman" w:hAnsi="Times New Roman" w:cs="Times New Roman"/>
        </w:rPr>
        <w:t>obal  uvádzal do obehu, ho</w:t>
      </w:r>
      <w:r>
        <w:rPr>
          <w:rFonts w:ascii="Times New Roman" w:hAnsi="Times New Roman" w:cs="Times New Roman"/>
        </w:rPr>
        <w:t xml:space="preserve"> musí</w:t>
      </w:r>
      <w:r w:rsidRPr="00485721">
        <w:rPr>
          <w:rFonts w:ascii="Times New Roman" w:hAnsi="Times New Roman" w:cs="Times New Roman"/>
        </w:rPr>
        <w:t xml:space="preserve"> odoberať za rovnakých podmienok najmenej šesť mesiacov odo dňa zverejnenia oznamu.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Spotrebiteľ nie je pri vrátení zálohovaného obalu na nápoje povinný preukázať úhradu zálohu.</w:t>
      </w:r>
    </w:p>
    <w:p w:rsidR="0009208E" w:rsidRPr="00485721" w:rsidP="0009208E">
      <w:pPr>
        <w:jc w:val="both"/>
        <w:rPr>
          <w:rFonts w:ascii="Times New Roman" w:hAnsi="Times New Roman" w:cs="Times New Roman"/>
          <w:strike/>
        </w:rPr>
      </w:pPr>
    </w:p>
    <w:p w:rsidR="0009208E" w:rsidRPr="00485721" w:rsidP="0009208E">
      <w:pPr>
        <w:numPr>
          <w:ilvl w:val="0"/>
          <w:numId w:val="13"/>
        </w:num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Povinná osoba a ten, kto uvádza do obehu výrobky v zálohovaných  opakovane použiteľných obaloch, je povinný zabezpečiť opakované použitie odobratých obalov.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7</w:t>
        <w:br/>
        <w:t xml:space="preserve">Zber a zhodnocovanie odpadov z obalov 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(1) </w:t>
        <w:tab/>
        <w:t>Povinná osoba je povinná zabezpečiť zber odpadov z obalov, vrátane odpadov z opakovane použiteľných obalov (ďalej len „zber odpadov z obalov“) uvedených na trh alebo do obehu a ich zhodnocovanie</w:t>
      </w:r>
      <w:r>
        <w:rPr>
          <w:rStyle w:val="FootnoteReference"/>
          <w:rFonts w:ascii="Times New Roman" w:hAnsi="Times New Roman" w:cs="Times New Roman"/>
        </w:rPr>
        <w:t>8)</w:t>
      </w:r>
      <w:r w:rsidRPr="00485721">
        <w:rPr>
          <w:rFonts w:ascii="Times New Roman" w:hAnsi="Times New Roman" w:cs="Times New Roman"/>
        </w:rPr>
        <w:t xml:space="preserve"> a recykláciu</w:t>
      </w:r>
      <w:r w:rsidRPr="00485721">
        <w:rPr>
          <w:rFonts w:ascii="Times New Roman" w:hAnsi="Times New Roman" w:cs="Times New Roman"/>
          <w:vertAlign w:val="superscript"/>
        </w:rPr>
        <w:t xml:space="preserve"> </w:t>
      </w:r>
      <w:r w:rsidRPr="00485721">
        <w:rPr>
          <w:rFonts w:ascii="Times New Roman" w:hAnsi="Times New Roman" w:cs="Times New Roman"/>
        </w:rPr>
        <w:t>najmenej vo výške záväzných limitov zhodnocovania a recyklácie odpadov z obalov (ďalej len „záväzné limity“) ustanovených  vykonávacím predp</w:t>
      </w:r>
      <w:r w:rsidRPr="00485721">
        <w:rPr>
          <w:rFonts w:ascii="Times New Roman" w:hAnsi="Times New Roman" w:cs="Times New Roman"/>
        </w:rPr>
        <w:t>isom</w:t>
      </w:r>
      <w:r>
        <w:rPr>
          <w:rFonts w:ascii="Times New Roman" w:hAnsi="Times New Roman" w:cs="Times New Roman"/>
        </w:rPr>
        <w:t xml:space="preserve"> podľa     § 21 písm. f)</w:t>
      </w:r>
      <w:r w:rsidRPr="00485721">
        <w:rPr>
          <w:rFonts w:ascii="Times New Roman" w:hAnsi="Times New Roman" w:cs="Times New Roman"/>
        </w:rPr>
        <w:t xml:space="preserve">; táto povinnosť sa nevzťahuje na povinnú osobu, ktorá uvedie na trh  alebo do obehu menej ako </w:t>
      </w:r>
      <w:smartTag w:uri="urn:schemas-microsoft-com:office:smarttags" w:element="metricconverter">
        <w:smartTagPr>
          <w:attr w:name="ProductID" w:val="200 kg"/>
        </w:smartTagPr>
        <w:r w:rsidRPr="00485721">
          <w:rPr>
            <w:rFonts w:ascii="Times New Roman" w:hAnsi="Times New Roman" w:cs="Times New Roman"/>
          </w:rPr>
          <w:t>200 kg</w:t>
        </w:r>
      </w:smartTag>
      <w:r w:rsidRPr="00485721">
        <w:rPr>
          <w:rFonts w:ascii="Times New Roman" w:hAnsi="Times New Roman" w:cs="Times New Roman"/>
        </w:rPr>
        <w:t xml:space="preserve"> obalov za  kalendárny rok. 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       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(2) 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>Plniť záväzné limity možno zhodnotením a recykláciou odpadov z obalov na území člen</w:t>
      </w:r>
      <w:r w:rsidRPr="00485721">
        <w:rPr>
          <w:rFonts w:ascii="Times New Roman" w:hAnsi="Times New Roman" w:cs="Times New Roman"/>
        </w:rPr>
        <w:t>ských štátov Európsk</w:t>
      </w:r>
      <w:r>
        <w:rPr>
          <w:rFonts w:ascii="Times New Roman" w:hAnsi="Times New Roman" w:cs="Times New Roman"/>
        </w:rPr>
        <w:t>ej</w:t>
      </w:r>
      <w:r w:rsidRPr="00485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únie</w:t>
      </w:r>
      <w:r w:rsidRPr="00485721">
        <w:rPr>
          <w:rFonts w:ascii="Times New Roman" w:hAnsi="Times New Roman" w:cs="Times New Roman"/>
        </w:rPr>
        <w:t>, ako aj mimo územia členských štátov Európske</w:t>
      </w:r>
      <w:r>
        <w:rPr>
          <w:rFonts w:ascii="Times New Roman" w:hAnsi="Times New Roman" w:cs="Times New Roman"/>
        </w:rPr>
        <w:t>j únie</w:t>
      </w:r>
      <w:r w:rsidRPr="00485721">
        <w:rPr>
          <w:rFonts w:ascii="Times New Roman" w:hAnsi="Times New Roman" w:cs="Times New Roman"/>
        </w:rPr>
        <w:t>, ak sa preukáže, že zhodnotenie alebo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>recyklácia v zariadení na zhodnocovanie odpadov</w:t>
      </w:r>
      <w:r>
        <w:rPr>
          <w:rStyle w:val="FootnoteReference"/>
          <w:rFonts w:ascii="Times New Roman" w:hAnsi="Times New Roman" w:cs="Times New Roman"/>
        </w:rPr>
        <w:t>9</w:t>
      </w:r>
      <w:r w:rsidRPr="00485721">
        <w:rPr>
          <w:rFonts w:ascii="Times New Roman" w:hAnsi="Times New Roman" w:cs="Times New Roman"/>
          <w:vertAlign w:val="superscript"/>
        </w:rPr>
        <w:t>)</w:t>
      </w:r>
      <w:r w:rsidRPr="00485721">
        <w:rPr>
          <w:rFonts w:ascii="Times New Roman" w:hAnsi="Times New Roman" w:cs="Times New Roman"/>
        </w:rPr>
        <w:t xml:space="preserve"> sa uskutočnili za podmienok, ktoré sú rovnocenné s podmienkami ustanovenými v</w:t>
      </w:r>
      <w:r>
        <w:rPr>
          <w:rFonts w:ascii="Times New Roman" w:hAnsi="Times New Roman" w:cs="Times New Roman"/>
        </w:rPr>
        <w:t> právne záv</w:t>
      </w:r>
      <w:r>
        <w:rPr>
          <w:rFonts w:ascii="Times New Roman" w:hAnsi="Times New Roman" w:cs="Times New Roman"/>
        </w:rPr>
        <w:t xml:space="preserve">äzných aktoch  </w:t>
      </w:r>
      <w:r w:rsidRPr="00485721">
        <w:rPr>
          <w:rFonts w:ascii="Times New Roman" w:hAnsi="Times New Roman" w:cs="Times New Roman"/>
        </w:rPr>
        <w:t>Európskej úni</w:t>
      </w:r>
      <w:r>
        <w:rPr>
          <w:rFonts w:ascii="Times New Roman" w:hAnsi="Times New Roman" w:cs="Times New Roman"/>
        </w:rPr>
        <w:t>e</w:t>
      </w:r>
      <w:r w:rsidRPr="00485721"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  <w:lang w:val="en-US"/>
        </w:rPr>
        <w:t>[</w:t>
      </w:r>
      <w:r w:rsidRPr="00485721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21</w:t>
      </w:r>
      <w:r w:rsidRPr="00485721">
        <w:rPr>
          <w:rFonts w:ascii="Times New Roman" w:hAnsi="Times New Roman" w:cs="Times New Roman"/>
        </w:rPr>
        <w:t xml:space="preserve"> písm. g)]. 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</w:t>
      </w:r>
      <w:r w:rsidRPr="00485721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 xml:space="preserve">  </w:t>
      </w:r>
      <w:r w:rsidRPr="00485721">
        <w:rPr>
          <w:rFonts w:ascii="Times New Roman" w:hAnsi="Times New Roman" w:cs="Times New Roman"/>
        </w:rPr>
        <w:t>Plnenie záväzných limitov sa nevzťahuje na nakladanie s odpadmi z obalov, na ktoré sa vzťahujú povinnosti pri nakladaní s nebezpečnými odpadmi</w:t>
      </w:r>
      <w:r>
        <w:rPr>
          <w:rStyle w:val="FootnoteReference"/>
          <w:rFonts w:ascii="Times New Roman" w:hAnsi="Times New Roman" w:cs="Times New Roman"/>
        </w:rPr>
        <w:t>10)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>a na nakladanie s odpadmi z obalov znečistenými nevyužitými zvyškami nebezpečných chemických látok a prípravkov.</w:t>
      </w:r>
      <w:r>
        <w:rPr>
          <w:rStyle w:val="FootnoteReference"/>
          <w:rFonts w:ascii="Times New Roman" w:hAnsi="Times New Roman" w:cs="Times New Roman"/>
        </w:rPr>
        <w:t>11</w:t>
      </w:r>
      <w:r w:rsidRPr="00485721">
        <w:rPr>
          <w:rFonts w:ascii="Times New Roman" w:hAnsi="Times New Roman" w:cs="Times New Roman"/>
          <w:vertAlign w:val="superscript"/>
        </w:rPr>
        <w:t>)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4</w:t>
      </w:r>
      <w:r w:rsidRPr="00485721">
        <w:rPr>
          <w:rFonts w:ascii="Times New Roman" w:hAnsi="Times New Roman" w:cs="Times New Roman"/>
          <w:bCs/>
        </w:rPr>
        <w:t xml:space="preserve">)  </w:t>
      </w:r>
      <w:r>
        <w:rPr>
          <w:rFonts w:ascii="Times New Roman" w:hAnsi="Times New Roman" w:cs="Times New Roman"/>
          <w:bCs/>
        </w:rPr>
        <w:t xml:space="preserve"> </w:t>
      </w:r>
      <w:r w:rsidRPr="00485721">
        <w:rPr>
          <w:rFonts w:ascii="Times New Roman" w:hAnsi="Times New Roman" w:cs="Times New Roman"/>
          <w:bCs/>
        </w:rPr>
        <w:t>Plnenie záväzných limitov sa preukazuje dokladmi o materiálovom toku odpadov z obalov do prvého zariadenia na zhodnocovanie odpadov niektorou z činností R1 až  R11 podľa osobitného predp</w:t>
      </w:r>
      <w:r w:rsidRPr="00485721">
        <w:rPr>
          <w:rFonts w:ascii="Times New Roman" w:hAnsi="Times New Roman" w:cs="Times New Roman"/>
          <w:bCs/>
        </w:rPr>
        <w:t>isu;</w:t>
      </w:r>
      <w:r>
        <w:rPr>
          <w:rStyle w:val="FootnoteReference"/>
          <w:rFonts w:ascii="Times New Roman" w:hAnsi="Times New Roman" w:cs="Times New Roman"/>
          <w:bCs/>
        </w:rPr>
        <w:t>12)</w:t>
      </w:r>
      <w:r w:rsidRPr="00485721">
        <w:rPr>
          <w:rFonts w:ascii="Times New Roman" w:hAnsi="Times New Roman" w:cs="Times New Roman"/>
          <w:bCs/>
        </w:rPr>
        <w:t xml:space="preserve"> m</w:t>
      </w:r>
      <w:r>
        <w:rPr>
          <w:rFonts w:ascii="Times New Roman" w:hAnsi="Times New Roman" w:cs="Times New Roman"/>
        </w:rPr>
        <w:t>ateriálový tok je pohyb odpadu z obalov</w:t>
      </w:r>
      <w:r w:rsidRPr="00485721">
        <w:rPr>
          <w:rFonts w:ascii="Times New Roman" w:hAnsi="Times New Roman" w:cs="Times New Roman"/>
        </w:rPr>
        <w:t xml:space="preserve"> z miesta jeho pôvodu do </w:t>
      </w:r>
      <w:r>
        <w:rPr>
          <w:rFonts w:ascii="Times New Roman" w:hAnsi="Times New Roman" w:cs="Times New Roman"/>
        </w:rPr>
        <w:t>prvého zariadenia na zhodnocovanie odpadov</w:t>
      </w:r>
      <w:r w:rsidRPr="00485721">
        <w:rPr>
          <w:rFonts w:ascii="Times New Roman" w:hAnsi="Times New Roman" w:cs="Times New Roman"/>
        </w:rPr>
        <w:t>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autoSpaceDE/>
        <w:autoSpaceDN/>
        <w:ind w:left="540" w:hanging="540"/>
        <w:jc w:val="both"/>
        <w:rPr>
          <w:rFonts w:ascii="Times New Roman" w:hAnsi="Times New Roman" w:cs="Times New Roman"/>
          <w:bCs/>
          <w:iCs/>
        </w:rPr>
      </w:pPr>
      <w:r w:rsidRPr="004857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5</w:t>
      </w:r>
      <w:r w:rsidRPr="00485721">
        <w:rPr>
          <w:rFonts w:ascii="Times New Roman" w:hAnsi="Times New Roman" w:cs="Times New Roman"/>
        </w:rPr>
        <w:t xml:space="preserve">) </w:t>
      </w:r>
      <w:r w:rsidRPr="00485721">
        <w:rPr>
          <w:rFonts w:ascii="Times New Roman" w:hAnsi="Times New Roman" w:cs="Times New Roman"/>
          <w:b/>
          <w:bCs/>
        </w:rPr>
        <w:t xml:space="preserve">   </w:t>
      </w:r>
      <w:r w:rsidRPr="00485721">
        <w:rPr>
          <w:rFonts w:ascii="Times New Roman" w:hAnsi="Times New Roman" w:cs="Times New Roman"/>
          <w:bCs/>
        </w:rPr>
        <w:t xml:space="preserve">Množstvo odpadov z obalov prevzatých do zariadenia na zhodnocovanie </w:t>
      </w:r>
      <w:r>
        <w:rPr>
          <w:rFonts w:ascii="Times New Roman" w:hAnsi="Times New Roman" w:cs="Times New Roman"/>
          <w:bCs/>
        </w:rPr>
        <w:t xml:space="preserve">odpadov sa považuje za množstvo </w:t>
      </w:r>
      <w:r w:rsidRPr="00485721">
        <w:rPr>
          <w:rFonts w:ascii="Times New Roman" w:hAnsi="Times New Roman" w:cs="Times New Roman"/>
          <w:bCs/>
        </w:rPr>
        <w:t xml:space="preserve">zhodnotených odpadov z obalov na účely plnenia záväzných limitov, </w:t>
      </w:r>
      <w:r w:rsidRPr="00485721">
        <w:rPr>
          <w:rFonts w:ascii="Times New Roman" w:hAnsi="Times New Roman" w:cs="Times New Roman"/>
          <w:bCs/>
          <w:iCs/>
        </w:rPr>
        <w:t>pokiaľ prevádzk</w:t>
      </w:r>
      <w:r w:rsidRPr="00485721">
        <w:rPr>
          <w:rFonts w:ascii="Times New Roman" w:hAnsi="Times New Roman" w:cs="Times New Roman"/>
          <w:bCs/>
          <w:iCs/>
        </w:rPr>
        <w:t>o</w:t>
      </w:r>
      <w:r w:rsidRPr="00485721">
        <w:rPr>
          <w:rFonts w:ascii="Times New Roman" w:hAnsi="Times New Roman" w:cs="Times New Roman"/>
          <w:bCs/>
          <w:iCs/>
        </w:rPr>
        <w:t>vé a technické opatrenia v tomto zariadení zabezpečujú, že sa vytriedené množstvo odpadov z obalov dostane do procesu zhodnotenia alebo recyklácie bez vä</w:t>
      </w:r>
      <w:r w:rsidRPr="00485721">
        <w:rPr>
          <w:rFonts w:ascii="Times New Roman" w:hAnsi="Times New Roman" w:cs="Times New Roman"/>
          <w:bCs/>
          <w:iCs/>
        </w:rPr>
        <w:t>č</w:t>
      </w:r>
      <w:r w:rsidRPr="00485721">
        <w:rPr>
          <w:rFonts w:ascii="Times New Roman" w:hAnsi="Times New Roman" w:cs="Times New Roman"/>
          <w:bCs/>
          <w:iCs/>
        </w:rPr>
        <w:t>ších strát.</w:t>
      </w:r>
    </w:p>
    <w:p w:rsidR="0009208E" w:rsidRPr="00485721" w:rsidP="0009208E">
      <w:pPr>
        <w:autoSpaceDE/>
        <w:autoSpaceDN/>
        <w:ind w:left="540" w:hanging="540"/>
        <w:jc w:val="both"/>
        <w:rPr>
          <w:rFonts w:ascii="Times New Roman" w:hAnsi="Times New Roman" w:cs="Times New Roman"/>
          <w:bCs/>
          <w:iCs/>
        </w:rPr>
      </w:pPr>
      <w:r w:rsidRPr="00485721">
        <w:rPr>
          <w:rFonts w:ascii="Times New Roman" w:hAnsi="Times New Roman" w:cs="Times New Roman"/>
          <w:bCs/>
        </w:rPr>
        <w:t xml:space="preserve">    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Pr="00485721">
        <w:rPr>
          <w:rFonts w:ascii="Times New Roman" w:hAnsi="Times New Roman" w:cs="Times New Roman"/>
        </w:rPr>
        <w:t>)</w:t>
        <w:tab/>
        <w:t>Opakovane použiteľné obaly sa na účel plnenia záväzných limitov podľa odseku 1 započítavajú do množstva obalov, ktoré povinná osoba uvedie na trh alebo do obehu len raz, a to v čase ich prvého použitia.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7</w:t>
      </w:r>
      <w:r w:rsidRPr="00485721">
        <w:rPr>
          <w:rFonts w:ascii="Times New Roman" w:hAnsi="Times New Roman" w:cs="Times New Roman"/>
        </w:rPr>
        <w:t xml:space="preserve">) </w:t>
        <w:tab/>
        <w:t xml:space="preserve">Povinná osoba zabezpečí zber odpadov z obalov podľa odseku 1 </w:t>
      </w:r>
    </w:p>
    <w:p w:rsidR="0009208E" w:rsidRPr="00485721" w:rsidP="0009208E">
      <w:pPr>
        <w:pStyle w:val="NormalWeb"/>
        <w:spacing w:before="0" w:beforeAutospacing="0" w:after="0" w:afterAutospacing="0"/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        a)   sama na vlastné náklady, a to z množstva obalov, ktoré uviedla na trh alebo do obehu  alebo</w:t>
      </w:r>
    </w:p>
    <w:p w:rsidR="0009208E" w:rsidP="0009208E">
      <w:pPr>
        <w:numPr>
          <w:ilvl w:val="0"/>
          <w:numId w:val="8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prostredníctvom oprávnenej </w:t>
      </w:r>
      <w:r>
        <w:rPr>
          <w:rFonts w:ascii="Times New Roman" w:hAnsi="Times New Roman" w:cs="Times New Roman"/>
        </w:rPr>
        <w:t xml:space="preserve">organizácie podľa § 8 ods. 1 </w:t>
      </w:r>
      <w:r w:rsidRPr="00485721">
        <w:rPr>
          <w:rFonts w:ascii="Times New Roman" w:hAnsi="Times New Roman" w:cs="Times New Roman"/>
        </w:rPr>
        <w:t xml:space="preserve">alebo viacerých oprávnených organizácií, s ktorými  uzatvorí zmluvu o plnení povinnosti podľa odseku 1. 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</w:t>
      </w:r>
      <w:r>
        <w:rPr>
          <w:rFonts w:ascii="Times New Roman" w:hAnsi="Times New Roman" w:cs="Times New Roman"/>
        </w:rPr>
        <w:t xml:space="preserve">   </w:t>
      </w:r>
      <w:r w:rsidRPr="00485721">
        <w:rPr>
          <w:rFonts w:ascii="Times New Roman" w:hAnsi="Times New Roman" w:cs="Times New Roman"/>
        </w:rPr>
        <w:t>Ten, kto uvádza do obehu výrobky v</w:t>
      </w:r>
      <w:r>
        <w:rPr>
          <w:rFonts w:ascii="Times New Roman" w:hAnsi="Times New Roman" w:cs="Times New Roman"/>
        </w:rPr>
        <w:t xml:space="preserve"> zálohovaných </w:t>
      </w:r>
      <w:r w:rsidRPr="00485721">
        <w:rPr>
          <w:rFonts w:ascii="Times New Roman" w:hAnsi="Times New Roman" w:cs="Times New Roman"/>
        </w:rPr>
        <w:t>opakovane použiteľných obaloch je povinný zabezpečiť odber opakovane použiteľných obalov podľa odseku 1 bez nároku na odplatu za tento odber; je pri tom povinný zabezpečiť dostatočné množstvo miest odberu a ich dostupnosť, ktoré musí zodpovedať množstvu miest predaja tovarov v obaloch. </w:t>
      </w:r>
    </w:p>
    <w:p w:rsidR="0009208E" w:rsidRPr="00485721" w:rsidP="0009208E">
      <w:pPr>
        <w:ind w:left="567" w:hanging="567"/>
        <w:jc w:val="both"/>
        <w:rPr>
          <w:rFonts w:ascii="Times New Roman" w:hAnsi="Times New Roman" w:cs="Times New Roman"/>
          <w:highlight w:val="yellow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   </w:t>
      </w:r>
      <w:r w:rsidRPr="00485721">
        <w:rPr>
          <w:rFonts w:ascii="Times New Roman" w:hAnsi="Times New Roman" w:cs="Times New Roman"/>
        </w:rPr>
        <w:t xml:space="preserve">Ten, kto zabezpečuje zber odpadov z obalov je povinný  zabezpečiť informovanie spotrebiteľov o spôsobe zabezpečenia zberu odpadov z obalov. 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(10) </w:t>
      </w:r>
      <w:r w:rsidRPr="00485721">
        <w:rPr>
          <w:rFonts w:ascii="Times New Roman" w:hAnsi="Times New Roman" w:cs="Times New Roman"/>
        </w:rPr>
        <w:t xml:space="preserve">Povinná osoba, ktorá zabezpečuje plnenie svojich povinností prostredníctvom oprávnenej organizácie podľa odseku </w:t>
      </w:r>
      <w:r>
        <w:rPr>
          <w:rFonts w:ascii="Times New Roman" w:hAnsi="Times New Roman" w:cs="Times New Roman"/>
        </w:rPr>
        <w:t>7</w:t>
      </w:r>
      <w:r w:rsidRPr="00485721">
        <w:rPr>
          <w:rFonts w:ascii="Times New Roman" w:hAnsi="Times New Roman" w:cs="Times New Roman"/>
        </w:rPr>
        <w:t xml:space="preserve"> písm. b) je povinná neodkladne poskytnúť oprá</w:t>
      </w:r>
      <w:r w:rsidRPr="00485721">
        <w:rPr>
          <w:rFonts w:ascii="Times New Roman" w:hAnsi="Times New Roman" w:cs="Times New Roman"/>
        </w:rPr>
        <w:t>v</w:t>
      </w:r>
      <w:r w:rsidRPr="00485721">
        <w:rPr>
          <w:rFonts w:ascii="Times New Roman" w:hAnsi="Times New Roman" w:cs="Times New Roman"/>
        </w:rPr>
        <w:t>nenej organizácii úplné a pravdivé údaje a informácie p</w:t>
      </w:r>
      <w:r w:rsidRPr="00485721">
        <w:rPr>
          <w:rFonts w:ascii="Times New Roman" w:hAnsi="Times New Roman" w:cs="Times New Roman"/>
        </w:rPr>
        <w:t>o</w:t>
      </w:r>
      <w:r w:rsidRPr="00485721">
        <w:rPr>
          <w:rFonts w:ascii="Times New Roman" w:hAnsi="Times New Roman" w:cs="Times New Roman"/>
        </w:rPr>
        <w:t>trebné pre riadny výkon prenesených povinností.</w:t>
      </w:r>
    </w:p>
    <w:p w:rsidR="0009208E" w:rsidP="0009208E">
      <w:pPr>
        <w:tabs>
          <w:tab w:val="left" w:pos="540"/>
        </w:tabs>
        <w:ind w:left="360"/>
        <w:jc w:val="both"/>
        <w:rPr>
          <w:rFonts w:ascii="Times New Roman" w:hAnsi="Times New Roman" w:cs="Times New Roman"/>
          <w:bCs/>
          <w:iCs/>
        </w:rPr>
      </w:pPr>
    </w:p>
    <w:p w:rsidR="0009208E" w:rsidRPr="00485721" w:rsidP="0009208E">
      <w:pPr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(11)   </w:t>
      </w:r>
      <w:r w:rsidRPr="00485721">
        <w:rPr>
          <w:rFonts w:ascii="Times New Roman" w:hAnsi="Times New Roman" w:cs="Times New Roman"/>
          <w:bCs/>
          <w:iCs/>
        </w:rPr>
        <w:t>Te</w:t>
      </w:r>
      <w:r w:rsidRPr="00485721">
        <w:rPr>
          <w:rFonts w:ascii="Times New Roman" w:hAnsi="Times New Roman" w:cs="Times New Roman"/>
          <w:bCs/>
          <w:iCs/>
        </w:rPr>
        <w:t>n kto uvádza do obehu výrobky balené v obaloch, ktoré pochádzajú od  povinných osôb, ktoré</w:t>
      </w:r>
      <w:r>
        <w:rPr>
          <w:rFonts w:ascii="Times New Roman" w:hAnsi="Times New Roman" w:cs="Times New Roman"/>
          <w:bCs/>
          <w:iCs/>
        </w:rPr>
        <w:t xml:space="preserve"> si nesplnili povinnosť podľa § 9 ods. 1</w:t>
      </w:r>
      <w:r w:rsidRPr="00485721">
        <w:rPr>
          <w:rFonts w:ascii="Times New Roman" w:hAnsi="Times New Roman" w:cs="Times New Roman"/>
          <w:bCs/>
          <w:iCs/>
        </w:rPr>
        <w:t xml:space="preserve">, je zodpovedný za splnenie povinností tejto povinnej osoby podľa odseku </w:t>
      </w:r>
      <w:smartTag w:uri="urn:schemas-microsoft-com:office:smarttags" w:element="metricconverter">
        <w:smartTagPr>
          <w:attr w:name="ProductID" w:val="1 a"/>
        </w:smartTagPr>
        <w:r w:rsidRPr="00485721">
          <w:rPr>
            <w:rFonts w:ascii="Times New Roman" w:hAnsi="Times New Roman" w:cs="Times New Roman"/>
            <w:bCs/>
            <w:iCs/>
          </w:rPr>
          <w:t>1 a</w:t>
        </w:r>
      </w:smartTag>
      <w:r w:rsidRPr="00485721">
        <w:rPr>
          <w:rFonts w:ascii="Times New Roman" w:hAnsi="Times New Roman" w:cs="Times New Roman"/>
          <w:bCs/>
          <w:iCs/>
        </w:rPr>
        <w:t xml:space="preserve"> § 10 ods.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485721">
        <w:rPr>
          <w:rFonts w:ascii="Times New Roman" w:hAnsi="Times New Roman" w:cs="Times New Roman"/>
          <w:bCs/>
          <w:iCs/>
        </w:rPr>
        <w:t xml:space="preserve">1 v prípade, ak táto povinná osoba uvedie na trh alebo do obehu súhrnne viac ako </w:t>
      </w:r>
      <w:smartTag w:uri="urn:schemas-microsoft-com:office:smarttags" w:element="metricconverter">
        <w:smartTagPr>
          <w:attr w:name="ProductID" w:val="200 kg"/>
        </w:smartTagPr>
        <w:r w:rsidRPr="00485721">
          <w:rPr>
            <w:rFonts w:ascii="Times New Roman" w:hAnsi="Times New Roman" w:cs="Times New Roman"/>
            <w:bCs/>
            <w:iCs/>
          </w:rPr>
          <w:t>200 kg</w:t>
        </w:r>
      </w:smartTag>
      <w:r w:rsidRPr="00485721">
        <w:rPr>
          <w:rFonts w:ascii="Times New Roman" w:hAnsi="Times New Roman" w:cs="Times New Roman"/>
          <w:bCs/>
          <w:iCs/>
        </w:rPr>
        <w:t xml:space="preserve"> obalov za kalendárny rok; zodpovednosť plniť povinnosti podľa tohto odseku sa vzťahuje len na to množstvo obalov, ktoré povinná osoba dodala osobe, ktorá uvádza do obehu výrobky balené v</w:t>
      </w:r>
      <w:r>
        <w:rPr>
          <w:rFonts w:ascii="Times New Roman" w:hAnsi="Times New Roman" w:cs="Times New Roman"/>
          <w:bCs/>
          <w:iCs/>
        </w:rPr>
        <w:t> </w:t>
      </w:r>
      <w:r w:rsidRPr="00485721">
        <w:rPr>
          <w:rFonts w:ascii="Times New Roman" w:hAnsi="Times New Roman" w:cs="Times New Roman"/>
          <w:bCs/>
          <w:iCs/>
        </w:rPr>
        <w:t>obaloch</w:t>
      </w:r>
      <w:r>
        <w:rPr>
          <w:rFonts w:ascii="Times New Roman" w:hAnsi="Times New Roman" w:cs="Times New Roman"/>
          <w:bCs/>
          <w:iCs/>
        </w:rPr>
        <w:t>.</w:t>
      </w:r>
    </w:p>
    <w:p w:rsidR="0009208E" w:rsidRPr="00485721" w:rsidP="0009208E">
      <w:pPr>
        <w:pStyle w:val="Odsekzoznamu"/>
        <w:rPr>
          <w:rFonts w:ascii="Times New Roman" w:hAnsi="Times New Roman" w:cs="Times New Roman"/>
          <w:bCs/>
          <w:iCs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(12)  </w:t>
      </w:r>
      <w:r w:rsidRPr="00485721">
        <w:rPr>
          <w:rFonts w:ascii="Times New Roman" w:hAnsi="Times New Roman" w:cs="Times New Roman"/>
          <w:bCs/>
          <w:iCs/>
        </w:rPr>
        <w:t>Na účely plnenia povinností podľa odseku 1</w:t>
      </w:r>
      <w:r>
        <w:rPr>
          <w:rFonts w:ascii="Times New Roman" w:hAnsi="Times New Roman" w:cs="Times New Roman"/>
          <w:bCs/>
          <w:iCs/>
        </w:rPr>
        <w:t>1</w:t>
      </w:r>
      <w:r w:rsidRPr="00485721">
        <w:rPr>
          <w:rFonts w:ascii="Times New Roman" w:hAnsi="Times New Roman" w:cs="Times New Roman"/>
          <w:bCs/>
          <w:iCs/>
        </w:rPr>
        <w:t xml:space="preserve"> je povinná osoba povinná na základe písomného vyžiadania poskytnúť osobe, ktorá za ňu zabezpečuje plnenie záväzných limitov údaje nevyhnutné pre splnenie povinností podľa § 10 ods. 1.  </w:t>
      </w:r>
    </w:p>
    <w:p w:rsidR="0009208E" w:rsidRPr="00485721" w:rsidP="0009208E">
      <w:pPr>
        <w:jc w:val="both"/>
        <w:rPr>
          <w:rFonts w:ascii="Times New Roman" w:hAnsi="Times New Roman" w:cs="Times New Roman"/>
          <w:b/>
        </w:rPr>
      </w:pPr>
    </w:p>
    <w:p w:rsidR="0009208E" w:rsidRPr="00485721" w:rsidP="0009208E">
      <w:pPr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§ 8</w:t>
      </w:r>
    </w:p>
    <w:p w:rsidR="0009208E" w:rsidRPr="00485721" w:rsidP="0009208E">
      <w:pPr>
        <w:jc w:val="center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  <w:b/>
        </w:rPr>
        <w:t>Povinnosti oprávnenej or</w:t>
      </w:r>
      <w:r w:rsidRPr="00485721">
        <w:rPr>
          <w:rFonts w:ascii="Times New Roman" w:hAnsi="Times New Roman" w:cs="Times New Roman"/>
          <w:b/>
        </w:rPr>
        <w:t>ganizácie</w:t>
      </w:r>
    </w:p>
    <w:p w:rsidR="0009208E" w:rsidP="0009208E">
      <w:pPr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 </w:t>
      </w:r>
      <w:r w:rsidRPr="00485721">
        <w:rPr>
          <w:rFonts w:ascii="Times New Roman" w:hAnsi="Times New Roman" w:cs="Times New Roman"/>
        </w:rPr>
        <w:t>O</w:t>
      </w:r>
      <w:r w:rsidRPr="00485721">
        <w:rPr>
          <w:rFonts w:ascii="Times New Roman" w:hAnsi="Times New Roman" w:cs="Times New Roman"/>
          <w:bCs/>
          <w:iCs/>
        </w:rPr>
        <w:t xml:space="preserve">právnenou organizáciou je </w:t>
      </w:r>
      <w:r w:rsidRPr="00485721">
        <w:rPr>
          <w:rFonts w:ascii="Times New Roman" w:hAnsi="Times New Roman" w:cs="Times New Roman"/>
        </w:rPr>
        <w:t>obchodná spoločnosť</w:t>
      </w:r>
      <w:r>
        <w:rPr>
          <w:rStyle w:val="FootnoteReference"/>
          <w:rFonts w:ascii="Times New Roman" w:hAnsi="Times New Roman" w:cs="Times New Roman"/>
        </w:rPr>
        <w:t>13)</w:t>
      </w:r>
      <w:r w:rsidRPr="00485721">
        <w:rPr>
          <w:rFonts w:ascii="Times New Roman" w:hAnsi="Times New Roman" w:cs="Times New Roman"/>
        </w:rPr>
        <w:t xml:space="preserve"> založená povinnými osobami a </w:t>
      </w:r>
      <w:r w:rsidRPr="00485721">
        <w:rPr>
          <w:rFonts w:ascii="Times New Roman" w:hAnsi="Times New Roman" w:cs="Times New Roman"/>
          <w:bCs/>
          <w:iCs/>
        </w:rPr>
        <w:t>zapísaná v Registri povinných osôb a oprávnených organizácií (ďalej len „register“) podľa § 9.</w:t>
      </w:r>
    </w:p>
    <w:p w:rsidR="0009208E" w:rsidRPr="00485721" w:rsidP="0009208E">
      <w:pPr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 w:rsidRPr="00485721">
        <w:rPr>
          <w:rFonts w:ascii="Times New Roman" w:hAnsi="Times New Roman" w:cs="Times New Roman"/>
        </w:rPr>
        <w:tab/>
        <w:t>Oprávnená organizácia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 zabezpečuje plnenie povinností podľa § 7 ods. </w:t>
      </w:r>
      <w:smartTag w:uri="urn:schemas-microsoft-com:office:smarttags" w:element="metricconverter">
        <w:smartTagPr>
          <w:attr w:name="ProductID" w:val="1 a"/>
        </w:smartTagPr>
        <w:r w:rsidRPr="00485721">
          <w:rPr>
            <w:rFonts w:ascii="Times New Roman" w:hAnsi="Times New Roman" w:cs="Times New Roman"/>
          </w:rPr>
          <w:t>1 a</w:t>
        </w:r>
      </w:smartTag>
      <w:r w:rsidRPr="00485721">
        <w:rPr>
          <w:rFonts w:ascii="Times New Roman" w:hAnsi="Times New Roman" w:cs="Times New Roman"/>
        </w:rPr>
        <w:t xml:space="preserve"> § 10 ods. 2 pre povinné osoby, s ktorými je v zmluvnom vzťahu podľa § 7 ods. </w:t>
      </w:r>
      <w:r>
        <w:rPr>
          <w:rFonts w:ascii="Times New Roman" w:hAnsi="Times New Roman" w:cs="Times New Roman"/>
        </w:rPr>
        <w:t>7</w:t>
      </w:r>
      <w:r w:rsidRPr="00485721">
        <w:rPr>
          <w:rFonts w:ascii="Times New Roman" w:hAnsi="Times New Roman" w:cs="Times New Roman"/>
        </w:rPr>
        <w:t xml:space="preserve">  písm. b),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  <w:strike/>
        </w:rPr>
      </w:pPr>
      <w:r w:rsidRPr="00485721">
        <w:rPr>
          <w:rFonts w:ascii="Times New Roman" w:hAnsi="Times New Roman" w:cs="Times New Roman"/>
        </w:rPr>
        <w:t xml:space="preserve">b) </w:t>
        <w:tab/>
        <w:t xml:space="preserve">predkladá Ministerstvu životného prostredia Slovenskej republiky (ďalej len „ministerstvo“)  „Správu o činnosti oprávnenej organizácie“ za kalendárny rok najneskôr do šiestich mesiacov po uplynutí kalendárneho roka; správa o činnosti musí obsahovať informáciu o spôsobe zabezpečenia zberu, zhodnotenia a recyklácie odpadov z obalov, plnenie záväzných limitov podľa § 7 ods. 1, množstvo zhodnotených a recyklovaných odpadov z obalov podľa jednotlivých druhov v tonách a vyhlásenie o uhradení všetkých povinných odvodov a daní,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</w:t>
        <w:tab/>
        <w:t>predkladá ministerstvu súvahu a výkaz ziskov a strát z riadnej individuálnej účtovnej závierky do 30 dní po jej schválení a v r</w:t>
      </w:r>
      <w:r w:rsidRPr="00485721">
        <w:rPr>
          <w:rFonts w:ascii="Times New Roman" w:hAnsi="Times New Roman" w:cs="Times New Roman"/>
        </w:rPr>
        <w:t>ovnakej lehote ich verejne sprístupní v elektronickej forme,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  <w:lang w:val="en-US"/>
        </w:rPr>
      </w:pPr>
      <w:r w:rsidRPr="00485721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zabezpečuje plnenie povinnosti podľa § 7 ods. 1 pre všetky druhy obalových materiálov    ustanovených vykonávacím  predpisom </w:t>
      </w:r>
      <w:r>
        <w:rPr>
          <w:rFonts w:ascii="Times New Roman" w:hAnsi="Times New Roman" w:cs="Times New Roman"/>
        </w:rPr>
        <w:t xml:space="preserve">podľa </w:t>
      </w:r>
      <w:r w:rsidRPr="00485721">
        <w:rPr>
          <w:rFonts w:ascii="Times New Roman" w:hAnsi="Times New Roman" w:cs="Times New Roman"/>
          <w:lang w:val="en-US"/>
        </w:rPr>
        <w:t xml:space="preserve">§ </w:t>
      </w:r>
      <w:r>
        <w:rPr>
          <w:rFonts w:ascii="Times New Roman" w:hAnsi="Times New Roman" w:cs="Times New Roman"/>
          <w:lang w:val="en-US"/>
        </w:rPr>
        <w:t>21</w:t>
      </w:r>
      <w:r w:rsidRPr="00485721">
        <w:rPr>
          <w:rFonts w:ascii="Times New Roman" w:hAnsi="Times New Roman" w:cs="Times New Roman"/>
          <w:lang w:val="en-US"/>
        </w:rPr>
        <w:t xml:space="preserve"> písm. f),</w:t>
      </w:r>
    </w:p>
    <w:p w:rsidR="0009208E" w:rsidP="0009208E">
      <w:pPr>
        <w:autoSpaceDE/>
        <w:autoSpaceDN/>
        <w:ind w:left="900" w:hanging="90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  <w:bCs/>
          <w:iCs/>
        </w:rPr>
        <w:t xml:space="preserve">         e) </w:t>
      </w:r>
      <w:r>
        <w:rPr>
          <w:rFonts w:ascii="Times New Roman" w:hAnsi="Times New Roman" w:cs="Times New Roman"/>
          <w:bCs/>
          <w:iCs/>
        </w:rPr>
        <w:t xml:space="preserve"> </w:t>
      </w:r>
      <w:r w:rsidRPr="00485721">
        <w:rPr>
          <w:rFonts w:ascii="Times New Roman" w:hAnsi="Times New Roman" w:cs="Times New Roman"/>
          <w:bCs/>
          <w:iCs/>
        </w:rPr>
        <w:t>je povinná zabezpečiť zber odpad</w:t>
      </w:r>
      <w:r w:rsidRPr="00485721">
        <w:rPr>
          <w:rFonts w:ascii="Times New Roman" w:hAnsi="Times New Roman" w:cs="Times New Roman"/>
          <w:bCs/>
          <w:iCs/>
        </w:rPr>
        <w:t>ov z obalov minimá</w:t>
      </w:r>
      <w:r w:rsidRPr="00485721">
        <w:rPr>
          <w:rFonts w:ascii="Times New Roman" w:hAnsi="Times New Roman" w:cs="Times New Roman"/>
          <w:bCs/>
          <w:iCs/>
        </w:rPr>
        <w:t>l</w:t>
      </w:r>
      <w:r w:rsidRPr="00485721">
        <w:rPr>
          <w:rFonts w:ascii="Times New Roman" w:hAnsi="Times New Roman" w:cs="Times New Roman"/>
          <w:bCs/>
          <w:iCs/>
        </w:rPr>
        <w:t>ne v rozsahu 30 percent množstva  spotrebiteľských obalov, ktoré uviedli na trh alebo do obehu povinné os</w:t>
      </w:r>
      <w:r w:rsidRPr="00485721">
        <w:rPr>
          <w:rFonts w:ascii="Times New Roman" w:hAnsi="Times New Roman" w:cs="Times New Roman"/>
          <w:bCs/>
          <w:iCs/>
        </w:rPr>
        <w:t>o</w:t>
      </w:r>
      <w:r w:rsidRPr="00485721">
        <w:rPr>
          <w:rFonts w:ascii="Times New Roman" w:hAnsi="Times New Roman" w:cs="Times New Roman"/>
          <w:bCs/>
          <w:iCs/>
        </w:rPr>
        <w:t xml:space="preserve">by, s ktorými je v zmluvnom vzťahu podľa § 7 ods. </w:t>
      </w:r>
      <w:r>
        <w:rPr>
          <w:rFonts w:ascii="Times New Roman" w:hAnsi="Times New Roman" w:cs="Times New Roman"/>
          <w:bCs/>
          <w:iCs/>
        </w:rPr>
        <w:t xml:space="preserve">7 </w:t>
      </w:r>
      <w:r w:rsidRPr="00485721">
        <w:rPr>
          <w:rFonts w:ascii="Times New Roman" w:hAnsi="Times New Roman" w:cs="Times New Roman"/>
          <w:bCs/>
          <w:iCs/>
        </w:rPr>
        <w:t>písm. b)</w:t>
      </w:r>
      <w:r>
        <w:rPr>
          <w:rFonts w:ascii="Times New Roman" w:hAnsi="Times New Roman" w:cs="Times New Roman"/>
        </w:rPr>
        <w:t>.</w:t>
      </w:r>
    </w:p>
    <w:p w:rsidR="0009208E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9</w:t>
        <w:br/>
        <w:t xml:space="preserve">Register 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  <w:strike/>
        </w:rPr>
      </w:pPr>
      <w:r w:rsidRPr="00485721">
        <w:rPr>
          <w:rFonts w:ascii="Times New Roman" w:hAnsi="Times New Roman" w:cs="Times New Roman"/>
        </w:rPr>
        <w:t>(1)    Povinná osoba  a oprávnená organizácia sú povinní požiadať ministerstvo o zápis do registra.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(2)    Register je verejne prístupný  na internetovej stránke ministerstva.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  <w:strike/>
        </w:rPr>
      </w:pPr>
      <w:r w:rsidRPr="00485721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 Žiadosť o zápis do registra </w:t>
      </w:r>
      <w:r>
        <w:rPr>
          <w:rFonts w:ascii="Times New Roman" w:hAnsi="Times New Roman" w:cs="Times New Roman"/>
        </w:rPr>
        <w:t xml:space="preserve">sa </w:t>
      </w:r>
      <w:r w:rsidRPr="00485721">
        <w:rPr>
          <w:rFonts w:ascii="Times New Roman" w:hAnsi="Times New Roman" w:cs="Times New Roman"/>
        </w:rPr>
        <w:t>podáva písomne v štátnom jazyku ministerstvu do 30 dní odo dňa začatia podnikania podľa osobi</w:t>
      </w:r>
      <w:r w:rsidRPr="00485721">
        <w:rPr>
          <w:rFonts w:ascii="Times New Roman" w:hAnsi="Times New Roman" w:cs="Times New Roman"/>
        </w:rPr>
        <w:t>tných predpisov.</w:t>
      </w:r>
      <w:r>
        <w:rPr>
          <w:rStyle w:val="FootnoteReference"/>
          <w:rFonts w:ascii="Times New Roman" w:hAnsi="Times New Roman" w:cs="Times New Roman"/>
        </w:rPr>
        <w:t>14)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(4) </w:t>
        <w:tab/>
        <w:t>Fyzick</w:t>
      </w:r>
      <w:r>
        <w:rPr>
          <w:rFonts w:ascii="Times New Roman" w:hAnsi="Times New Roman" w:cs="Times New Roman"/>
        </w:rPr>
        <w:t>á</w:t>
      </w:r>
      <w:r w:rsidRPr="00485721">
        <w:rPr>
          <w:rFonts w:ascii="Times New Roman" w:hAnsi="Times New Roman" w:cs="Times New Roman"/>
        </w:rPr>
        <w:t xml:space="preserve"> osoba - podnikateľ v žiadosti o zápis do registra uvedie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</w:t>
        <w:tab/>
        <w:t xml:space="preserve">obchodné meno a miesto podnikania,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</w:t>
        <w:tab/>
        <w:t xml:space="preserve">meno a priezvisko, dátum narodenia, </w:t>
      </w:r>
      <w:r>
        <w:rPr>
          <w:rFonts w:ascii="Times New Roman" w:hAnsi="Times New Roman" w:cs="Times New Roman"/>
        </w:rPr>
        <w:t>miesto podnikania</w:t>
      </w:r>
      <w:r w:rsidRPr="00485721">
        <w:rPr>
          <w:rFonts w:ascii="Times New Roman" w:hAnsi="Times New Roman" w:cs="Times New Roman"/>
        </w:rPr>
        <w:t xml:space="preserve">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</w:t>
        <w:tab/>
        <w:t xml:space="preserve">identifikačné číslo,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d) </w:t>
        <w:tab/>
        <w:t xml:space="preserve">spôsob zabezpečenia povinnosti zberu odpadov z obalov podľa § 7 ods. 1,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e) </w:t>
        <w:tab/>
        <w:t xml:space="preserve">spôsob informovania spotrebiteľov podľa § 7 ods. </w:t>
      </w:r>
      <w:r>
        <w:rPr>
          <w:rFonts w:ascii="Times New Roman" w:hAnsi="Times New Roman" w:cs="Times New Roman"/>
        </w:rPr>
        <w:t>9</w:t>
      </w:r>
      <w:r w:rsidRPr="00485721">
        <w:rPr>
          <w:rFonts w:ascii="Times New Roman" w:hAnsi="Times New Roman" w:cs="Times New Roman"/>
        </w:rPr>
        <w:t xml:space="preserve">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f) </w:t>
        <w:tab/>
        <w:t xml:space="preserve">obalové materiály, pre ktoré zabezpečuje povinnosť zberu odpadov z obalov,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g) </w:t>
        <w:tab/>
        <w:t>spôsob zabezpečenia zhodnocovania a recyklácie odpadov z obalov.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(5) </w:t>
        <w:tab/>
        <w:t>Právnická osoba a oprávnená organizácia v žiadosti o zápis do registra uvedie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</w:t>
        <w:tab/>
        <w:t xml:space="preserve">obchodné meno a sídlo,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 identifikačné číslo,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meno a priezvisko, </w:t>
      </w:r>
      <w:r>
        <w:rPr>
          <w:rFonts w:ascii="Times New Roman" w:hAnsi="Times New Roman" w:cs="Times New Roman"/>
        </w:rPr>
        <w:t xml:space="preserve">dátum narodenia a </w:t>
      </w:r>
      <w:r w:rsidRPr="00485721">
        <w:rPr>
          <w:rFonts w:ascii="Times New Roman" w:hAnsi="Times New Roman" w:cs="Times New Roman"/>
        </w:rPr>
        <w:t xml:space="preserve">adresu trvalého pobytu osôb, ktoré sú štatutárnym </w:t>
      </w:r>
      <w:r>
        <w:rPr>
          <w:rFonts w:ascii="Times New Roman" w:hAnsi="Times New Roman" w:cs="Times New Roman"/>
        </w:rPr>
        <w:t xml:space="preserve">  </w:t>
      </w:r>
      <w:r w:rsidRPr="00485721">
        <w:rPr>
          <w:rFonts w:ascii="Times New Roman" w:hAnsi="Times New Roman" w:cs="Times New Roman"/>
        </w:rPr>
        <w:t>orgánom povinnej osoby a oprávnenej organizácie alebo členmi jej štatutárneho orgánu,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d) </w:t>
        <w:tab/>
        <w:t xml:space="preserve">spôsob zabezpečenia povinnosti zberu odpadov z obalov podľa § 7 ods. 1,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e) </w:t>
        <w:tab/>
        <w:t xml:space="preserve">spôsob informovania spotrebiteľov podľa § 7 ods. </w:t>
      </w:r>
      <w:r>
        <w:rPr>
          <w:rFonts w:ascii="Times New Roman" w:hAnsi="Times New Roman" w:cs="Times New Roman"/>
        </w:rPr>
        <w:t>9</w:t>
      </w:r>
      <w:r w:rsidRPr="00485721">
        <w:rPr>
          <w:rFonts w:ascii="Times New Roman" w:hAnsi="Times New Roman" w:cs="Times New Roman"/>
        </w:rPr>
        <w:t xml:space="preserve">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f) </w:t>
        <w:tab/>
        <w:t xml:space="preserve">obalové materiály, pre ktoré zabezpečuje povinnosť zberu odpadov z obalov,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g) </w:t>
        <w:tab/>
        <w:t>spôsob zabezpečenia zhodnocovania a recyklácie odpadov z obalov.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(6) </w:t>
        <w:tab/>
        <w:t>Oprávnená organizácia okrem náležitostí podľa odseku 5 v žiadosti o zápis do registra uvedie aj zoznam povinných osôb, pre ktoré zabezpečuje zber odpadov z obalov, ich zhodnocovanie a recykláciu.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(7) </w:t>
        <w:tab/>
        <w:t>Ak žiadosť o zápis do registra obsahuje náležitosti podľa odsekov 4 až 6, ministerstvo zapíše povinnú osobu a</w:t>
      </w:r>
      <w:r>
        <w:rPr>
          <w:rFonts w:ascii="Times New Roman" w:hAnsi="Times New Roman" w:cs="Times New Roman"/>
        </w:rPr>
        <w:t>lebo</w:t>
      </w:r>
      <w:r w:rsidRPr="00485721">
        <w:rPr>
          <w:rFonts w:ascii="Times New Roman" w:hAnsi="Times New Roman" w:cs="Times New Roman"/>
        </w:rPr>
        <w:t> oprávnenú organizáciu do registra do piatich dní od jej doručenia. Povinnej osobe a</w:t>
      </w:r>
      <w:r>
        <w:rPr>
          <w:rFonts w:ascii="Times New Roman" w:hAnsi="Times New Roman" w:cs="Times New Roman"/>
        </w:rPr>
        <w:t>lebo</w:t>
      </w:r>
      <w:r w:rsidRPr="00485721">
        <w:rPr>
          <w:rFonts w:ascii="Times New Roman" w:hAnsi="Times New Roman" w:cs="Times New Roman"/>
        </w:rPr>
        <w:t xml:space="preserve"> oprávnenej organizácii ministerstvo zašle potvrdenie o zápise do registra do 30 </w:t>
      </w:r>
      <w:r>
        <w:rPr>
          <w:rFonts w:ascii="Times New Roman" w:hAnsi="Times New Roman" w:cs="Times New Roman"/>
        </w:rPr>
        <w:t xml:space="preserve">dní </w:t>
      </w:r>
      <w:r w:rsidRPr="00485721">
        <w:rPr>
          <w:rFonts w:ascii="Times New Roman" w:hAnsi="Times New Roman" w:cs="Times New Roman"/>
        </w:rPr>
        <w:t>od zápisu.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67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(8)  Ak žiadosť povinnej osoby o zápis do registra neobsahuje náležitosti podľa odsekov </w:t>
      </w:r>
      <w:smartTag w:uri="urn:schemas-microsoft-com:office:smarttags" w:element="metricconverter">
        <w:smartTagPr>
          <w:attr w:name="ProductID" w:val="4 a"/>
        </w:smartTagPr>
        <w:r w:rsidRPr="00485721">
          <w:rPr>
            <w:rFonts w:ascii="Times New Roman" w:hAnsi="Times New Roman" w:cs="Times New Roman"/>
          </w:rPr>
          <w:t>4 a</w:t>
        </w:r>
      </w:smartTag>
      <w:r w:rsidRPr="00485721">
        <w:rPr>
          <w:rFonts w:ascii="Times New Roman" w:hAnsi="Times New Roman" w:cs="Times New Roman"/>
        </w:rPr>
        <w:t xml:space="preserve"> 5, ministerstvo písomne vyzve žiadateľa, aby v ním ustanovenej lehote žiadosť doplnil.   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(9)  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Ak žiadosť oprávnenej organizácie o zápis do registra neobsahuje náležitosti podľa odsekov 5 a 6, ministerstvo písomne vyzve žiadateľa, aby v ním ustanovenej lehote žiadosť doplnil. Ak žiadateľ žiadosť nedoplní, ministerstvo oprávnenú organizáciu do registra nezapíše. 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67" w:hanging="567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(10)  Povinná osoba a oprávnená organizácia je povinná oznámiť ministerstvu každú zmenu údajov, ktoré uviedla v žiadosti o zápis do registra  do 30 dní od vzniku zmeny.</w:t>
      </w:r>
    </w:p>
    <w:p w:rsidR="0009208E" w:rsidRPr="00485721" w:rsidP="0009208E">
      <w:pPr>
        <w:ind w:left="567" w:hanging="567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autoSpaceDE/>
        <w:autoSpaceDN/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(11)  Oprávnená organizácia je povinná zaslať ministerstvu za kalendárny štvrťrok zoznam povinných osôb, pre ktoré zabezpečuje zber odpadov z obalov, ich zhodnocovanie alebo recykláciu s vyznačenými zmenami, a to d</w:t>
      </w:r>
      <w:r w:rsidRPr="00485721">
        <w:rPr>
          <w:rFonts w:ascii="Times New Roman" w:hAnsi="Times New Roman" w:cs="Times New Roman"/>
          <w:lang w:eastAsia="sk-SK"/>
        </w:rPr>
        <w:t>o desiateho dňa mesiaca nasledujúceho po uplynutí kalendárneho štvrťroka.</w:t>
      </w:r>
      <w:r w:rsidRPr="00485721">
        <w:rPr>
          <w:rFonts w:ascii="Times New Roman" w:hAnsi="Times New Roman" w:cs="Times New Roman"/>
        </w:rPr>
        <w:t xml:space="preserve"> 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8"/>
        </w:numPr>
        <w:ind w:hanging="532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Oprávnenú organizáciu, ktorá nesplnila niektorú z povinností podľa § 8 </w:t>
      </w:r>
      <w:r>
        <w:rPr>
          <w:rFonts w:ascii="Times New Roman" w:hAnsi="Times New Roman" w:cs="Times New Roman"/>
        </w:rPr>
        <w:t xml:space="preserve">ods. 2 </w:t>
      </w:r>
      <w:r w:rsidRPr="00485721">
        <w:rPr>
          <w:rFonts w:ascii="Times New Roman" w:hAnsi="Times New Roman" w:cs="Times New Roman"/>
        </w:rPr>
        <w:t>ani na základe písomnej  výzvy ministerstva, ministerstvo z registra vy</w:t>
      </w:r>
      <w:r>
        <w:rPr>
          <w:rFonts w:ascii="Times New Roman" w:hAnsi="Times New Roman" w:cs="Times New Roman"/>
        </w:rPr>
        <w:t>čiarkne</w:t>
      </w:r>
      <w:r w:rsidRPr="00485721">
        <w:rPr>
          <w:rFonts w:ascii="Times New Roman" w:hAnsi="Times New Roman" w:cs="Times New Roman"/>
        </w:rPr>
        <w:t>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8"/>
        </w:numPr>
        <w:tabs>
          <w:tab w:val="left" w:pos="567"/>
        </w:tabs>
        <w:ind w:hanging="532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vyčiarkne</w:t>
      </w:r>
      <w:r w:rsidRPr="00485721">
        <w:rPr>
          <w:rFonts w:ascii="Times New Roman" w:hAnsi="Times New Roman" w:cs="Times New Roman"/>
        </w:rPr>
        <w:t xml:space="preserve"> povinnú osobu a oprávnenú organizáciu z registra, ak tieto osoby už   nevyk</w:t>
      </w:r>
      <w:r>
        <w:rPr>
          <w:rFonts w:ascii="Times New Roman" w:hAnsi="Times New Roman" w:cs="Times New Roman"/>
        </w:rPr>
        <w:t>onávajú podnikateľskú činnosť a</w:t>
      </w:r>
      <w:r w:rsidRPr="00485721">
        <w:rPr>
          <w:rFonts w:ascii="Times New Roman" w:hAnsi="Times New Roman" w:cs="Times New Roman"/>
        </w:rPr>
        <w:t xml:space="preserve"> písomne upovedomí povinnú osobu a oprávnenú organizáciu o vy</w:t>
      </w:r>
      <w:r>
        <w:rPr>
          <w:rFonts w:ascii="Times New Roman" w:hAnsi="Times New Roman" w:cs="Times New Roman"/>
        </w:rPr>
        <w:t>čiarknutí</w:t>
      </w:r>
      <w:r w:rsidRPr="00485721">
        <w:rPr>
          <w:rFonts w:ascii="Times New Roman" w:hAnsi="Times New Roman" w:cs="Times New Roman"/>
        </w:rPr>
        <w:t xml:space="preserve"> z registra. </w:t>
      </w:r>
    </w:p>
    <w:p w:rsidR="0009208E" w:rsidRPr="00485721" w:rsidP="0009208E">
      <w:pPr>
        <w:rPr>
          <w:rFonts w:ascii="Times New Roman" w:hAnsi="Times New Roman" w:cs="Times New Roman"/>
        </w:rPr>
      </w:pPr>
    </w:p>
    <w:p w:rsidR="0009208E" w:rsidRPr="00485721" w:rsidP="0009208E">
      <w:pPr>
        <w:ind w:left="360"/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10</w:t>
        <w:br/>
        <w:t xml:space="preserve">Evidencia obalov a odpadov z obalov </w:t>
      </w:r>
    </w:p>
    <w:p w:rsidR="0009208E" w:rsidRPr="00485721" w:rsidP="0009208E">
      <w:pPr>
        <w:ind w:left="540" w:hanging="540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(1) </w:t>
        <w:tab/>
        <w:t xml:space="preserve">Povinná osoba </w:t>
      </w:r>
    </w:p>
    <w:p w:rsidR="0009208E" w:rsidRPr="00485721" w:rsidP="0009208E">
      <w:pPr>
        <w:ind w:left="900" w:hanging="90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        a)  vedie  a uchováva  evidenciu   o obaloch  uvedených  na  trh a do obehu a o plnení  záväzných   limitov zhodnocovania a recyklácie odpadov z obalov; ak povinná osoba zabezpečuje plnenie povinností podľa § 7 ods. </w:t>
      </w:r>
      <w:r>
        <w:rPr>
          <w:rFonts w:ascii="Times New Roman" w:hAnsi="Times New Roman" w:cs="Times New Roman"/>
        </w:rPr>
        <w:t>7</w:t>
      </w:r>
      <w:r w:rsidRPr="00485721">
        <w:rPr>
          <w:rFonts w:ascii="Times New Roman" w:hAnsi="Times New Roman" w:cs="Times New Roman"/>
        </w:rPr>
        <w:t xml:space="preserve"> písm. a), vedie samostatne evidenciu zberu odpadov z obalov, ako aj evidenciu zhodnotenia a recyklácie odpadu z obalov,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ohlasuje ministerstvu údaje z evidencie podľa písmena a) za kalendárny rok najneskôr do konca februára nasledujúceho kalendárneho roka,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</w:t>
        <w:tab/>
        <w:t xml:space="preserve">preukazuje na vyžiadanie ministerstva splnenie povinnosti podľa písmena b), </w:t>
      </w:r>
    </w:p>
    <w:p w:rsidR="0009208E" w:rsidP="00832250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d) </w:t>
        <w:tab/>
        <w:t>uchováva doklady podľa písmena a) najmenej päť rokov.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(2) </w:t>
        <w:tab/>
        <w:t>Oprávnená organizácia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a) vedie súhrnnú evidenciu od povinných osôb  podľa  odseku  1 písm. a),  pre  ktoré  zabezpečuje zber odpadov z obalov, ich  zhodnotenie  alebo  recykláciu a</w:t>
      </w:r>
      <w:r>
        <w:rPr>
          <w:rFonts w:ascii="Times New Roman" w:hAnsi="Times New Roman" w:cs="Times New Roman"/>
        </w:rPr>
        <w:t> </w:t>
      </w:r>
      <w:r w:rsidRPr="00485721">
        <w:rPr>
          <w:rFonts w:ascii="Times New Roman" w:hAnsi="Times New Roman" w:cs="Times New Roman"/>
        </w:rPr>
        <w:t>ohlasuje</w:t>
      </w:r>
      <w:r>
        <w:rPr>
          <w:rFonts w:ascii="Times New Roman" w:hAnsi="Times New Roman" w:cs="Times New Roman"/>
        </w:rPr>
        <w:t xml:space="preserve"> súhrnné </w:t>
      </w:r>
      <w:r w:rsidRPr="00485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</w:t>
      </w:r>
      <w:r w:rsidRPr="00485721">
        <w:rPr>
          <w:rFonts w:ascii="Times New Roman" w:hAnsi="Times New Roman" w:cs="Times New Roman"/>
        </w:rPr>
        <w:t>daje podľa odseku 1 písm. b),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        b)  uchováva doklady podľa písmena a) najmenej päť rokov,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 je povinná na vyžiadanie ministerstva alebo Slovenskej inšpekcie životného prostredia (ďalej len „inšpekcia“) preukázať evidenciu o obaloch uvedených na trh pre každú jednotlivú povinnú osobu, pre ktorú zabezpečuje alebo v posledných piatich rokoch od vyžiadania zabezpečovala zber odpadov z obalov, ich zhodnotenie </w:t>
      </w:r>
      <w:r w:rsidRPr="00EC1952">
        <w:rPr>
          <w:rFonts w:ascii="Times New Roman" w:hAnsi="Times New Roman" w:cs="Times New Roman"/>
        </w:rPr>
        <w:t xml:space="preserve">alebo </w:t>
      </w:r>
      <w:r w:rsidRPr="00485721">
        <w:rPr>
          <w:rFonts w:ascii="Times New Roman" w:hAnsi="Times New Roman" w:cs="Times New Roman"/>
        </w:rPr>
        <w:t>recykláciu.</w:t>
      </w:r>
    </w:p>
    <w:p w:rsidR="0009208E" w:rsidP="0009208E">
      <w:pPr>
        <w:jc w:val="both"/>
        <w:rPr>
          <w:rFonts w:ascii="Times New Roman" w:hAnsi="Times New Roman" w:cs="Times New Roman"/>
        </w:rPr>
      </w:pPr>
    </w:p>
    <w:p w:rsidR="0009208E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Orgány štátnej správy pre obaly</w:t>
        <w:br/>
        <w:t xml:space="preserve">a odpady z obalov a ich pôsobnosť </w:t>
        <w:br/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11</w:t>
        <w:br/>
      </w:r>
    </w:p>
    <w:p w:rsidR="0009208E" w:rsidRPr="00485721" w:rsidP="0009208E">
      <w:pPr>
        <w:ind w:left="900"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Orgánmi štátnej správy pre obaly a odpady z obalov sú</w:t>
      </w:r>
    </w:p>
    <w:p w:rsidR="0009208E" w:rsidRPr="00485721" w:rsidP="0009208E">
      <w:pPr>
        <w:ind w:left="900"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</w:t>
        <w:tab/>
        <w:t xml:space="preserve">ministerstvo, </w:t>
      </w:r>
    </w:p>
    <w:p w:rsidR="0009208E" w:rsidRPr="00485721" w:rsidP="0009208E">
      <w:pPr>
        <w:ind w:left="900"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</w:t>
        <w:tab/>
        <w:t xml:space="preserve">inšpekcia, </w:t>
      </w:r>
    </w:p>
    <w:p w:rsidR="0009208E" w:rsidP="0009208E">
      <w:pPr>
        <w:ind w:left="900"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</w:t>
        <w:tab/>
        <w:t>Slovenská obchodná inšpekcia,</w:t>
      </w:r>
      <w:r>
        <w:rPr>
          <w:rStyle w:val="FootnoteReference"/>
          <w:rFonts w:ascii="Times New Roman" w:hAnsi="Times New Roman" w:cs="Times New Roman"/>
        </w:rPr>
        <w:t>15)</w:t>
      </w:r>
    </w:p>
    <w:p w:rsidR="0009208E" w:rsidRPr="00485721" w:rsidP="0009208E">
      <w:pPr>
        <w:ind w:left="900"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d) </w:t>
        <w:tab/>
        <w:t xml:space="preserve">krajské úrady životného prostredia, </w:t>
      </w:r>
    </w:p>
    <w:p w:rsidR="0009208E" w:rsidRPr="00485721" w:rsidP="0009208E">
      <w:pPr>
        <w:ind w:left="900"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e)   obvodné úrady životného prostredia.</w:t>
      </w:r>
    </w:p>
    <w:p w:rsidR="0009208E" w:rsidRPr="00485721" w:rsidP="0009208E">
      <w:pPr>
        <w:ind w:left="900" w:hanging="360"/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12</w:t>
        <w:br/>
        <w:t xml:space="preserve">Ministerstvo </w:t>
      </w:r>
    </w:p>
    <w:p w:rsidR="0009208E" w:rsidRPr="00485721" w:rsidP="0009208E">
      <w:pPr>
        <w:tabs>
          <w:tab w:val="left" w:pos="540"/>
        </w:tabs>
        <w:ind w:left="540" w:hanging="540"/>
        <w:rPr>
          <w:rFonts w:ascii="Times New Roman" w:hAnsi="Times New Roman" w:cs="Times New Roman"/>
        </w:rPr>
      </w:pPr>
    </w:p>
    <w:p w:rsidR="0009208E" w:rsidRPr="00485721" w:rsidP="0009208E">
      <w:pPr>
        <w:pStyle w:val="BodyTextIndent"/>
        <w:ind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(1) </w:t>
        <w:tab/>
        <w:t>Ústredným</w:t>
      </w:r>
      <w:r w:rsidRPr="00485721">
        <w:rPr>
          <w:rFonts w:ascii="ms sans serif" w:hAnsi="ms sans serif" w:cs="Times New Roman"/>
          <w:sz w:val="20"/>
          <w:szCs w:val="20"/>
        </w:rPr>
        <w:t xml:space="preserve"> </w:t>
      </w:r>
      <w:r w:rsidRPr="00485721">
        <w:rPr>
          <w:rFonts w:ascii="Times New Roman" w:hAnsi="Times New Roman" w:cs="Times New Roman"/>
        </w:rPr>
        <w:t>orgánom štátnej správy pre obaly a odpady z obalov je ministerstvo.</w:t>
      </w:r>
    </w:p>
    <w:p w:rsidR="0009208E" w:rsidRPr="00485721" w:rsidP="0009208E">
      <w:pPr>
        <w:pStyle w:val="BodyTextIndent"/>
        <w:ind w:hanging="360"/>
        <w:rPr>
          <w:rFonts w:ascii="Times New Roman" w:hAnsi="Times New Roman" w:cs="Times New Roman"/>
        </w:rPr>
      </w:pPr>
    </w:p>
    <w:p w:rsidR="0009208E" w:rsidRPr="00485721" w:rsidP="0009208E">
      <w:pPr>
        <w:pStyle w:val="BodyTextIndent"/>
        <w:ind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(2) </w:t>
        <w:tab/>
        <w:t>Ministerstvo</w:t>
      </w:r>
    </w:p>
    <w:p w:rsidR="0009208E" w:rsidRPr="00485721" w:rsidP="0009208E">
      <w:pPr>
        <w:pStyle w:val="BodyTextIndent"/>
        <w:ind w:hanging="360"/>
        <w:rPr>
          <w:rFonts w:ascii="Times New Roman" w:hAnsi="Times New Roman" w:cs="Times New Roman"/>
        </w:rPr>
      </w:pPr>
    </w:p>
    <w:p w:rsidR="0009208E" w:rsidRPr="00485721" w:rsidP="0009208E">
      <w:pPr>
        <w:pStyle w:val="BodyTextIndent"/>
        <w:ind w:left="720"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</w:t>
        <w:tab/>
        <w:t xml:space="preserve">riadi a kontroluje výkon štátnej správy v oblasti obalov a odpadov z obalov, </w:t>
      </w:r>
    </w:p>
    <w:p w:rsidR="0009208E" w:rsidRPr="00485721" w:rsidP="0009208E">
      <w:pPr>
        <w:pStyle w:val="BodyTextIndent"/>
        <w:ind w:left="720"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</w:t>
        <w:tab/>
        <w:t>je orgánom štátneho dozoru pre obaly a odpady z obalov (ďalej len „štátny dozor“),</w:t>
      </w:r>
    </w:p>
    <w:p w:rsidR="0009208E" w:rsidRPr="00485721" w:rsidP="0009208E">
      <w:pPr>
        <w:pStyle w:val="BodyTextIndent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8572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vedie prostredníctvom poverenej osoby súhrnnú evidenciu obalov, register a podáva hlásenia príslušným orgánom Európskej únie,  </w:t>
      </w:r>
    </w:p>
    <w:p w:rsidR="0009208E" w:rsidP="0009208E">
      <w:pPr>
        <w:pStyle w:val="BodyTextIndent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85721">
        <w:rPr>
          <w:rFonts w:ascii="Times New Roman" w:hAnsi="Times New Roman" w:cs="Times New Roman"/>
        </w:rPr>
        <w:t>)   rozhoduje v prípade pochybností, či výrobok je alebo nie je obalom.</w:t>
      </w:r>
    </w:p>
    <w:p w:rsidR="0009208E" w:rsidRPr="00485721" w:rsidP="0009208E">
      <w:pPr>
        <w:pStyle w:val="BodyTextIndent"/>
        <w:ind w:left="720" w:hanging="360"/>
        <w:rPr>
          <w:rFonts w:ascii="Times New Roman" w:hAnsi="Times New Roman" w:cs="Times New Roman"/>
        </w:rPr>
      </w:pPr>
    </w:p>
    <w:p w:rsidR="0009208E" w:rsidRPr="00485721" w:rsidP="0009208E">
      <w:pPr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3</w:t>
      </w:r>
      <w:r w:rsidRPr="00485721">
        <w:rPr>
          <w:rFonts w:ascii="Times New Roman" w:hAnsi="Times New Roman" w:cs="Times New Roman"/>
          <w:b/>
          <w:bCs/>
        </w:rPr>
        <w:br/>
        <w:t xml:space="preserve">Inšpekcia 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ind w:firstLine="54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Inšpekcia</w:t>
      </w:r>
    </w:p>
    <w:p w:rsidR="0009208E" w:rsidRPr="00485721" w:rsidP="0009208E">
      <w:pPr>
        <w:ind w:left="900" w:hanging="36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</w:t>
        <w:tab/>
        <w:t xml:space="preserve">je orgánom štátneho dozoru,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</w:t>
        <w:tab/>
        <w:t xml:space="preserve">ukladá pokuty </w:t>
      </w:r>
      <w:r>
        <w:rPr>
          <w:rFonts w:ascii="Times New Roman" w:hAnsi="Times New Roman" w:cs="Times New Roman"/>
        </w:rPr>
        <w:t xml:space="preserve">podľa </w:t>
      </w:r>
      <w:r w:rsidRPr="0048572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8</w:t>
      </w:r>
      <w:r w:rsidRPr="00485721">
        <w:rPr>
          <w:rFonts w:ascii="Times New Roman" w:hAnsi="Times New Roman" w:cs="Times New Roman"/>
        </w:rPr>
        <w:t xml:space="preserve"> okrem prípadov podľa § 1</w:t>
      </w:r>
      <w:r>
        <w:rPr>
          <w:rFonts w:ascii="Times New Roman" w:hAnsi="Times New Roman" w:cs="Times New Roman"/>
        </w:rPr>
        <w:t>4</w:t>
      </w:r>
      <w:r w:rsidRPr="00485721">
        <w:rPr>
          <w:rFonts w:ascii="Times New Roman" w:hAnsi="Times New Roman" w:cs="Times New Roman"/>
        </w:rPr>
        <w:t xml:space="preserve"> písm. b).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4</w:t>
      </w:r>
    </w:p>
    <w:p w:rsidR="0009208E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Slovenská obchodná inšpekcia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      Slovenská obchodná inšpekcia</w:t>
      </w:r>
    </w:p>
    <w:p w:rsidR="0009208E" w:rsidRPr="00485721" w:rsidP="0009208E">
      <w:pPr>
        <w:numPr>
          <w:ilvl w:val="0"/>
          <w:numId w:val="5"/>
        </w:numPr>
        <w:tabs>
          <w:tab w:val="left" w:pos="840"/>
        </w:tabs>
        <w:ind w:right="-6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je orgánom štátneho dozoru, </w:t>
      </w:r>
    </w:p>
    <w:p w:rsidR="0009208E" w:rsidRPr="00485721" w:rsidP="0009208E">
      <w:pPr>
        <w:numPr>
          <w:ilvl w:val="0"/>
          <w:numId w:val="5"/>
        </w:numPr>
        <w:tabs>
          <w:tab w:val="left" w:pos="840"/>
        </w:tabs>
        <w:ind w:right="-6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ukladá pokuty za porušenie povinností podľa  § 1</w:t>
      </w:r>
      <w:r>
        <w:rPr>
          <w:rFonts w:ascii="Times New Roman" w:hAnsi="Times New Roman" w:cs="Times New Roman"/>
        </w:rPr>
        <w:t>8</w:t>
      </w:r>
      <w:r w:rsidRPr="00485721">
        <w:rPr>
          <w:rFonts w:ascii="Times New Roman" w:hAnsi="Times New Roman" w:cs="Times New Roman"/>
        </w:rPr>
        <w:t xml:space="preserve"> ods. 1 písm. </w:t>
      </w:r>
      <w:r>
        <w:rPr>
          <w:rFonts w:ascii="Times New Roman" w:hAnsi="Times New Roman" w:cs="Times New Roman"/>
        </w:rPr>
        <w:t>f</w:t>
      </w:r>
      <w:r w:rsidRPr="00485721">
        <w:rPr>
          <w:rFonts w:ascii="Times New Roman" w:hAnsi="Times New Roman" w:cs="Times New Roman"/>
        </w:rPr>
        <w:t>)  a § 1</w:t>
      </w:r>
      <w:r>
        <w:rPr>
          <w:rFonts w:ascii="Times New Roman" w:hAnsi="Times New Roman" w:cs="Times New Roman"/>
        </w:rPr>
        <w:t>8</w:t>
      </w:r>
      <w:r w:rsidRPr="00485721">
        <w:rPr>
          <w:rFonts w:ascii="Times New Roman" w:hAnsi="Times New Roman" w:cs="Times New Roman"/>
        </w:rPr>
        <w:t xml:space="preserve"> ods. 2 písm. a) až c).</w:t>
      </w:r>
    </w:p>
    <w:p w:rsidR="0009208E" w:rsidRPr="00485721" w:rsidP="0009208E">
      <w:pPr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5</w:t>
      </w:r>
    </w:p>
    <w:p w:rsidR="0009208E" w:rsidRPr="00485721" w:rsidP="0009208E">
      <w:pPr>
        <w:jc w:val="center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Krajský úrad životného prostredia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Krajský úrad životného prostredia vo veciach štátnej správy pre obaly a odpady z obalov je orgánom štátneho dozoru.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 xml:space="preserve">                                                                      § 1</w:t>
      </w:r>
      <w:r>
        <w:rPr>
          <w:rFonts w:ascii="Times New Roman" w:hAnsi="Times New Roman" w:cs="Times New Roman"/>
          <w:b/>
        </w:rPr>
        <w:t>6</w:t>
      </w:r>
    </w:p>
    <w:p w:rsidR="0009208E" w:rsidRPr="00485721" w:rsidP="0009208E">
      <w:pPr>
        <w:ind w:left="540"/>
        <w:jc w:val="center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Obvodný úrad životného prostredia</w:t>
      </w:r>
    </w:p>
    <w:p w:rsidR="0009208E" w:rsidRPr="00485721" w:rsidP="0009208E">
      <w:pPr>
        <w:ind w:left="540"/>
        <w:jc w:val="center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ind w:left="540" w:hanging="540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       Obvodný úrad životného prostredia vo veciach štátnej správy pre obaly a odpady z obalov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</w:t>
        <w:tab/>
        <w:t xml:space="preserve">je orgánom štátneho dozoru,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</w:t>
        <w:tab/>
        <w:t xml:space="preserve">vedie evidenciu hlásení o údajoch podľa § 4 ods. </w:t>
      </w:r>
      <w:r>
        <w:rPr>
          <w:rFonts w:ascii="Times New Roman" w:hAnsi="Times New Roman" w:cs="Times New Roman"/>
        </w:rPr>
        <w:t>9</w:t>
      </w:r>
      <w:r w:rsidRPr="00485721">
        <w:rPr>
          <w:rFonts w:ascii="Times New Roman" w:hAnsi="Times New Roman" w:cs="Times New Roman"/>
        </w:rPr>
        <w:t xml:space="preserve">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</w:t>
        <w:tab/>
        <w:t xml:space="preserve">ukladá pokuty </w:t>
      </w:r>
      <w:r>
        <w:rPr>
          <w:rFonts w:ascii="Times New Roman" w:hAnsi="Times New Roman" w:cs="Times New Roman"/>
        </w:rPr>
        <w:t xml:space="preserve">podľa </w:t>
      </w:r>
      <w:r w:rsidRPr="00485721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8</w:t>
      </w:r>
      <w:r w:rsidRPr="00485721">
        <w:rPr>
          <w:rFonts w:ascii="Times New Roman" w:hAnsi="Times New Roman" w:cs="Times New Roman"/>
        </w:rPr>
        <w:t xml:space="preserve"> okrem prípadov podľa § 1</w:t>
      </w:r>
      <w:r>
        <w:rPr>
          <w:rFonts w:ascii="Times New Roman" w:hAnsi="Times New Roman" w:cs="Times New Roman"/>
        </w:rPr>
        <w:t>4</w:t>
      </w:r>
      <w:r w:rsidRPr="00485721">
        <w:rPr>
          <w:rFonts w:ascii="Times New Roman" w:hAnsi="Times New Roman" w:cs="Times New Roman"/>
        </w:rPr>
        <w:t xml:space="preserve"> písm. b).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7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 xml:space="preserve">Štátny dozor 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(1) </w:t>
        <w:tab/>
        <w:t>Štátnym dozorom sa kontroluje dodržiavanie povinností podľa tohto zákona, všeobecne záväzných právnych predpisov na jeho vykonanie a plnenie povinností uložených rozhodnutiami vydanými na základe tohto zákona. Pri výkone štátneho dozoru sa postupuje podľa základných pravidiel kontrolnej činnosti.</w:t>
      </w:r>
      <w:r>
        <w:rPr>
          <w:rStyle w:val="FootnoteReference"/>
          <w:rFonts w:ascii="Times New Roman" w:hAnsi="Times New Roman" w:cs="Times New Roman"/>
        </w:rPr>
        <w:t>16)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(2) </w:t>
        <w:tab/>
        <w:t>Ak orgán štátneho dozoru zistí porušenie povinnosti alebo iný nedostatok v činnosti kontrolovanej osoby, upozorní ju na to a uloží jej písomné opatrenie na nápravu. Kontrolovaná osoba je povinná uložené opatrenie na nápravu splniť.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(3) </w:t>
        <w:tab/>
        <w:t>Osoba vykonávajúca štátny dozor podľa  tohto zákona je oprávnená vstupovať na pozemky a do prevádzkových priestorov kontrolovanej osoby, nahliadať do prevádzkovej evidencie a dokladov, vykonávať potrebné zisťovania vrátane odberu vzoriek, zhotovovať fotodokumentácie a videodokumentácie od kontrolovanej osoby a požadovať potrebné údaje a vysvetlenia. Osoba vykonávajúca štátny dozor sa preukazuje preukazom alebo poverením orgánu štátneho dozoru, ak sa nevyžaduje povolenie podľa osobitného predpisu.</w:t>
      </w:r>
      <w:r>
        <w:rPr>
          <w:rStyle w:val="FootnoteReference"/>
          <w:rFonts w:ascii="Times New Roman" w:hAnsi="Times New Roman" w:cs="Times New Roman"/>
        </w:rPr>
        <w:t>17)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  <w:vertAlign w:val="superscript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(4) </w:t>
        <w:tab/>
        <w:t>Kontrolovaná osoba je povinná osobám vykonávajúcim štátny dozor umožniť vstup na pozemky a do prevádzkových priestorov, stavieb a zariadení, nahliadať do pre</w:t>
      </w:r>
      <w:r>
        <w:rPr>
          <w:rFonts w:ascii="Times New Roman" w:hAnsi="Times New Roman" w:cs="Times New Roman"/>
        </w:rPr>
        <w:t xml:space="preserve">vádzkovej evidencie a dokladov, </w:t>
      </w:r>
      <w:r w:rsidRPr="00485721">
        <w:rPr>
          <w:rFonts w:ascii="Times New Roman" w:hAnsi="Times New Roman" w:cs="Times New Roman"/>
        </w:rPr>
        <w:t>vykonávať potrebné zisťovanie vrátane odberu vzoriek, zhotovovať  fotodokumentácie a videodokumentácie a poskytnúť potrebné písomnosti, vysvetlenia a pravdivé a úplné informácie súvisiace s nakladaním s obalmi a odpadmi z obalov.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18</w:t>
      </w:r>
      <w:r w:rsidRPr="00485721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Správne delikty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numPr>
          <w:ilvl w:val="0"/>
          <w:numId w:val="1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Pokutu do 20 000 eur uloží príslušný orgán štátnej správy pre obaly a odpady z obalov tomu, kto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9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nevypracuje program prevencie alebo ho nezašle príslušnému úradu podľa § 3 ods. </w:t>
      </w:r>
      <w:smartTag w:uri="urn:schemas-microsoft-com:office:smarttags" w:element="metricconverter">
        <w:smartTagPr>
          <w:attr w:name="ProductID" w:val="2 a"/>
        </w:smartTagPr>
        <w:r w:rsidRPr="00485721">
          <w:rPr>
            <w:rFonts w:ascii="Times New Roman" w:hAnsi="Times New Roman" w:cs="Times New Roman"/>
          </w:rPr>
          <w:t xml:space="preserve">2 </w:t>
        </w:r>
        <w:r w:rsidRPr="00D40EA5">
          <w:rPr>
            <w:rFonts w:ascii="Times New Roman" w:hAnsi="Times New Roman" w:cs="Times New Roman"/>
          </w:rPr>
          <w:t>a</w:t>
        </w:r>
      </w:smartTag>
      <w:r w:rsidRPr="00D40EA5">
        <w:rPr>
          <w:rFonts w:ascii="Times New Roman" w:hAnsi="Times New Roman" w:cs="Times New Roman"/>
        </w:rPr>
        <w:t xml:space="preserve"> 3</w:t>
      </w:r>
      <w:r w:rsidRPr="00485721">
        <w:rPr>
          <w:rFonts w:ascii="Times New Roman" w:hAnsi="Times New Roman" w:cs="Times New Roman"/>
        </w:rPr>
        <w:t xml:space="preserve">,     alebo svoj aktuálny program prevencie neplní </w:t>
      </w:r>
      <w:r>
        <w:rPr>
          <w:rFonts w:ascii="Times New Roman" w:hAnsi="Times New Roman" w:cs="Times New Roman"/>
        </w:rPr>
        <w:t xml:space="preserve">podľa </w:t>
      </w:r>
      <w:r w:rsidRPr="00485721">
        <w:rPr>
          <w:rFonts w:ascii="Times New Roman" w:hAnsi="Times New Roman" w:cs="Times New Roman"/>
        </w:rPr>
        <w:t xml:space="preserve">§ 3 ods. </w:t>
      </w:r>
      <w:r w:rsidRPr="00D40EA5">
        <w:rPr>
          <w:rFonts w:ascii="Times New Roman" w:hAnsi="Times New Roman" w:cs="Times New Roman"/>
        </w:rPr>
        <w:t>4</w:t>
      </w:r>
      <w:r w:rsidRPr="00485721">
        <w:rPr>
          <w:rFonts w:ascii="Times New Roman" w:hAnsi="Times New Roman" w:cs="Times New Roman"/>
        </w:rPr>
        <w:t>,</w:t>
      </w:r>
    </w:p>
    <w:p w:rsidR="0009208E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 nepredloží orgánu štátnej správy pre obaly a odpady z obalov hlásenie podľa § 4 ods. </w:t>
      </w:r>
      <w:r>
        <w:rPr>
          <w:rFonts w:ascii="Times New Roman" w:hAnsi="Times New Roman" w:cs="Times New Roman"/>
        </w:rPr>
        <w:t>9</w:t>
      </w:r>
      <w:r w:rsidRPr="00485721">
        <w:rPr>
          <w:rFonts w:ascii="Times New Roman" w:hAnsi="Times New Roman" w:cs="Times New Roman"/>
        </w:rPr>
        <w:t xml:space="preserve"> alebo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>v ňom neuvedie pravdivé a úplné údaje,</w:t>
      </w:r>
    </w:p>
    <w:p w:rsidR="0009208E" w:rsidP="0009208E">
      <w:pPr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 neoznačí obaly podľa § 4 ods. 5,</w:t>
      </w:r>
    </w:p>
    <w:p w:rsidR="0009208E" w:rsidP="0009208E">
      <w:pPr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  poruší povinnosť podľa § 4 ods. 7,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485721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  <w:lang w:val="en-US"/>
        </w:rPr>
        <w:t xml:space="preserve">uvádza na trh obaly alebo balené výrobky, ktoré nezodpovedajú požiadavkám podľa  § 5 ods. </w:t>
      </w:r>
      <w:smartTag w:uri="urn:schemas-microsoft-com:office:smarttags" w:element="metricconverter">
        <w:smartTagPr>
          <w:attr w:name="ProductID" w:val="1 a"/>
        </w:smartTagPr>
        <w:r w:rsidRPr="00485721">
          <w:rPr>
            <w:rFonts w:ascii="Times New Roman" w:hAnsi="Times New Roman" w:cs="Times New Roman"/>
            <w:lang w:val="en-US"/>
          </w:rPr>
          <w:t>1 a</w:t>
        </w:r>
      </w:smartTag>
      <w:r w:rsidRPr="00485721">
        <w:rPr>
          <w:rFonts w:ascii="Times New Roman" w:hAnsi="Times New Roman" w:cs="Times New Roman"/>
          <w:lang w:val="en-US"/>
        </w:rPr>
        <w:t xml:space="preserve"> 2</w:t>
      </w:r>
      <w:r w:rsidRPr="00485721">
        <w:rPr>
          <w:rFonts w:ascii="Times New Roman" w:hAnsi="Times New Roman" w:cs="Times New Roman"/>
        </w:rPr>
        <w:t xml:space="preserve">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485721">
        <w:rPr>
          <w:rFonts w:ascii="Times New Roman" w:hAnsi="Times New Roman" w:cs="Times New Roman"/>
        </w:rPr>
        <w:t xml:space="preserve">)  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poruší povinnosti podľa § 7 ods. </w:t>
      </w:r>
      <w:r>
        <w:rPr>
          <w:rFonts w:ascii="Times New Roman" w:hAnsi="Times New Roman" w:cs="Times New Roman"/>
        </w:rPr>
        <w:t>8</w:t>
      </w:r>
      <w:r w:rsidRPr="00485721">
        <w:rPr>
          <w:rFonts w:ascii="Times New Roman" w:hAnsi="Times New Roman" w:cs="Times New Roman"/>
        </w:rPr>
        <w:t>,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485721">
        <w:rPr>
          <w:rFonts w:ascii="Times New Roman" w:hAnsi="Times New Roman" w:cs="Times New Roman"/>
        </w:rPr>
        <w:t xml:space="preserve">) </w:t>
        <w:tab/>
        <w:t xml:space="preserve">nezabezpečí informovanie spotrebiteľov o spôsobe zabezpečenia zberu odpadov z obalov podľa § 7 ods. </w:t>
      </w:r>
      <w:r>
        <w:rPr>
          <w:rFonts w:ascii="Times New Roman" w:hAnsi="Times New Roman" w:cs="Times New Roman"/>
        </w:rPr>
        <w:t>9</w:t>
      </w:r>
      <w:r w:rsidRPr="00485721">
        <w:rPr>
          <w:rFonts w:ascii="Times New Roman" w:hAnsi="Times New Roman" w:cs="Times New Roman"/>
        </w:rPr>
        <w:t>,</w:t>
      </w:r>
    </w:p>
    <w:p w:rsidR="0009208E" w:rsidRPr="00485721" w:rsidP="0009208E">
      <w:pPr>
        <w:tabs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485721">
        <w:rPr>
          <w:rFonts w:ascii="Times New Roman" w:hAnsi="Times New Roman" w:cs="Times New Roman"/>
        </w:rPr>
        <w:t xml:space="preserve">)   neposkytne oprávnenej organizácii úplné a pravdivé informácie podľa § 7 ods. </w:t>
      </w:r>
      <w:r>
        <w:rPr>
          <w:rFonts w:ascii="Times New Roman" w:hAnsi="Times New Roman" w:cs="Times New Roman"/>
        </w:rPr>
        <w:t>10</w:t>
      </w:r>
      <w:r w:rsidRPr="00485721">
        <w:rPr>
          <w:rFonts w:ascii="Times New Roman" w:hAnsi="Times New Roman" w:cs="Times New Roman"/>
        </w:rPr>
        <w:t>,</w:t>
      </w:r>
    </w:p>
    <w:p w:rsidR="0009208E" w:rsidRPr="00485721" w:rsidP="0009208E">
      <w:pPr>
        <w:tabs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485721">
        <w:rPr>
          <w:rFonts w:ascii="Times New Roman" w:hAnsi="Times New Roman" w:cs="Times New Roman"/>
        </w:rPr>
        <w:t xml:space="preserve">)  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 xml:space="preserve">neposkytne pravdivé a úplné údaje podľa § 7 ods. </w:t>
      </w:r>
      <w:r>
        <w:rPr>
          <w:rFonts w:ascii="Times New Roman" w:hAnsi="Times New Roman" w:cs="Times New Roman"/>
        </w:rPr>
        <w:t>12</w:t>
      </w:r>
      <w:r w:rsidRPr="00485721">
        <w:rPr>
          <w:rFonts w:ascii="Times New Roman" w:hAnsi="Times New Roman" w:cs="Times New Roman"/>
        </w:rPr>
        <w:t>,</w:t>
      </w:r>
    </w:p>
    <w:p w:rsidR="0009208E" w:rsidRPr="00485721" w:rsidP="0009208E">
      <w:pPr>
        <w:tabs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485721">
        <w:rPr>
          <w:rFonts w:ascii="Times New Roman" w:hAnsi="Times New Roman" w:cs="Times New Roman"/>
        </w:rPr>
        <w:t xml:space="preserve">)   </w:t>
      </w:r>
      <w:r>
        <w:rPr>
          <w:rFonts w:ascii="Times New Roman" w:hAnsi="Times New Roman" w:cs="Times New Roman"/>
        </w:rPr>
        <w:t xml:space="preserve"> </w:t>
      </w:r>
      <w:r w:rsidRPr="00485721">
        <w:rPr>
          <w:rFonts w:ascii="Times New Roman" w:hAnsi="Times New Roman" w:cs="Times New Roman"/>
        </w:rPr>
        <w:t>nedoplní žiadosť na základe výzvy ministerstva podľa § 9 ods. 8,</w:t>
      </w:r>
    </w:p>
    <w:p w:rsidR="0009208E" w:rsidRPr="00485721" w:rsidP="0009208E">
      <w:pPr>
        <w:ind w:left="90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85721">
        <w:rPr>
          <w:rFonts w:ascii="Times New Roman" w:hAnsi="Times New Roman" w:cs="Times New Roman"/>
        </w:rPr>
        <w:t>)   neoznámi údaje podľa § 9 ods. 10 alebo v oznámení neuvedie pravdivé a úplné údaje,</w:t>
      </w:r>
    </w:p>
    <w:p w:rsidR="0009208E" w:rsidRPr="00485721" w:rsidP="0009208E">
      <w:pPr>
        <w:ind w:left="90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485721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 xml:space="preserve">  </w:t>
      </w:r>
      <w:r w:rsidRPr="00485721">
        <w:rPr>
          <w:rFonts w:ascii="Times New Roman" w:hAnsi="Times New Roman" w:cs="Times New Roman"/>
        </w:rPr>
        <w:t>poruší povinnosť podľa § 9 ods. 11,</w:t>
      </w:r>
    </w:p>
    <w:p w:rsidR="0009208E" w:rsidRPr="00485721" w:rsidP="0009208E">
      <w:pPr>
        <w:tabs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85721">
        <w:rPr>
          <w:rFonts w:ascii="Times New Roman" w:hAnsi="Times New Roman" w:cs="Times New Roman"/>
        </w:rPr>
        <w:t xml:space="preserve">) </w:t>
        <w:tab/>
        <w:t>poruší povinnosti podľa §10 alebo neuvedie v hlásení pravdivé a úplné údaje.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numPr>
          <w:ilvl w:val="0"/>
          <w:numId w:val="1"/>
        </w:numPr>
        <w:tabs>
          <w:tab w:val="left" w:pos="540"/>
          <w:tab w:val="clear" w:pos="720"/>
        </w:tabs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Pokutu do  332 000 eur uloží príslušný orgán štátnej správy pre obaly a odpady z obalov tomu, kto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a) </w:t>
        <w:tab/>
        <w:t xml:space="preserve">poruší povinnosť ustanovenú v § 3 ods. </w:t>
      </w:r>
      <w:r w:rsidRPr="00294423">
        <w:rPr>
          <w:rFonts w:ascii="Times New Roman" w:hAnsi="Times New Roman" w:cs="Times New Roman"/>
        </w:rPr>
        <w:t>5,</w:t>
      </w:r>
      <w:r w:rsidRPr="00485721">
        <w:rPr>
          <w:rFonts w:ascii="Times New Roman" w:hAnsi="Times New Roman" w:cs="Times New Roman"/>
        </w:rPr>
        <w:t xml:space="preserve">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b)  uvádza na trh alebo do obehu obaly alebo výrobky balené v obaloch, ktoré nezodpovedajú požiadavkám podľa § 4.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</w:t>
        <w:tab/>
        <w:t>poruší povinnosti ustanovené v § 6 ods. 3 až 10,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d) </w:t>
        <w:tab/>
        <w:t xml:space="preserve">nezabezpečí zber odpadov z obalov a ich následné zhodnotenie vrátane recyklácie v rozsahu určenom vykonávacím predpisom </w:t>
      </w:r>
      <w:r>
        <w:rPr>
          <w:rFonts w:ascii="Times New Roman" w:hAnsi="Times New Roman" w:cs="Times New Roman"/>
        </w:rPr>
        <w:t xml:space="preserve">podľa </w:t>
      </w:r>
      <w:r w:rsidRPr="00485721">
        <w:rPr>
          <w:rFonts w:ascii="Times New Roman" w:hAnsi="Times New Roman" w:cs="Times New Roman"/>
          <w:lang w:val="en-US"/>
        </w:rPr>
        <w:t xml:space="preserve">§ </w:t>
      </w:r>
      <w:r>
        <w:rPr>
          <w:rFonts w:ascii="Times New Roman" w:hAnsi="Times New Roman" w:cs="Times New Roman"/>
          <w:lang w:val="en-US"/>
        </w:rPr>
        <w:t xml:space="preserve">21 </w:t>
      </w:r>
      <w:r w:rsidRPr="00485721">
        <w:rPr>
          <w:rFonts w:ascii="Times New Roman" w:hAnsi="Times New Roman" w:cs="Times New Roman"/>
          <w:lang w:val="en-US"/>
        </w:rPr>
        <w:t>písm. f)</w:t>
      </w:r>
      <w:r w:rsidRPr="00485721">
        <w:rPr>
          <w:rFonts w:ascii="Times New Roman" w:hAnsi="Times New Roman" w:cs="Times New Roman"/>
        </w:rPr>
        <w:t xml:space="preserve">, </w:t>
      </w:r>
    </w:p>
    <w:p w:rsidR="0009208E" w:rsidRPr="00485721" w:rsidP="0009208E">
      <w:pPr>
        <w:autoSpaceDE/>
        <w:autoSpaceDN/>
        <w:ind w:left="540"/>
        <w:jc w:val="both"/>
        <w:rPr>
          <w:rFonts w:ascii="Times New Roman" w:hAnsi="Times New Roman" w:cs="Times New Roman"/>
          <w:bCs/>
          <w:iCs/>
        </w:rPr>
      </w:pPr>
      <w:r w:rsidRPr="00485721">
        <w:rPr>
          <w:rFonts w:ascii="Times New Roman" w:hAnsi="Times New Roman" w:cs="Times New Roman"/>
        </w:rPr>
        <w:t>e)</w:t>
      </w:r>
      <w:r w:rsidRPr="00485721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   </w:t>
      </w:r>
      <w:r w:rsidRPr="00485721">
        <w:rPr>
          <w:rFonts w:ascii="Times New Roman" w:hAnsi="Times New Roman" w:cs="Times New Roman"/>
          <w:bCs/>
          <w:iCs/>
        </w:rPr>
        <w:t xml:space="preserve">nesplní povinnosť podľa § 7 ods. </w:t>
      </w:r>
      <w:r>
        <w:rPr>
          <w:rFonts w:ascii="Times New Roman" w:hAnsi="Times New Roman" w:cs="Times New Roman"/>
          <w:bCs/>
          <w:iCs/>
        </w:rPr>
        <w:t>11</w:t>
      </w:r>
      <w:r w:rsidRPr="00485721">
        <w:rPr>
          <w:rFonts w:ascii="Times New Roman" w:hAnsi="Times New Roman" w:cs="Times New Roman"/>
          <w:bCs/>
          <w:iCs/>
        </w:rPr>
        <w:t>,</w:t>
      </w:r>
    </w:p>
    <w:p w:rsidR="0009208E" w:rsidRPr="00485721" w:rsidP="0009208E">
      <w:pPr>
        <w:autoSpaceDE/>
        <w:autoSpaceDN/>
        <w:ind w:left="540"/>
        <w:jc w:val="both"/>
        <w:rPr>
          <w:rFonts w:ascii="Times New Roman" w:hAnsi="Times New Roman" w:cs="Times New Roman"/>
          <w:bCs/>
          <w:iCs/>
        </w:rPr>
      </w:pPr>
      <w:r w:rsidRPr="00485721">
        <w:rPr>
          <w:rFonts w:ascii="Times New Roman" w:hAnsi="Times New Roman" w:cs="Times New Roman"/>
          <w:bCs/>
          <w:iCs/>
        </w:rPr>
        <w:t xml:space="preserve">f)   nesplní povinnosť podľa § 8 </w:t>
      </w:r>
      <w:r>
        <w:rPr>
          <w:rFonts w:ascii="Times New Roman" w:hAnsi="Times New Roman" w:cs="Times New Roman"/>
          <w:bCs/>
          <w:iCs/>
        </w:rPr>
        <w:t xml:space="preserve">ods. 2 </w:t>
      </w:r>
      <w:r w:rsidRPr="00485721">
        <w:rPr>
          <w:rFonts w:ascii="Times New Roman" w:hAnsi="Times New Roman" w:cs="Times New Roman"/>
          <w:bCs/>
          <w:iCs/>
        </w:rPr>
        <w:t xml:space="preserve">písm. b), 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g) </w:t>
        <w:tab/>
        <w:t xml:space="preserve">nepožiada o zápis do registra podľa § 9 ods. </w:t>
      </w:r>
      <w:smartTag w:uri="urn:schemas-microsoft-com:office:smarttags" w:element="metricconverter">
        <w:smartTagPr>
          <w:attr w:name="ProductID" w:val="3 a"/>
        </w:smartTagPr>
        <w:r w:rsidRPr="00485721">
          <w:rPr>
            <w:rFonts w:ascii="Times New Roman" w:hAnsi="Times New Roman" w:cs="Times New Roman"/>
          </w:rPr>
          <w:t>3 a</w:t>
        </w:r>
      </w:smartTag>
      <w:r w:rsidRPr="00485721">
        <w:rPr>
          <w:rFonts w:ascii="Times New Roman" w:hAnsi="Times New Roman" w:cs="Times New Roman"/>
        </w:rPr>
        <w:t xml:space="preserve"> § 22 ods. 1,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h)   nevykoná opatrenie na nápravu uložené podľa § 1</w:t>
      </w:r>
      <w:r>
        <w:rPr>
          <w:rFonts w:ascii="Times New Roman" w:hAnsi="Times New Roman" w:cs="Times New Roman"/>
        </w:rPr>
        <w:t>7</w:t>
      </w:r>
      <w:r w:rsidRPr="00485721">
        <w:rPr>
          <w:rFonts w:ascii="Times New Roman" w:hAnsi="Times New Roman" w:cs="Times New Roman"/>
        </w:rPr>
        <w:t xml:space="preserve"> ods. 2,</w:t>
      </w:r>
    </w:p>
    <w:p w:rsidR="0009208E" w:rsidRPr="00485721" w:rsidP="0009208E">
      <w:pPr>
        <w:ind w:left="90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i) </w:t>
        <w:tab/>
        <w:t>neumožní činnosť orgánom štátnej správy pre obaly a odpady z obalov podľa § 1</w:t>
      </w:r>
      <w:r>
        <w:rPr>
          <w:rFonts w:ascii="Times New Roman" w:hAnsi="Times New Roman" w:cs="Times New Roman"/>
        </w:rPr>
        <w:t>7</w:t>
      </w:r>
      <w:r w:rsidRPr="00485721">
        <w:rPr>
          <w:rFonts w:ascii="Times New Roman" w:hAnsi="Times New Roman" w:cs="Times New Roman"/>
        </w:rPr>
        <w:t xml:space="preserve"> ods. 4 alebo nesplní povinnosť v ňom uvedenú.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P="0009208E">
      <w:pPr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19</w:t>
      </w:r>
      <w:r w:rsidRPr="00485721">
        <w:rPr>
          <w:rFonts w:ascii="Times New Roman" w:hAnsi="Times New Roman" w:cs="Times New Roman"/>
          <w:b/>
          <w:bCs/>
        </w:rPr>
        <w:br/>
        <w:t xml:space="preserve">Ukladanie pokút </w:t>
      </w: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(1) </w:t>
        <w:tab/>
        <w:t>Konanie o uložení pokuty  možno začať do jedného roka odo dňa, keď sa orgán štátnej správy pre obaly a odpady z obalov dozvedel o porušení povinnosti, najneskôr však do troch rokov odo dňa, keď k porušeniu povinnosti došlo.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(2) </w:t>
        <w:tab/>
        <w:t>Pri ukladaní pokuty sa prihliada najmä na závažnosť a čas trvania protiprávneho konania, na rozsah ohrozenia zdravia ľudí a životného prostredia a  na mieru ich poškodenia.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(3) </w:t>
        <w:tab/>
        <w:t>Ak podnikateľ opätovne poruší v čase jedného roka od právoplatnosti rozhodnutia o uložení pokuty podľa tohto zákona povinnosť, za ktorú mu bola pokuta uložená, alebo nesplní opatrenia na nápravu, uloží sa mu  pokuta do výšky dvojnásobku hornej hranice pokuty ustanovenej týmto zákonom.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(4) </w:t>
        <w:tab/>
        <w:t>Pokuta je splatná do 30 dní od nadobudnutia právoplatnosti rozhodnutia</w:t>
      </w:r>
      <w:r>
        <w:rPr>
          <w:rFonts w:ascii="Times New Roman" w:hAnsi="Times New Roman" w:cs="Times New Roman"/>
        </w:rPr>
        <w:t xml:space="preserve"> o </w:t>
      </w:r>
      <w:r w:rsidRPr="00485721">
        <w:rPr>
          <w:rFonts w:ascii="Times New Roman" w:hAnsi="Times New Roman" w:cs="Times New Roman"/>
        </w:rPr>
        <w:t>uložen</w:t>
      </w:r>
      <w:r>
        <w:rPr>
          <w:rFonts w:ascii="Times New Roman" w:hAnsi="Times New Roman" w:cs="Times New Roman"/>
        </w:rPr>
        <w:t>í pokuty</w:t>
      </w:r>
      <w:r w:rsidRPr="00485721">
        <w:rPr>
          <w:rFonts w:ascii="Times New Roman" w:hAnsi="Times New Roman" w:cs="Times New Roman"/>
        </w:rPr>
        <w:t>, ak v tomto rozhodnutí nie je určená dlhšia lehota jej splatnosti.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(5) </w:t>
        <w:tab/>
        <w:t>Konanie o uložení pokuty uskutočňuje orgán, ktorý prvý začal konanie. Ak súčasne začnú konanie dva alebo viaceré orgány a nedôjde medzi nimi k dohode o tom, kto konanie dokončí, je na dokončenie konania príslušný najbližší spoločný orgán vyššieho stupňa; ak je však jedným z týchto orgánov inšpekcia, konanie dokončí inšpekcia.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(6) </w:t>
        <w:tab/>
        <w:t>Výnosy pokút uložených inšpekciou a obvodným úradom životného prostredia sú príjmom E</w:t>
      </w:r>
      <w:r w:rsidRPr="00485721">
        <w:rPr>
          <w:rFonts w:ascii="Times New Roman" w:hAnsi="Times New Roman" w:cs="Times New Roman"/>
        </w:rPr>
        <w:t>n</w:t>
      </w:r>
      <w:r w:rsidRPr="00485721">
        <w:rPr>
          <w:rFonts w:ascii="Times New Roman" w:hAnsi="Times New Roman" w:cs="Times New Roman"/>
        </w:rPr>
        <w:t>vironmentálneho fondu.</w:t>
      </w:r>
      <w:r>
        <w:rPr>
          <w:rStyle w:val="FootnoteReference"/>
          <w:rFonts w:ascii="Times New Roman" w:hAnsi="Times New Roman" w:cs="Times New Roman"/>
        </w:rPr>
        <w:t>1</w:t>
      </w:r>
      <w:r w:rsidRPr="00DC0E30">
        <w:rPr>
          <w:rStyle w:val="FootnoteReference"/>
          <w:rFonts w:ascii="Times New Roman" w:hAnsi="Times New Roman" w:cs="Times New Roman"/>
        </w:rPr>
        <w:t>8</w:t>
      </w:r>
      <w:r w:rsidRPr="00DC0E30">
        <w:rPr>
          <w:rFonts w:ascii="Times New Roman" w:hAnsi="Times New Roman" w:cs="Times New Roman"/>
          <w:vertAlign w:val="superscript"/>
        </w:rPr>
        <w:t>)</w:t>
      </w:r>
    </w:p>
    <w:p w:rsidR="0009208E" w:rsidRPr="00485721" w:rsidP="0009208E">
      <w:pPr>
        <w:ind w:left="540" w:hanging="540"/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ind w:left="540" w:hanging="540"/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  <w:b/>
        </w:rPr>
        <w:t>0</w:t>
      </w:r>
    </w:p>
    <w:p w:rsidR="0009208E" w:rsidRPr="00485721" w:rsidP="0009208E">
      <w:pPr>
        <w:ind w:left="540" w:hanging="540"/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Konanie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sk-SK"/>
        </w:rPr>
        <w:t xml:space="preserve">         </w:t>
      </w:r>
      <w:r w:rsidRPr="00485721">
        <w:rPr>
          <w:rFonts w:ascii="Times New Roman" w:hAnsi="Times New Roman" w:cs="Times New Roman"/>
          <w:lang w:eastAsia="sk-SK"/>
        </w:rPr>
        <w:t xml:space="preserve">Na konanie podľa tohto zákona sa vzťahuje všeobecný  predpis o správnom konaní, </w:t>
      </w:r>
      <w:r>
        <w:rPr>
          <w:rFonts w:ascii="Times New Roman" w:hAnsi="Times New Roman" w:cs="Times New Roman"/>
          <w:lang w:eastAsia="sk-SK"/>
        </w:rPr>
        <w:t>okrem</w:t>
      </w:r>
      <w:r w:rsidRPr="00485721">
        <w:rPr>
          <w:rFonts w:ascii="Times New Roman" w:hAnsi="Times New Roman" w:cs="Times New Roman"/>
          <w:lang w:eastAsia="sk-SK"/>
        </w:rPr>
        <w:t xml:space="preserve"> </w:t>
      </w:r>
    </w:p>
    <w:p w:rsidR="0009208E" w:rsidRPr="00485721" w:rsidP="0009208E">
      <w:pPr>
        <w:numPr>
          <w:ilvl w:val="0"/>
          <w:numId w:val="19"/>
        </w:numPr>
        <w:autoSpaceDE/>
        <w:autoSpaceDN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  <w:lang w:eastAsia="sk-SK"/>
        </w:rPr>
        <w:t>konani</w:t>
      </w:r>
      <w:r>
        <w:rPr>
          <w:rFonts w:ascii="Times New Roman" w:hAnsi="Times New Roman" w:cs="Times New Roman"/>
          <w:lang w:eastAsia="sk-SK"/>
        </w:rPr>
        <w:t>a</w:t>
      </w:r>
      <w:r w:rsidRPr="00485721">
        <w:rPr>
          <w:rFonts w:ascii="Times New Roman" w:hAnsi="Times New Roman" w:cs="Times New Roman"/>
          <w:lang w:eastAsia="sk-SK"/>
        </w:rPr>
        <w:t xml:space="preserve"> o zápise povinnej osoby a oprávnenej organizácie do registra podľa § 9 ods. 1,</w:t>
      </w:r>
    </w:p>
    <w:p w:rsidR="0009208E" w:rsidRPr="00485721" w:rsidP="0009208E">
      <w:pPr>
        <w:numPr>
          <w:ilvl w:val="0"/>
          <w:numId w:val="19"/>
        </w:numPr>
        <w:autoSpaceDE/>
        <w:autoSpaceDN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  <w:lang w:eastAsia="sk-SK"/>
        </w:rPr>
        <w:t>ustanovenia lehoty na doplnenie žiadosti o zápis do registra podľa § 9 ods. 8 a 9,</w:t>
      </w:r>
    </w:p>
    <w:p w:rsidR="0009208E" w:rsidRPr="00485721" w:rsidP="0009208E">
      <w:pPr>
        <w:numPr>
          <w:ilvl w:val="0"/>
          <w:numId w:val="19"/>
        </w:numPr>
        <w:autoSpaceDE/>
        <w:autoSpaceDN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  <w:lang w:eastAsia="sk-SK"/>
        </w:rPr>
        <w:t>konania o vy</w:t>
      </w:r>
      <w:r>
        <w:rPr>
          <w:rFonts w:ascii="Times New Roman" w:hAnsi="Times New Roman" w:cs="Times New Roman"/>
          <w:lang w:eastAsia="sk-SK"/>
        </w:rPr>
        <w:t>čiarknutí</w:t>
      </w:r>
      <w:r w:rsidRPr="00485721">
        <w:rPr>
          <w:rFonts w:ascii="Times New Roman" w:hAnsi="Times New Roman" w:cs="Times New Roman"/>
          <w:lang w:eastAsia="sk-SK"/>
        </w:rPr>
        <w:t xml:space="preserve"> povinnej osoby a oprávnenej organizácie z registra podľa § 9 ods. </w:t>
      </w:r>
      <w:r>
        <w:rPr>
          <w:rFonts w:ascii="Times New Roman" w:hAnsi="Times New Roman" w:cs="Times New Roman"/>
          <w:lang w:eastAsia="sk-SK"/>
        </w:rPr>
        <w:t>13,</w:t>
      </w:r>
    </w:p>
    <w:p w:rsidR="0009208E" w:rsidP="0009208E">
      <w:pPr>
        <w:numPr>
          <w:ilvl w:val="0"/>
          <w:numId w:val="19"/>
        </w:numPr>
        <w:autoSpaceDE/>
        <w:autoSpaceDN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rozhodovania v pochybnostiach, či výrobok je alebo nie je obalom </w:t>
      </w:r>
      <w:r w:rsidRPr="00485721">
        <w:rPr>
          <w:rFonts w:ascii="Times New Roman" w:hAnsi="Times New Roman" w:cs="Times New Roman"/>
          <w:lang w:val="en-US"/>
        </w:rPr>
        <w:t>[</w:t>
      </w:r>
      <w:r w:rsidRPr="00485721">
        <w:rPr>
          <w:rFonts w:ascii="Times New Roman" w:hAnsi="Times New Roman" w:cs="Times New Roman"/>
        </w:rPr>
        <w:t xml:space="preserve">§ 12 ods. 2 písm. </w:t>
      </w:r>
      <w:r>
        <w:rPr>
          <w:rFonts w:ascii="Times New Roman" w:hAnsi="Times New Roman" w:cs="Times New Roman"/>
        </w:rPr>
        <w:t>d</w:t>
      </w:r>
      <w:r w:rsidRPr="00485721">
        <w:rPr>
          <w:rFonts w:ascii="Times New Roman" w:hAnsi="Times New Roman" w:cs="Times New Roman"/>
        </w:rPr>
        <w:t>)].</w:t>
      </w:r>
    </w:p>
    <w:p w:rsidR="0009208E" w:rsidP="0009208E">
      <w:pPr>
        <w:autoSpaceDE/>
        <w:autoSpaceDN/>
        <w:rPr>
          <w:rFonts w:ascii="Times New Roman" w:hAnsi="Times New Roman" w:cs="Times New Roman"/>
          <w:b/>
        </w:rPr>
      </w:pPr>
    </w:p>
    <w:p w:rsidR="0009208E" w:rsidP="0009208E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09208E" w:rsidP="0009208E">
      <w:pPr>
        <w:autoSpaceDE/>
        <w:autoSpaceDN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21</w:t>
      </w:r>
    </w:p>
    <w:p w:rsidR="0009208E" w:rsidP="0009208E">
      <w:pPr>
        <w:autoSpaceDE/>
        <w:autoSpaceDN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Splnomocňovacie ustanovenia</w:t>
      </w:r>
    </w:p>
    <w:p w:rsidR="0009208E" w:rsidP="0009208E">
      <w:pPr>
        <w:autoSpaceDE/>
        <w:autoSpaceDN/>
        <w:jc w:val="center"/>
        <w:rPr>
          <w:rFonts w:ascii="Times New Roman" w:hAnsi="Times New Roman" w:cs="Times New Roman"/>
          <w:b/>
        </w:rPr>
      </w:pPr>
    </w:p>
    <w:p w:rsidR="0009208E" w:rsidRPr="007073FE" w:rsidP="0009208E">
      <w:pPr>
        <w:autoSpaceDE/>
        <w:autoSpaceDN/>
        <w:rPr>
          <w:rFonts w:ascii="Times New Roman" w:hAnsi="Times New Roman" w:cs="Times New Roman"/>
        </w:rPr>
      </w:pPr>
      <w:r w:rsidRPr="007073FE">
        <w:rPr>
          <w:rFonts w:ascii="Times New Roman" w:hAnsi="Times New Roman" w:cs="Times New Roman"/>
        </w:rPr>
        <w:t>Všeobecne záväzný právny predpis, k</w:t>
      </w:r>
      <w:r>
        <w:rPr>
          <w:rFonts w:ascii="Times New Roman" w:hAnsi="Times New Roman" w:cs="Times New Roman"/>
        </w:rPr>
        <w:t>torý vydá ministerstvo, ustanoví</w:t>
      </w:r>
    </w:p>
    <w:p w:rsidR="0009208E" w:rsidRPr="007073FE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72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a)  zoznam zálohovaných obalov, ktoré nie sú opakovane použiteľné, a výšku zálohu za ne a výšku zálohu za zálohované, opakovane použiteľné obaly (§ 6),</w:t>
      </w:r>
    </w:p>
    <w:p w:rsidR="0009208E" w:rsidRPr="00485721" w:rsidP="0009208E">
      <w:pPr>
        <w:ind w:left="720" w:hanging="72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      b)  obsah a spôsob vedenia registra, vzor potvrdenia o zápise do registra a vzor žiadosti o zápis do registra (§ 9), </w:t>
      </w:r>
    </w:p>
    <w:p w:rsidR="0009208E" w:rsidRPr="00485721" w:rsidP="0009208E">
      <w:pPr>
        <w:ind w:left="72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c) </w:t>
        <w:tab/>
        <w:t>podrobnosti o evidencii obalov, odpadov z obalov a o ich vedení, podrobnosti o ohlasovaní údajov z evidencie obalov a odpadov z obalov (§ 10),</w:t>
      </w:r>
    </w:p>
    <w:p w:rsidR="0009208E" w:rsidRPr="00485721" w:rsidP="0009208E">
      <w:pPr>
        <w:ind w:left="72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d)</w:t>
        <w:tab/>
        <w:t>podrobnosti o označovaní obalov (§ 5) a o označovaní zálohovaných obalov na nápoje (§ 6 ods. 4),</w:t>
      </w:r>
    </w:p>
    <w:p w:rsidR="0009208E" w:rsidRPr="00485721" w:rsidP="0009208E">
      <w:pPr>
        <w:ind w:left="72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e)</w:t>
        <w:tab/>
        <w:t xml:space="preserve">podrobnosti o požiadavkách na zloženie a vlastnosti obalov (§ 4 ods. </w:t>
      </w:r>
      <w:r>
        <w:rPr>
          <w:rFonts w:ascii="Times New Roman" w:hAnsi="Times New Roman" w:cs="Times New Roman"/>
        </w:rPr>
        <w:t>10</w:t>
      </w:r>
      <w:r w:rsidRPr="00485721">
        <w:rPr>
          <w:rFonts w:ascii="Times New Roman" w:hAnsi="Times New Roman" w:cs="Times New Roman"/>
        </w:rPr>
        <w:t>),</w:t>
      </w:r>
    </w:p>
    <w:p w:rsidR="0009208E" w:rsidRPr="00485721" w:rsidP="0009208E">
      <w:pPr>
        <w:ind w:left="709" w:right="-23" w:hanging="349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f)   záväzné  limity  pre  rozsah  zhodnocovania  odpadov  z obalov  a  pre rozsah  ich recyklácie vo  vzťahu k celkovej hmotnosti odpadov z obalov (§ 7 ods. 1), </w:t>
      </w:r>
    </w:p>
    <w:p w:rsidR="0009208E" w:rsidRPr="00485721" w:rsidP="0009208E">
      <w:pPr>
        <w:ind w:left="709" w:hanging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 podrobnosti  o  </w:t>
      </w:r>
      <w:r w:rsidRPr="00485721">
        <w:rPr>
          <w:rFonts w:ascii="Times New Roman" w:hAnsi="Times New Roman" w:cs="Times New Roman"/>
        </w:rPr>
        <w:t>spôsobe   preukazovania   plnenia   záväzných   limitov  v   zariadeniach   na zhodnocovanie odpadov na území členských štátov Európske</w:t>
      </w:r>
      <w:r>
        <w:rPr>
          <w:rFonts w:ascii="Times New Roman" w:hAnsi="Times New Roman" w:cs="Times New Roman"/>
        </w:rPr>
        <w:t>j únie</w:t>
      </w:r>
      <w:r w:rsidRPr="00485721">
        <w:rPr>
          <w:rFonts w:ascii="Times New Roman" w:hAnsi="Times New Roman" w:cs="Times New Roman"/>
        </w:rPr>
        <w:t xml:space="preserve"> ako aj mimo územia</w:t>
      </w:r>
      <w:r>
        <w:rPr>
          <w:rFonts w:ascii="Times New Roman" w:hAnsi="Times New Roman" w:cs="Times New Roman"/>
        </w:rPr>
        <w:t xml:space="preserve"> členských štátov </w:t>
      </w:r>
      <w:r w:rsidRPr="00485721">
        <w:rPr>
          <w:rFonts w:ascii="Times New Roman" w:hAnsi="Times New Roman" w:cs="Times New Roman"/>
        </w:rPr>
        <w:t>Európske</w:t>
      </w:r>
      <w:r>
        <w:rPr>
          <w:rFonts w:ascii="Times New Roman" w:hAnsi="Times New Roman" w:cs="Times New Roman"/>
        </w:rPr>
        <w:t>j</w:t>
      </w:r>
      <w:r w:rsidRPr="00485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únie</w:t>
      </w:r>
      <w:r w:rsidRPr="00485721">
        <w:rPr>
          <w:rFonts w:ascii="Times New Roman" w:hAnsi="Times New Roman" w:cs="Times New Roman"/>
        </w:rPr>
        <w:t xml:space="preserve">. </w:t>
      </w:r>
    </w:p>
    <w:p w:rsidR="0009208E" w:rsidRPr="00485721" w:rsidP="0009208E">
      <w:pPr>
        <w:jc w:val="both"/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Prechodné</w:t>
      </w:r>
      <w:r>
        <w:rPr>
          <w:rFonts w:ascii="Times New Roman" w:hAnsi="Times New Roman" w:cs="Times New Roman"/>
          <w:b/>
          <w:bCs/>
        </w:rPr>
        <w:t xml:space="preserve"> </w:t>
      </w:r>
      <w:r w:rsidRPr="00485721">
        <w:rPr>
          <w:rFonts w:ascii="Times New Roman" w:hAnsi="Times New Roman" w:cs="Times New Roman"/>
          <w:b/>
          <w:bCs/>
        </w:rPr>
        <w:t>a záverečné ustanovenia</w:t>
      </w:r>
    </w:p>
    <w:p w:rsidR="0009208E" w:rsidRPr="00485721" w:rsidP="0009208E">
      <w:pPr>
        <w:outlineLvl w:val="4"/>
        <w:rPr>
          <w:rFonts w:ascii="Times New Roman" w:hAnsi="Times New Roman" w:cs="Times New Roman"/>
          <w:b/>
          <w:bCs/>
        </w:rPr>
      </w:pPr>
    </w:p>
    <w:p w:rsidR="0009208E" w:rsidRPr="00485721" w:rsidP="0009208E">
      <w:pPr>
        <w:jc w:val="center"/>
        <w:outlineLvl w:val="4"/>
        <w:rPr>
          <w:rFonts w:ascii="Times New Roman" w:hAnsi="Times New Roman" w:cs="Times New Roman"/>
          <w:b/>
          <w:bCs/>
        </w:rPr>
      </w:pPr>
      <w:r w:rsidRPr="00485721">
        <w:rPr>
          <w:rFonts w:ascii="Times New Roman" w:hAnsi="Times New Roman" w:cs="Times New Roman"/>
          <w:b/>
          <w:bCs/>
        </w:rPr>
        <w:t>§ 22</w:t>
      </w:r>
    </w:p>
    <w:p w:rsidR="0009208E" w:rsidRPr="00485721" w:rsidP="0009208E">
      <w:pPr>
        <w:numPr>
          <w:ilvl w:val="0"/>
          <w:numId w:val="16"/>
        </w:numPr>
        <w:ind w:left="567" w:hanging="567"/>
        <w:jc w:val="both"/>
        <w:outlineLvl w:val="4"/>
        <w:rPr>
          <w:rFonts w:ascii="Times New Roman" w:hAnsi="Times New Roman" w:cs="Times New Roman"/>
          <w:bCs/>
        </w:rPr>
      </w:pPr>
      <w:r w:rsidRPr="00485721">
        <w:rPr>
          <w:rFonts w:ascii="Times New Roman" w:hAnsi="Times New Roman" w:cs="Times New Roman"/>
          <w:bCs/>
        </w:rPr>
        <w:t xml:space="preserve">Povinné osoby, ktoré sa stali povinnými osobami ku dňu účinnosti tohto zákona, sú povinné požiadať o zápis do registra podľa § 9 ods. 1 do troch mesiacov od účinnosti tohto zákona. 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(2)  Oprávnená organizácia, ktorá plní povinnosti podľa doterajšieho zákona je povinná splniť povinnosti podľa § 8 </w:t>
      </w:r>
      <w:r>
        <w:rPr>
          <w:rFonts w:ascii="Times New Roman" w:hAnsi="Times New Roman" w:cs="Times New Roman"/>
        </w:rPr>
        <w:t xml:space="preserve">ods. 2 </w:t>
      </w:r>
      <w:r w:rsidRPr="00485721">
        <w:rPr>
          <w:rFonts w:ascii="Times New Roman" w:hAnsi="Times New Roman" w:cs="Times New Roman"/>
        </w:rPr>
        <w:t>písm</w:t>
      </w:r>
      <w:r w:rsidRPr="001D3931">
        <w:rPr>
          <w:rFonts w:ascii="Times New Roman" w:hAnsi="Times New Roman" w:cs="Times New Roman"/>
        </w:rPr>
        <w:t>. c) prvý krát za kalendárny rok, v ktorom</w:t>
      </w:r>
      <w:r w:rsidRPr="00485721">
        <w:rPr>
          <w:rFonts w:ascii="Times New Roman" w:hAnsi="Times New Roman" w:cs="Times New Roman"/>
        </w:rPr>
        <w:t xml:space="preserve"> nadobudol účinnosť tento zákon.</w:t>
      </w:r>
    </w:p>
    <w:p w:rsidR="0009208E" w:rsidRPr="00485721" w:rsidP="0009208E">
      <w:pPr>
        <w:ind w:left="540" w:hanging="540"/>
        <w:jc w:val="both"/>
        <w:rPr>
          <w:rFonts w:ascii="Times New Roman" w:hAnsi="Times New Roman" w:cs="Times New Roman"/>
        </w:rPr>
      </w:pPr>
    </w:p>
    <w:p w:rsidR="00832250" w:rsidP="00917582">
      <w:pPr>
        <w:ind w:left="540" w:hanging="540"/>
        <w:jc w:val="both"/>
        <w:rPr>
          <w:rFonts w:ascii="Times New Roman" w:hAnsi="Times New Roman" w:cs="Times New Roman"/>
        </w:rPr>
      </w:pPr>
      <w:r w:rsidRPr="00485721" w:rsidR="0009208E">
        <w:rPr>
          <w:rFonts w:ascii="Times New Roman" w:hAnsi="Times New Roman" w:cs="Times New Roman"/>
        </w:rPr>
        <w:t>(3)  Konanie o uložení pokuty za porušenie povinností začat</w:t>
      </w:r>
      <w:r w:rsidR="0009208E">
        <w:rPr>
          <w:rFonts w:ascii="Times New Roman" w:hAnsi="Times New Roman" w:cs="Times New Roman"/>
        </w:rPr>
        <w:t>é</w:t>
      </w:r>
      <w:r w:rsidRPr="00485721" w:rsidR="0009208E">
        <w:rPr>
          <w:rFonts w:ascii="Times New Roman" w:hAnsi="Times New Roman" w:cs="Times New Roman"/>
        </w:rPr>
        <w:t xml:space="preserve"> pred nadobudnutím účinnosti tohto zákona dokončí orgán, ktorý vo veci koná podľa všeobecne záväzných právnych predpisov účinných v čase začatia konania.</w:t>
      </w:r>
    </w:p>
    <w:p w:rsidR="00832250" w:rsidRPr="00485721" w:rsidP="0009208E">
      <w:pPr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§ 23</w:t>
      </w: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both"/>
        <w:rPr>
          <w:rFonts w:ascii="Times New Roman" w:hAnsi="Times New Roman" w:cs="Times New Roman"/>
          <w:vertAlign w:val="superscript"/>
        </w:rPr>
      </w:pPr>
      <w:r w:rsidRPr="00485721">
        <w:rPr>
          <w:rFonts w:ascii="Times New Roman" w:hAnsi="Times New Roman" w:cs="Times New Roman"/>
        </w:rPr>
        <w:t>Tento zákon bol prijatý v súlade s právne záväzným aktom Európsk</w:t>
      </w:r>
      <w:r>
        <w:rPr>
          <w:rFonts w:ascii="Times New Roman" w:hAnsi="Times New Roman" w:cs="Times New Roman"/>
        </w:rPr>
        <w:t>ej únie</w:t>
      </w:r>
      <w:r w:rsidRPr="00485721">
        <w:rPr>
          <w:rFonts w:ascii="Times New Roman" w:hAnsi="Times New Roman" w:cs="Times New Roman"/>
        </w:rPr>
        <w:t xml:space="preserve"> v oblasti technických noriem a technických predpisov.</w:t>
      </w:r>
      <w:r>
        <w:rPr>
          <w:rStyle w:val="FootnoteReference"/>
          <w:rFonts w:ascii="Times New Roman" w:hAnsi="Times New Roman" w:cs="Times New Roman"/>
        </w:rPr>
        <w:t>19)</w:t>
      </w:r>
    </w:p>
    <w:p w:rsidR="0009208E" w:rsidRPr="00485721" w:rsidP="0009208E">
      <w:pPr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§ 24</w:t>
      </w: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Týmto zákonom sa preberajú právne akty  Európskej únie uvedené v prílohe č. 2.</w:t>
      </w:r>
    </w:p>
    <w:p w:rsidR="0009208E" w:rsidP="0009208E">
      <w:pPr>
        <w:rPr>
          <w:rFonts w:ascii="Times New Roman" w:hAnsi="Times New Roman" w:cs="Times New Roman"/>
          <w:b/>
        </w:rPr>
      </w:pPr>
    </w:p>
    <w:p w:rsidR="0009208E" w:rsidP="0009208E">
      <w:pPr>
        <w:rPr>
          <w:rFonts w:ascii="Times New Roman" w:hAnsi="Times New Roman" w:cs="Times New Roman"/>
          <w:b/>
        </w:rPr>
      </w:pPr>
    </w:p>
    <w:p w:rsidR="00764B36" w:rsidP="0009208E">
      <w:pPr>
        <w:rPr>
          <w:rFonts w:ascii="Times New Roman" w:hAnsi="Times New Roman" w:cs="Times New Roman"/>
          <w:b/>
        </w:rPr>
      </w:pPr>
    </w:p>
    <w:p w:rsidR="00764B36" w:rsidP="0009208E">
      <w:pPr>
        <w:rPr>
          <w:rFonts w:ascii="Times New Roman" w:hAnsi="Times New Roman" w:cs="Times New Roman"/>
          <w:b/>
        </w:rPr>
      </w:pPr>
    </w:p>
    <w:p w:rsidR="00764B36" w:rsidP="0009208E">
      <w:pPr>
        <w:rPr>
          <w:rFonts w:ascii="Times New Roman" w:hAnsi="Times New Roman" w:cs="Times New Roman"/>
          <w:b/>
        </w:rPr>
      </w:pPr>
    </w:p>
    <w:p w:rsidR="00764B36" w:rsidP="0009208E">
      <w:pPr>
        <w:rPr>
          <w:rFonts w:ascii="Times New Roman" w:hAnsi="Times New Roman" w:cs="Times New Roman"/>
          <w:b/>
        </w:rPr>
      </w:pPr>
    </w:p>
    <w:p w:rsidR="00764B36" w:rsidP="0009208E">
      <w:pPr>
        <w:rPr>
          <w:rFonts w:ascii="Times New Roman" w:hAnsi="Times New Roman" w:cs="Times New Roman"/>
          <w:b/>
        </w:rPr>
      </w:pPr>
    </w:p>
    <w:p w:rsidR="00764B36" w:rsidRPr="00485721" w:rsidP="0009208E">
      <w:pPr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§ 25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Zrušujú sa </w:t>
      </w:r>
    </w:p>
    <w:p w:rsidR="0009208E" w:rsidRPr="00485721" w:rsidP="0009208E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článok I. zákona č. 529/2002 Z. z. o obaloch a o zmene a doplnení niektorých zákonov v znení zákona č. </w:t>
      </w:r>
      <w:hyperlink r:id="rId4" w:history="1">
        <w:r w:rsidRPr="00485721">
          <w:rPr>
            <w:rFonts w:ascii="Times New Roman" w:hAnsi="Times New Roman" w:cs="Times New Roman"/>
          </w:rPr>
          <w:t>245/2003 Z. z.</w:t>
        </w:r>
      </w:hyperlink>
      <w:r w:rsidRPr="00485721">
        <w:rPr>
          <w:rFonts w:ascii="Times New Roman" w:hAnsi="Times New Roman" w:cs="Times New Roman"/>
        </w:rPr>
        <w:t xml:space="preserve">, zákona č. </w:t>
      </w:r>
      <w:hyperlink r:id="rId5" w:history="1">
        <w:r w:rsidRPr="00485721">
          <w:rPr>
            <w:rFonts w:ascii="Times New Roman" w:hAnsi="Times New Roman" w:cs="Times New Roman"/>
          </w:rPr>
          <w:t>525/2003 Z. z.</w:t>
        </w:r>
      </w:hyperlink>
      <w:r w:rsidRPr="00485721">
        <w:rPr>
          <w:rFonts w:ascii="Times New Roman" w:hAnsi="Times New Roman" w:cs="Times New Roman"/>
        </w:rPr>
        <w:t xml:space="preserve">, zákona č. </w:t>
      </w:r>
      <w:hyperlink r:id="rId6" w:history="1">
        <w:r w:rsidRPr="00485721">
          <w:rPr>
            <w:rFonts w:ascii="Times New Roman" w:hAnsi="Times New Roman" w:cs="Times New Roman"/>
          </w:rPr>
          <w:t>24/2004 Z. z.</w:t>
        </w:r>
      </w:hyperlink>
      <w:r w:rsidRPr="00485721">
        <w:rPr>
          <w:rFonts w:ascii="Times New Roman" w:hAnsi="Times New Roman" w:cs="Times New Roman"/>
        </w:rPr>
        <w:t xml:space="preserve">, zákona č. </w:t>
      </w:r>
      <w:hyperlink r:id="rId7" w:history="1">
        <w:r w:rsidRPr="00485721">
          <w:rPr>
            <w:rFonts w:ascii="Times New Roman" w:hAnsi="Times New Roman" w:cs="Times New Roman"/>
          </w:rPr>
          <w:t>443/2004 Z. z.</w:t>
        </w:r>
      </w:hyperlink>
      <w:r w:rsidRPr="00485721">
        <w:rPr>
          <w:rFonts w:ascii="Times New Roman" w:hAnsi="Times New Roman" w:cs="Times New Roman"/>
        </w:rPr>
        <w:t xml:space="preserve"> zákona  č. </w:t>
      </w:r>
      <w:hyperlink r:id="rId8" w:history="1">
        <w:r w:rsidRPr="00485721">
          <w:rPr>
            <w:rFonts w:ascii="Times New Roman" w:hAnsi="Times New Roman" w:cs="Times New Roman"/>
          </w:rPr>
          <w:t>587/2004 Z. z.</w:t>
        </w:r>
      </w:hyperlink>
      <w:r w:rsidRPr="00485721">
        <w:rPr>
          <w:rFonts w:ascii="Times New Roman" w:hAnsi="Times New Roman" w:cs="Times New Roman"/>
        </w:rPr>
        <w:t>, zákona č.</w:t>
      </w:r>
      <w:hyperlink r:id="rId9" w:history="1">
        <w:r w:rsidRPr="00485721">
          <w:rPr>
            <w:rFonts w:ascii="Times New Roman" w:hAnsi="Times New Roman" w:cs="Times New Roman"/>
          </w:rPr>
          <w:t>733/2004 Z. z.</w:t>
        </w:r>
      </w:hyperlink>
      <w:r w:rsidRPr="00485721">
        <w:rPr>
          <w:rFonts w:ascii="Times New Roman" w:hAnsi="Times New Roman" w:cs="Times New Roman"/>
        </w:rPr>
        <w:t>,</w:t>
      </w:r>
    </w:p>
    <w:p w:rsidR="0009208E" w:rsidRPr="00485721" w:rsidP="0009208E">
      <w:pPr>
        <w:pStyle w:val="titulok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 w:val="0"/>
          <w:color w:val="auto"/>
        </w:rPr>
      </w:pPr>
      <w:r w:rsidRPr="00485721">
        <w:rPr>
          <w:rFonts w:ascii="Times New Roman" w:hAnsi="Times New Roman" w:cs="Times New Roman"/>
          <w:b w:val="0"/>
          <w:color w:val="auto"/>
        </w:rPr>
        <w:t>2.   nariadenie vlády Slovenskej republiky č. 220/2005 Z. z. ktorým sa ustanovujú záväzné limity pre rozsah zhodnocovania odpadov z obalov a pre rozsah ich recyklácie vo vzťahu k celkovej hmotnosti odpadov z obalov,</w:t>
      </w:r>
    </w:p>
    <w:p w:rsidR="0009208E" w:rsidRPr="00485721" w:rsidP="0009208E">
      <w:pPr>
        <w:pStyle w:val="titulok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 w:val="0"/>
          <w:color w:val="auto"/>
        </w:rPr>
      </w:pPr>
      <w:r w:rsidRPr="00485721">
        <w:rPr>
          <w:rFonts w:ascii="Times New Roman" w:hAnsi="Times New Roman" w:cs="Times New Roman"/>
          <w:b w:val="0"/>
          <w:color w:val="auto"/>
        </w:rPr>
        <w:t>3.  vyhláška Ministerstva životného prostredia Slovenskej republiky č. 732/2002 Z. z. o zozname  zálohovaných obalov, ktoré nie sú opakovane použiteľné, a o výške zálohy za ne a o výške zálohy za zálohované opakovane použiteľné obaly,</w:t>
      </w:r>
    </w:p>
    <w:p w:rsidR="0009208E" w:rsidRPr="00485721" w:rsidP="0009208E">
      <w:pPr>
        <w:ind w:left="426" w:hanging="426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4.  vyhláška Ministerstva životného prostredia Slovenskej republiky č. 210/2005 Z.z. o vykonaní niektorých ustanovení zákona o obaloch.</w:t>
      </w:r>
    </w:p>
    <w:p w:rsidR="0009208E" w:rsidRPr="00485721" w:rsidP="0009208E">
      <w:pPr>
        <w:pStyle w:val="titulok"/>
        <w:spacing w:before="0" w:beforeAutospacing="0" w:after="0" w:afterAutospacing="0"/>
        <w:ind w:left="227" w:hanging="540"/>
        <w:jc w:val="both"/>
        <w:rPr>
          <w:color w:val="auto"/>
        </w:rPr>
      </w:pPr>
      <w:r w:rsidRPr="00485721">
        <w:rPr>
          <w:color w:val="auto"/>
        </w:rPr>
        <w:t xml:space="preserve">   </w:t>
      </w:r>
    </w:p>
    <w:p w:rsidR="0009208E" w:rsidRPr="00485721" w:rsidP="0009208E">
      <w:pPr>
        <w:rPr>
          <w:rFonts w:ascii="Times New Roman" w:hAnsi="Times New Roman" w:cs="Times New Roman"/>
          <w:b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§ 26</w:t>
      </w: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Účinnosť</w:t>
      </w: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Tento zákon nadobúda účinnosť 1. </w:t>
      </w:r>
      <w:r>
        <w:rPr>
          <w:rFonts w:ascii="Times New Roman" w:hAnsi="Times New Roman" w:cs="Times New Roman"/>
        </w:rPr>
        <w:t>mája</w:t>
      </w:r>
      <w:r w:rsidRPr="00485721">
        <w:rPr>
          <w:rFonts w:ascii="Times New Roman" w:hAnsi="Times New Roman" w:cs="Times New Roman"/>
        </w:rPr>
        <w:t xml:space="preserve">  20</w:t>
      </w:r>
      <w:r>
        <w:rPr>
          <w:rFonts w:ascii="Times New Roman" w:hAnsi="Times New Roman" w:cs="Times New Roman"/>
        </w:rPr>
        <w:t>10</w:t>
      </w:r>
      <w:r w:rsidRPr="00485721">
        <w:rPr>
          <w:rFonts w:ascii="Times New Roman" w:hAnsi="Times New Roman" w:cs="Times New Roman"/>
        </w:rPr>
        <w:t>.</w:t>
      </w: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</w:rPr>
      </w:pPr>
    </w:p>
    <w:p w:rsidR="0009208E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917582" w:rsidP="0009208E">
      <w:pPr>
        <w:rPr>
          <w:rFonts w:ascii="Times New Roman" w:hAnsi="Times New Roman" w:cs="Times New Roman"/>
          <w:b/>
        </w:rPr>
      </w:pPr>
    </w:p>
    <w:p w:rsidR="0009208E" w:rsidRPr="00485721" w:rsidP="0009208E">
      <w:pPr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Príloha č. 1</w:t>
      </w: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 xml:space="preserve">   </w:t>
      </w:r>
      <w:r w:rsidRPr="0048572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485721">
        <w:rPr>
          <w:rFonts w:ascii="Times New Roman" w:hAnsi="Times New Roman" w:cs="Times New Roman"/>
          <w:b/>
        </w:rPr>
        <w:t xml:space="preserve">                 k zákonu č. .../20</w:t>
      </w:r>
      <w:r>
        <w:rPr>
          <w:rFonts w:ascii="Times New Roman" w:hAnsi="Times New Roman" w:cs="Times New Roman"/>
          <w:b/>
        </w:rPr>
        <w:t>10</w:t>
      </w:r>
      <w:r w:rsidRPr="00485721">
        <w:rPr>
          <w:rFonts w:ascii="Times New Roman" w:hAnsi="Times New Roman" w:cs="Times New Roman"/>
          <w:b/>
        </w:rPr>
        <w:t xml:space="preserve"> Z.z.</w:t>
      </w:r>
    </w:p>
    <w:p w:rsidR="0009208E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ind w:left="360" w:hanging="360"/>
        <w:jc w:val="center"/>
        <w:rPr>
          <w:rFonts w:ascii="Times New Roman" w:hAnsi="Times New Roman" w:cs="Times New Roman"/>
          <w:b/>
          <w:caps/>
        </w:rPr>
      </w:pPr>
      <w:r w:rsidRPr="00485721">
        <w:rPr>
          <w:rFonts w:ascii="Times New Roman" w:hAnsi="Times New Roman" w:cs="Times New Roman"/>
          <w:b/>
          <w:caps/>
        </w:rPr>
        <w:t>KritériÁ  PODROBNEJŠIE  DEFINUJÚCE  obal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i/>
        </w:rPr>
      </w:pPr>
      <w:r w:rsidRPr="00485721">
        <w:rPr>
          <w:rFonts w:ascii="Times New Roman" w:hAnsi="Times New Roman" w:cs="Times New Roman"/>
          <w:i/>
        </w:rPr>
        <w:t xml:space="preserve">Kritérium 1 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Výrobok sa považuje za obal, bez toho, aby boli dotknuté ďalšie funkcie obalu vtedy, ak</w:t>
      </w:r>
    </w:p>
    <w:p w:rsidR="0009208E" w:rsidRPr="00485721" w:rsidP="0009208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je oddeliteľnou súčasťou výrobku  </w:t>
      </w:r>
    </w:p>
    <w:p w:rsidR="0009208E" w:rsidRPr="00485721" w:rsidP="0009208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nie je nevyhnutný na uchovávanie, podporu alebo zachovávanie výrobku počas jeho životnosti a </w:t>
      </w:r>
    </w:p>
    <w:p w:rsidR="0009208E" w:rsidRPr="00485721" w:rsidP="0009208E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všetky jeho časti nie sú určené na spoločné použitie, spotrebovanie alebo zneškodnenie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Príklady uplatnenia kritéria 1 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u w:val="single"/>
        </w:rPr>
      </w:pPr>
      <w:r w:rsidRPr="00485721">
        <w:rPr>
          <w:rFonts w:ascii="Times New Roman" w:hAnsi="Times New Roman" w:cs="Times New Roman"/>
          <w:u w:val="single"/>
        </w:rPr>
        <w:t>Výrobky, ktoré sú obalom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Krabičky na sladkosti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Celofánový obal na CD obaloch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u w:val="single"/>
        </w:rPr>
      </w:pPr>
      <w:r w:rsidRPr="00485721">
        <w:rPr>
          <w:rFonts w:ascii="Times New Roman" w:hAnsi="Times New Roman" w:cs="Times New Roman"/>
          <w:u w:val="single"/>
        </w:rPr>
        <w:t>Výrobky, ktoré nie sú obalom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485721">
        <w:rPr>
          <w:rFonts w:ascii="Times New Roman" w:hAnsi="Times New Roman" w:cs="Times New Roman"/>
        </w:rPr>
        <w:t>vetináče určené na celé obdobie života rastliny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Krabice na náradie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Čajové vrecúška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Ochranné voskové vrstvy na syroch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Črevo z jaterníc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i/>
        </w:rPr>
      </w:pPr>
      <w:r w:rsidRPr="00485721">
        <w:rPr>
          <w:rFonts w:ascii="Times New Roman" w:hAnsi="Times New Roman" w:cs="Times New Roman"/>
          <w:i/>
        </w:rPr>
        <w:t>Kritérium 2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Položky vytvorené na účel plnenia v mieste predaja a nevratné položky vytvorené, plnené alebo predané na mieste predaja sa považujú za obaly ak plnia funkciu obalu.   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Príklady uplatnenia kritéria 2 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u w:val="single"/>
        </w:rPr>
      </w:pPr>
      <w:r w:rsidRPr="00485721">
        <w:rPr>
          <w:rFonts w:ascii="Times New Roman" w:hAnsi="Times New Roman" w:cs="Times New Roman"/>
          <w:u w:val="single"/>
        </w:rPr>
        <w:t>Výrobky, ktoré sú obalom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Papierové alebo plastové tašky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Jednorazové taniere a šálky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Fólie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Desiatové vrecúška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Alobal</w:t>
      </w:r>
    </w:p>
    <w:p w:rsidR="0009208E" w:rsidRPr="00485721" w:rsidP="0009208E">
      <w:pPr>
        <w:jc w:val="both"/>
        <w:rPr>
          <w:rFonts w:ascii="Times New Roman" w:hAnsi="Times New Roman" w:cs="Times New Roman"/>
          <w:u w:val="single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u w:val="single"/>
        </w:rPr>
      </w:pPr>
      <w:r w:rsidRPr="00485721">
        <w:rPr>
          <w:rFonts w:ascii="Times New Roman" w:hAnsi="Times New Roman" w:cs="Times New Roman"/>
          <w:u w:val="single"/>
        </w:rPr>
        <w:t>Výrobky, ktoré nie sú obalom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Paličky na miešanie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Jednorazové príbory</w:t>
      </w:r>
    </w:p>
    <w:p w:rsidR="0009208E" w:rsidRPr="00485721" w:rsidP="0009208E">
      <w:pPr>
        <w:jc w:val="both"/>
        <w:rPr>
          <w:rFonts w:ascii="Times New Roman" w:hAnsi="Times New Roman" w:cs="Times New Roman"/>
          <w:i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i/>
        </w:rPr>
      </w:pPr>
      <w:r w:rsidRPr="00485721">
        <w:rPr>
          <w:rFonts w:ascii="Times New Roman" w:hAnsi="Times New Roman" w:cs="Times New Roman"/>
          <w:i/>
        </w:rPr>
        <w:t>Kritérium 3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highlight w:val="yellow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Obalové zložky a pomocné prvky začlenené do obalu sa považujú za časť tohto obalu.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Pomocné prvky priamo zavesené alebo pripevnené k výrobku, ktoré plnia funkciu obalu sa považujú za obal iba vtedy, ak</w:t>
      </w:r>
    </w:p>
    <w:p w:rsidR="0009208E" w:rsidRPr="00485721" w:rsidP="0009208E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sú oddeliteľnou súčasťou výrobku a </w:t>
      </w:r>
    </w:p>
    <w:p w:rsidR="0009208E" w:rsidRPr="00485721" w:rsidP="0009208E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všetky ich časti nie sú určené na spoločné spotrebovanie a zneškodnenie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 xml:space="preserve">Príklady uplatnenia kritéria 3 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u w:val="single"/>
        </w:rPr>
      </w:pPr>
      <w:r w:rsidRPr="00485721">
        <w:rPr>
          <w:rFonts w:ascii="Times New Roman" w:hAnsi="Times New Roman" w:cs="Times New Roman"/>
          <w:u w:val="single"/>
        </w:rPr>
        <w:t>Obaly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Visacie štítky zavesené priamo na výrobku alebo pripojené k výrobku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  <w:u w:val="single"/>
        </w:rPr>
      </w:pPr>
      <w:r w:rsidRPr="00485721">
        <w:rPr>
          <w:rFonts w:ascii="Times New Roman" w:hAnsi="Times New Roman" w:cs="Times New Roman"/>
          <w:u w:val="single"/>
        </w:rPr>
        <w:t>Časti obalov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Kefka riasenky, ktorá tvorí časť uzáveru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Nálepky pripojené k inej obalovej položke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Svorky zo zošívačiek</w:t>
      </w:r>
    </w:p>
    <w:p w:rsidR="0009208E" w:rsidRPr="00485721" w:rsidP="0009208E">
      <w:pPr>
        <w:ind w:left="360" w:hanging="36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Plastové obaly na papier</w:t>
      </w:r>
    </w:p>
    <w:p w:rsidR="0009208E" w:rsidRPr="00485721" w:rsidP="00355927">
      <w:pPr>
        <w:ind w:left="540" w:hanging="540"/>
        <w:jc w:val="both"/>
        <w:rPr>
          <w:rFonts w:ascii="Times New Roman" w:hAnsi="Times New Roman" w:cs="Times New Roman"/>
        </w:rPr>
      </w:pPr>
      <w:r w:rsidRPr="00485721">
        <w:rPr>
          <w:rFonts w:ascii="Times New Roman" w:hAnsi="Times New Roman" w:cs="Times New Roman"/>
        </w:rPr>
        <w:t>Odmerky, ktoré tvoria časť uzáveru detergentov</w:t>
      </w:r>
      <w:r w:rsidRPr="00485721" w:rsidR="00355927">
        <w:rPr>
          <w:rFonts w:ascii="Times New Roman" w:hAnsi="Times New Roman" w:cs="Times New Roman"/>
        </w:rPr>
        <w:t xml:space="preserve"> </w:t>
      </w: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P="0009208E">
      <w:pPr>
        <w:jc w:val="center"/>
        <w:rPr>
          <w:rFonts w:ascii="Times New Roman" w:hAnsi="Times New Roman" w:cs="Times New Roman"/>
          <w:b/>
        </w:rPr>
      </w:pPr>
    </w:p>
    <w:p w:rsidR="00B0624C" w:rsidP="0009208E">
      <w:pPr>
        <w:jc w:val="center"/>
        <w:rPr>
          <w:rFonts w:ascii="Times New Roman" w:hAnsi="Times New Roman" w:cs="Times New Roman"/>
          <w:b/>
        </w:rPr>
      </w:pPr>
    </w:p>
    <w:p w:rsidR="00B0624C" w:rsidP="0009208E">
      <w:pPr>
        <w:jc w:val="center"/>
        <w:rPr>
          <w:rFonts w:ascii="Times New Roman" w:hAnsi="Times New Roman" w:cs="Times New Roman"/>
          <w:b/>
        </w:rPr>
      </w:pPr>
    </w:p>
    <w:p w:rsidR="00B0624C" w:rsidP="0009208E">
      <w:pPr>
        <w:jc w:val="center"/>
        <w:rPr>
          <w:rFonts w:ascii="Times New Roman" w:hAnsi="Times New Roman" w:cs="Times New Roman"/>
          <w:b/>
        </w:rPr>
      </w:pPr>
    </w:p>
    <w:p w:rsidR="00B0624C" w:rsidP="0009208E">
      <w:pPr>
        <w:jc w:val="center"/>
        <w:rPr>
          <w:rFonts w:ascii="Times New Roman" w:hAnsi="Times New Roman" w:cs="Times New Roman"/>
          <w:b/>
        </w:rPr>
      </w:pPr>
    </w:p>
    <w:p w:rsidR="00B0624C" w:rsidP="0009208E">
      <w:pPr>
        <w:jc w:val="center"/>
        <w:rPr>
          <w:rFonts w:ascii="Times New Roman" w:hAnsi="Times New Roman" w:cs="Times New Roman"/>
          <w:b/>
        </w:rPr>
      </w:pPr>
    </w:p>
    <w:p w:rsidR="00B0624C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P="0009208E">
      <w:pPr>
        <w:jc w:val="center"/>
        <w:rPr>
          <w:rFonts w:ascii="Times New Roman" w:hAnsi="Times New Roman" w:cs="Times New Roman"/>
          <w:b/>
        </w:rPr>
      </w:pPr>
    </w:p>
    <w:p w:rsidR="00764B36" w:rsidP="0009208E">
      <w:pPr>
        <w:jc w:val="center"/>
        <w:rPr>
          <w:rFonts w:ascii="Times New Roman" w:hAnsi="Times New Roman" w:cs="Times New Roman"/>
          <w:b/>
        </w:rPr>
      </w:pPr>
    </w:p>
    <w:p w:rsidR="00764B36" w:rsidP="0009208E">
      <w:pPr>
        <w:jc w:val="center"/>
        <w:rPr>
          <w:rFonts w:ascii="Times New Roman" w:hAnsi="Times New Roman" w:cs="Times New Roman"/>
          <w:b/>
        </w:rPr>
      </w:pPr>
    </w:p>
    <w:p w:rsidR="00764B36" w:rsidP="0009208E">
      <w:pPr>
        <w:jc w:val="center"/>
        <w:rPr>
          <w:rFonts w:ascii="Times New Roman" w:hAnsi="Times New Roman" w:cs="Times New Roman"/>
          <w:b/>
        </w:rPr>
      </w:pPr>
    </w:p>
    <w:p w:rsidR="00764B36" w:rsidP="0009208E">
      <w:pPr>
        <w:jc w:val="center"/>
        <w:rPr>
          <w:rFonts w:ascii="Times New Roman" w:hAnsi="Times New Roman" w:cs="Times New Roman"/>
          <w:b/>
        </w:rPr>
      </w:pPr>
    </w:p>
    <w:p w:rsidR="00764B36" w:rsidP="0009208E">
      <w:pPr>
        <w:jc w:val="center"/>
        <w:rPr>
          <w:rFonts w:ascii="Times New Roman" w:hAnsi="Times New Roman" w:cs="Times New Roman"/>
          <w:b/>
        </w:rPr>
      </w:pPr>
    </w:p>
    <w:p w:rsidR="00764B36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rPr>
          <w:rFonts w:ascii="Times New Roman" w:hAnsi="Times New Roman" w:cs="Times New Roman"/>
          <w:b/>
        </w:rPr>
      </w:pPr>
    </w:p>
    <w:p w:rsidR="0009208E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485721">
        <w:rPr>
          <w:rFonts w:ascii="Times New Roman" w:hAnsi="Times New Roman" w:cs="Times New Roman"/>
          <w:b/>
        </w:rPr>
        <w:t xml:space="preserve">Príloha č.  2   </w:t>
      </w: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k zákonu č. .../20</w:t>
      </w:r>
      <w:r>
        <w:rPr>
          <w:rFonts w:ascii="Times New Roman" w:hAnsi="Times New Roman" w:cs="Times New Roman"/>
          <w:b/>
        </w:rPr>
        <w:t>10</w:t>
      </w:r>
      <w:r w:rsidRPr="00485721">
        <w:rPr>
          <w:rFonts w:ascii="Times New Roman" w:hAnsi="Times New Roman" w:cs="Times New Roman"/>
          <w:b/>
        </w:rPr>
        <w:t xml:space="preserve"> Z. z.</w:t>
      </w: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both"/>
        <w:rPr>
          <w:rFonts w:ascii="Times New Roman" w:hAnsi="Times New Roman" w:cs="Times New Roman"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ZOZNAM PREBERANÝCH PRÁVNYCH AKTOV</w:t>
      </w: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  <w:r w:rsidRPr="00485721">
        <w:rPr>
          <w:rFonts w:ascii="Times New Roman" w:hAnsi="Times New Roman" w:cs="Times New Roman"/>
          <w:b/>
        </w:rPr>
        <w:t> EURÓPSKEJ ÚNIE</w:t>
      </w: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485721" w:rsidP="0009208E">
      <w:pPr>
        <w:jc w:val="center"/>
        <w:rPr>
          <w:rFonts w:ascii="Times New Roman" w:hAnsi="Times New Roman" w:cs="Times New Roman"/>
          <w:b/>
        </w:rPr>
      </w:pPr>
    </w:p>
    <w:p w:rsidR="0009208E" w:rsidRPr="00C16A8A" w:rsidP="0009208E">
      <w:pPr>
        <w:ind w:left="360" w:hanging="360"/>
        <w:jc w:val="both"/>
        <w:rPr>
          <w:rFonts w:ascii="Times New Roman" w:hAnsi="Times New Roman" w:cs="Times New Roman"/>
          <w:i/>
        </w:rPr>
      </w:pPr>
      <w:r w:rsidRPr="00485721">
        <w:rPr>
          <w:rFonts w:ascii="Times New Roman" w:hAnsi="Times New Roman" w:cs="Times New Roman"/>
        </w:rPr>
        <w:t xml:space="preserve">      Smernica Európskeho parlamentu a Rady 94/62/ES z  20. decembra 1994 o obaloch a odpadoch z obalov (Mimoriadne vydanie Ú. v. EÚ kap.13/zv. 13)</w:t>
      </w:r>
      <w:r>
        <w:rPr>
          <w:rFonts w:ascii="Times New Roman" w:hAnsi="Times New Roman" w:cs="Times New Roman"/>
        </w:rPr>
        <w:t xml:space="preserve"> v znení nariadenia</w:t>
      </w:r>
      <w:r w:rsidRPr="00485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Európskeho parlamentu a Rady (ES) č. 1882/2003 z 29. septembra 2003 (Mimoriadne vydanie Ú. v. EÚ kap.1/zv. 4), v znení </w:t>
      </w:r>
      <w:r w:rsidRPr="00485721">
        <w:rPr>
          <w:rFonts w:ascii="Times New Roman" w:hAnsi="Times New Roman" w:cs="Times New Roman"/>
        </w:rPr>
        <w:t>smernice Európskeho parlamentu a Rady 2004/12/ES z 11. februára 2004 (Mimoriadne vydanie Ú. v. EÚ  kap.13</w:t>
      </w:r>
      <w:r>
        <w:rPr>
          <w:rFonts w:ascii="Times New Roman" w:hAnsi="Times New Roman" w:cs="Times New Roman"/>
        </w:rPr>
        <w:t>/</w:t>
      </w:r>
      <w:r w:rsidRPr="00485721">
        <w:rPr>
          <w:rFonts w:ascii="Times New Roman" w:hAnsi="Times New Roman" w:cs="Times New Roman"/>
        </w:rPr>
        <w:t>zv. 34)</w:t>
      </w:r>
      <w:r>
        <w:rPr>
          <w:rFonts w:ascii="Times New Roman" w:hAnsi="Times New Roman" w:cs="Times New Roman"/>
        </w:rPr>
        <w:t>, v znení</w:t>
      </w:r>
      <w:r w:rsidRPr="00485721">
        <w:rPr>
          <w:rFonts w:ascii="Times New Roman" w:hAnsi="Times New Roman" w:cs="Times New Roman"/>
        </w:rPr>
        <w:t xml:space="preserve"> smernice Európskeho parlamentu a Rady 2005/20/ES z 9. marca 2005 (Ú. v. L 070, 16.3.2005)</w:t>
      </w:r>
      <w:r>
        <w:rPr>
          <w:rFonts w:ascii="Times New Roman" w:hAnsi="Times New Roman" w:cs="Times New Roman"/>
        </w:rPr>
        <w:t xml:space="preserve"> a v znení </w:t>
      </w:r>
      <w:r w:rsidRPr="001C7BA8">
        <w:rPr>
          <w:rFonts w:ascii="Times New Roman" w:hAnsi="Times New Roman" w:cs="Times New Roman"/>
        </w:rPr>
        <w:t>nariadenia Európskeho parlamentu a Rady (ES) č. 219/2009 z  11. marca 2009</w:t>
      </w:r>
      <w:r>
        <w:rPr>
          <w:rFonts w:ascii="Times New Roman" w:hAnsi="Times New Roman" w:cs="Times New Roman"/>
        </w:rPr>
        <w:t xml:space="preserve"> (</w:t>
      </w:r>
      <w:r w:rsidRPr="00BC2539">
        <w:rPr>
          <w:rFonts w:ascii="Times New Roman" w:hAnsi="Times New Roman" w:cs="Times New Roman"/>
        </w:rPr>
        <w:t xml:space="preserve">Ú. v. </w:t>
      </w:r>
      <w:r w:rsidRPr="00BC2539">
        <w:rPr>
          <w:rStyle w:val="Emphasis"/>
          <w:rFonts w:ascii="Times New Roman" w:hAnsi="Times New Roman" w:cs="Times New Roman"/>
          <w:i w:val="0"/>
        </w:rPr>
        <w:t>L 87, 31</w:t>
      </w:r>
      <w:r w:rsidRPr="00C16A8A">
        <w:rPr>
          <w:rStyle w:val="Emphasis"/>
          <w:rFonts w:ascii="Times New Roman" w:hAnsi="Times New Roman" w:cs="Times New Roman"/>
          <w:i w:val="0"/>
        </w:rPr>
        <w:t>.3.2009)</w:t>
      </w:r>
      <w:r w:rsidRPr="00C16A8A">
        <w:rPr>
          <w:rFonts w:ascii="Times New Roman" w:hAnsi="Times New Roman" w:cs="Times New Roman"/>
          <w:i/>
        </w:rPr>
        <w:t>.</w:t>
      </w:r>
    </w:p>
    <w:p w:rsidR="0009208E" w:rsidRPr="00485721" w:rsidP="0009208E">
      <w:pPr>
        <w:rPr>
          <w:rFonts w:ascii="Times New Roman" w:hAnsi="Times New Roman" w:cs="Times New Roman"/>
        </w:rPr>
      </w:pPr>
    </w:p>
    <w:p w:rsidR="0009208E" w:rsidRPr="00485721" w:rsidP="0009208E">
      <w:pPr>
        <w:rPr>
          <w:rFonts w:ascii="Times New Roman" w:hAnsi="Times New Roman" w:cs="Times New Roman"/>
        </w:rPr>
      </w:pPr>
    </w:p>
    <w:p w:rsidR="0009208E" w:rsidRPr="00485721" w:rsidP="0009208E">
      <w:pPr>
        <w:rPr>
          <w:rFonts w:ascii="Times New Roman" w:hAnsi="Times New Roman" w:cs="Times New Roman"/>
        </w:rPr>
      </w:pPr>
    </w:p>
    <w:p w:rsidR="009E4581" w:rsidRPr="00485721" w:rsidP="00FD40EB">
      <w:pPr>
        <w:jc w:val="center"/>
        <w:rPr>
          <w:rFonts w:ascii="Times New Roman" w:hAnsi="Times New Roman" w:cs="Times New Roman"/>
          <w:b/>
        </w:rPr>
      </w:pPr>
    </w:p>
    <w:p w:rsidR="00F53BD2" w:rsidRPr="00485721" w:rsidP="00E12180">
      <w:pPr>
        <w:ind w:left="360" w:hanging="360"/>
        <w:jc w:val="center"/>
        <w:rPr>
          <w:rFonts w:ascii="Times New Roman" w:hAnsi="Times New Roman" w:cs="Times New Roman"/>
          <w:b/>
        </w:rPr>
      </w:pPr>
    </w:p>
    <w:p w:rsidR="00DC0E30" w:rsidP="00E60693">
      <w:pPr>
        <w:rPr>
          <w:rFonts w:ascii="Times New Roman" w:hAnsi="Times New Roman" w:cs="Times New Roman"/>
          <w:b/>
        </w:rPr>
      </w:pPr>
    </w:p>
    <w:p w:rsidR="00DC0E30" w:rsidP="00E60693">
      <w:pPr>
        <w:rPr>
          <w:rFonts w:ascii="Times New Roman" w:hAnsi="Times New Roman" w:cs="Times New Roman"/>
          <w:b/>
        </w:rPr>
      </w:pPr>
    </w:p>
    <w:p w:rsidR="00DC0E30" w:rsidP="00E60693">
      <w:pPr>
        <w:rPr>
          <w:rFonts w:ascii="Times New Roman" w:hAnsi="Times New Roman" w:cs="Times New Roman"/>
          <w:b/>
        </w:rPr>
      </w:pPr>
    </w:p>
    <w:p w:rsidR="00DC0E30" w:rsidRPr="00485721" w:rsidP="00E60693">
      <w:pPr>
        <w:rPr>
          <w:rFonts w:ascii="Times New Roman" w:hAnsi="Times New Roman" w:cs="Times New Roman"/>
          <w:b/>
        </w:rPr>
      </w:pPr>
    </w:p>
    <w:p w:rsidR="00FD40EB" w:rsidRPr="00485721" w:rsidP="00FD40EB">
      <w:pPr>
        <w:ind w:left="360" w:hanging="360"/>
        <w:jc w:val="both"/>
        <w:rPr>
          <w:rFonts w:ascii="Times New Roman" w:hAnsi="Times New Roman" w:cs="Times New Roman"/>
        </w:rPr>
      </w:pPr>
    </w:p>
    <w:p w:rsidR="00A8251E" w:rsidRPr="00485721" w:rsidP="00A8251E">
      <w:pPr>
        <w:ind w:left="540" w:hanging="540"/>
        <w:rPr>
          <w:rFonts w:ascii="Times New Roman" w:hAnsi="Times New Roman" w:cs="Times New Roman"/>
        </w:rPr>
      </w:pPr>
    </w:p>
    <w:p w:rsidR="00A8251E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A8251E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19702D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19702D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19702D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19702D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19702D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19702D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19702D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381CCA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381CCA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381CCA" w:rsidRPr="00485721" w:rsidP="00A8251E">
      <w:pPr>
        <w:jc w:val="center"/>
        <w:rPr>
          <w:rFonts w:ascii="Times New Roman" w:hAnsi="Times New Roman" w:cs="Times New Roman"/>
          <w:b/>
        </w:rPr>
      </w:pPr>
    </w:p>
    <w:p w:rsidR="009D4AD6" w:rsidRPr="00485721" w:rsidP="00617414">
      <w:pPr>
        <w:rPr>
          <w:rFonts w:ascii="Times New Roman" w:hAnsi="Times New Roman" w:cs="Times New Roman"/>
          <w:b/>
        </w:rPr>
      </w:pPr>
    </w:p>
    <w:p w:rsidR="00B01CCE" w:rsidRPr="00485721" w:rsidP="00617414">
      <w:pPr>
        <w:rPr>
          <w:rFonts w:ascii="Times New Roman" w:hAnsi="Times New Roman" w:cs="Times New Roman"/>
          <w:b/>
        </w:rPr>
      </w:pPr>
    </w:p>
    <w:p w:rsidR="00B01CCE" w:rsidRPr="00485721" w:rsidP="00617414">
      <w:pPr>
        <w:rPr>
          <w:rFonts w:ascii="Times New Roman" w:hAnsi="Times New Roman" w:cs="Times New Roman"/>
          <w:b/>
        </w:rPr>
      </w:pPr>
    </w:p>
    <w:p w:rsidR="00B01CCE" w:rsidRPr="00485721" w:rsidP="00617414">
      <w:pPr>
        <w:rPr>
          <w:rFonts w:ascii="Times New Roman" w:hAnsi="Times New Roman" w:cs="Times New Roman"/>
          <w:b/>
        </w:rPr>
      </w:pPr>
    </w:p>
    <w:sectPr>
      <w:footerReference w:type="even" r:id="rId10"/>
      <w:footerReference w:type="default" r:id="rId11"/>
      <w:headerReference w:type="first" r:id="rId12"/>
      <w:footnotePr>
        <w:numStart w:val="8"/>
      </w:footnotePr>
      <w:pgSz w:w="12240" w:h="15840"/>
      <w:pgMar w:top="1440" w:right="1080" w:bottom="1440" w:left="1260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36" w:rsidP="00CF613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64B36" w:rsidP="00C4758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36" w:rsidP="00CF613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0624C">
      <w:rPr>
        <w:rStyle w:val="PageNumber"/>
        <w:rFonts w:ascii="Times New Roman" w:hAnsi="Times New Roman" w:cs="Times New Roman"/>
        <w:noProof/>
      </w:rPr>
      <w:t>19</w:t>
    </w:r>
    <w:r>
      <w:rPr>
        <w:rStyle w:val="PageNumber"/>
        <w:rFonts w:ascii="Times New Roman" w:hAnsi="Times New Roman" w:cs="Times New Roman"/>
      </w:rPr>
      <w:fldChar w:fldCharType="end"/>
    </w:r>
  </w:p>
  <w:p w:rsidR="00764B36" w:rsidP="00C47581">
    <w:pPr>
      <w:pStyle w:val="Footer"/>
      <w:ind w:right="360"/>
      <w:rPr>
        <w:rFonts w:ascii="Times New Roman" w:hAnsi="Times New Roman"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36">
    <w:pPr>
      <w:pStyle w:val="Header"/>
      <w:rPr>
        <w:rFonts w:ascii="Times New Roman" w:hAnsi="Times New Roman" w:cs="Times New Roman"/>
      </w:rPr>
    </w:pPr>
  </w:p>
  <w:p w:rsidR="00764B3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5379"/>
    <w:multiLevelType w:val="hybridMultilevel"/>
    <w:tmpl w:val="CE40E7BC"/>
    <w:lvl w:ilvl="0">
      <w:start w:val="1"/>
      <w:numFmt w:val="decimal"/>
      <w:lvlText w:val="(%1)"/>
      <w:lvlJc w:val="left"/>
      <w:pPr>
        <w:ind w:left="750" w:hanging="390"/>
      </w:pPr>
    </w:lvl>
    <w:lvl w:ilvl="1">
      <w:start w:val="10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4272"/>
    <w:multiLevelType w:val="hybridMultilevel"/>
    <w:tmpl w:val="B90C7FE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013F8"/>
    <w:multiLevelType w:val="hybridMultilevel"/>
    <w:tmpl w:val="72328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8F48B4"/>
    <w:multiLevelType w:val="hybridMultilevel"/>
    <w:tmpl w:val="95BCD75E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CF25F6"/>
    <w:multiLevelType w:val="hybridMultilevel"/>
    <w:tmpl w:val="19D083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B4163"/>
    <w:multiLevelType w:val="hybridMultilevel"/>
    <w:tmpl w:val="722C74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rtl w:val="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4698C"/>
    <w:multiLevelType w:val="hybridMultilevel"/>
    <w:tmpl w:val="53DA50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195F73"/>
    <w:multiLevelType w:val="hybridMultilevel"/>
    <w:tmpl w:val="3A88DCBC"/>
    <w:lvl w:ilvl="0">
      <w:start w:val="12"/>
      <w:numFmt w:val="decimal"/>
      <w:lvlText w:val="(%1)"/>
      <w:lvlJc w:val="left"/>
      <w:pPr>
        <w:ind w:left="532" w:hanging="3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B782FBA"/>
    <w:multiLevelType w:val="hybridMultilevel"/>
    <w:tmpl w:val="CE62447C"/>
    <w:lvl w:ilvl="0">
      <w:start w:val="1"/>
      <w:numFmt w:val="lowerLetter"/>
      <w:lvlText w:val="%1)"/>
      <w:lvlJc w:val="left"/>
      <w:pPr>
        <w:ind w:left="1110" w:hanging="360"/>
      </w:p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E895DF1"/>
    <w:multiLevelType w:val="hybridMultilevel"/>
    <w:tmpl w:val="1216395A"/>
    <w:lvl w:ilvl="0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F3D48DB"/>
    <w:multiLevelType w:val="hybridMultilevel"/>
    <w:tmpl w:val="CAD62A30"/>
    <w:lvl w:ilvl="0">
      <w:start w:val="1"/>
      <w:numFmt w:val="decimal"/>
      <w:lvlText w:val="(%1)"/>
      <w:lvlJc w:val="left"/>
      <w:pPr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34B88"/>
    <w:multiLevelType w:val="hybridMultilevel"/>
    <w:tmpl w:val="844E1CBE"/>
    <w:lvl w:ilvl="0">
      <w:start w:val="1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9"/>
      <w:numFmt w:val="decimal"/>
      <w:lvlText w:val="(%2)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B2D4A45"/>
    <w:multiLevelType w:val="hybridMultilevel"/>
    <w:tmpl w:val="9CCCE410"/>
    <w:lvl w:ilvl="0">
      <w:start w:val="5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D086941"/>
    <w:multiLevelType w:val="hybridMultilevel"/>
    <w:tmpl w:val="1D30F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E4AF2"/>
    <w:multiLevelType w:val="hybridMultilevel"/>
    <w:tmpl w:val="6194E9CC"/>
    <w:lvl w:ilvl="0">
      <w:start w:val="1"/>
      <w:numFmt w:val="decimal"/>
      <w:lvlText w:val="(%1)"/>
      <w:lvlJc w:val="left"/>
      <w:pPr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838FC"/>
    <w:multiLevelType w:val="hybridMultilevel"/>
    <w:tmpl w:val="D2DCF1F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927D8"/>
    <w:multiLevelType w:val="hybridMultilevel"/>
    <w:tmpl w:val="1E7A970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63EB7214"/>
    <w:multiLevelType w:val="hybridMultilevel"/>
    <w:tmpl w:val="7D942B1E"/>
    <w:lvl w:ilvl="0">
      <w:start w:val="8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6626A07"/>
    <w:multiLevelType w:val="hybridMultilevel"/>
    <w:tmpl w:val="71068634"/>
    <w:lvl w:ilvl="0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23D81"/>
    <w:multiLevelType w:val="hybridMultilevel"/>
    <w:tmpl w:val="E52ED5A2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B360917"/>
    <w:multiLevelType w:val="multilevel"/>
    <w:tmpl w:val="71068634"/>
    <w:lvl w:ilvl="0">
      <w:start w:val="1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D323E0"/>
    <w:multiLevelType w:val="hybridMultilevel"/>
    <w:tmpl w:val="CF32575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4"/>
  </w:num>
  <w:num w:numId="5">
    <w:abstractNumId w:val="16"/>
  </w:num>
  <w:num w:numId="6">
    <w:abstractNumId w:val="13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21"/>
  </w:num>
  <w:num w:numId="14">
    <w:abstractNumId w:val="18"/>
  </w:num>
  <w:num w:numId="15">
    <w:abstractNumId w:val="12"/>
  </w:num>
  <w:num w:numId="16">
    <w:abstractNumId w:val="10"/>
  </w:num>
  <w:num w:numId="17">
    <w:abstractNumId w:val="17"/>
  </w:num>
  <w:num w:numId="18">
    <w:abstractNumId w:val="7"/>
  </w:num>
  <w:num w:numId="19">
    <w:abstractNumId w:val="19"/>
  </w:num>
  <w:num w:numId="20">
    <w:abstractNumId w:val="14"/>
  </w:num>
  <w:num w:numId="21">
    <w:abstractNumId w:val="1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Start w:val="8"/>
  </w:footnotePr>
  <w:compat>
    <w:doNotUseIndentAsNumberingTabStop/>
    <w:allowSpaceOfSameStyleInTable/>
    <w:splitPgBreakAndParaMark/>
    <w:useAnsiKerningPairs/>
  </w:compat>
  <w:rsids>
    <w:rsidRoot w:val="00000000"/>
    <w:rsid w:val="00013ED9"/>
    <w:rsid w:val="00034B79"/>
    <w:rsid w:val="00087981"/>
    <w:rsid w:val="0009208E"/>
    <w:rsid w:val="0018397F"/>
    <w:rsid w:val="0019702D"/>
    <w:rsid w:val="001C7BA8"/>
    <w:rsid w:val="001D3931"/>
    <w:rsid w:val="002155BA"/>
    <w:rsid w:val="00294423"/>
    <w:rsid w:val="00355927"/>
    <w:rsid w:val="00381CCA"/>
    <w:rsid w:val="004466A0"/>
    <w:rsid w:val="00485721"/>
    <w:rsid w:val="00560048"/>
    <w:rsid w:val="00603C93"/>
    <w:rsid w:val="00617414"/>
    <w:rsid w:val="00635921"/>
    <w:rsid w:val="006463F0"/>
    <w:rsid w:val="007073FE"/>
    <w:rsid w:val="00737364"/>
    <w:rsid w:val="00764B36"/>
    <w:rsid w:val="0079376C"/>
    <w:rsid w:val="007E65E1"/>
    <w:rsid w:val="00832250"/>
    <w:rsid w:val="00917582"/>
    <w:rsid w:val="009D4AD6"/>
    <w:rsid w:val="009E4581"/>
    <w:rsid w:val="00A8251E"/>
    <w:rsid w:val="00AA2F81"/>
    <w:rsid w:val="00B002FD"/>
    <w:rsid w:val="00B01CCE"/>
    <w:rsid w:val="00B0624C"/>
    <w:rsid w:val="00B82C38"/>
    <w:rsid w:val="00BA7463"/>
    <w:rsid w:val="00BC2539"/>
    <w:rsid w:val="00C16A8A"/>
    <w:rsid w:val="00C40CA9"/>
    <w:rsid w:val="00C47581"/>
    <w:rsid w:val="00CF6138"/>
    <w:rsid w:val="00D40EA5"/>
    <w:rsid w:val="00D548A8"/>
    <w:rsid w:val="00D74EB0"/>
    <w:rsid w:val="00DC0E30"/>
    <w:rsid w:val="00E12180"/>
    <w:rsid w:val="00E60693"/>
    <w:rsid w:val="00EB5081"/>
    <w:rsid w:val="00EC1952"/>
    <w:rsid w:val="00F05D01"/>
    <w:rsid w:val="00F53BD2"/>
    <w:rsid w:val="00FA05E4"/>
    <w:rsid w:val="00FD40EB"/>
    <w:rsid w:val="00FF66B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251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A8251E"/>
    <w:pPr>
      <w:ind w:left="360"/>
      <w:jc w:val="both"/>
    </w:pPr>
  </w:style>
  <w:style w:type="paragraph" w:styleId="NormalWeb">
    <w:name w:val="Normal (Web)"/>
    <w:basedOn w:val="Normal"/>
    <w:rsid w:val="00A8251E"/>
    <w:pPr>
      <w:spacing w:before="100" w:beforeAutospacing="1" w:after="100" w:afterAutospacing="1"/>
      <w:jc w:val="left"/>
    </w:pPr>
  </w:style>
  <w:style w:type="table" w:styleId="TableGrid">
    <w:name w:val="Table Grid"/>
    <w:rsid w:val="00A8251E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FootnoteText">
    <w:name w:val="footnote text"/>
    <w:basedOn w:val="Normal"/>
    <w:link w:val="CharChar1"/>
    <w:semiHidden/>
    <w:rsid w:val="00231627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31627"/>
    <w:rPr>
      <w:vertAlign w:val="superscript"/>
    </w:rPr>
  </w:style>
  <w:style w:type="paragraph" w:customStyle="1" w:styleId="titulok">
    <w:name w:val="titulok"/>
    <w:basedOn w:val="Normal"/>
    <w:rsid w:val="008763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Footer">
    <w:name w:val="footer"/>
    <w:basedOn w:val="Normal"/>
    <w:rsid w:val="00C4758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47581"/>
  </w:style>
  <w:style w:type="paragraph" w:styleId="Header">
    <w:name w:val="header"/>
    <w:basedOn w:val="Normal"/>
    <w:rsid w:val="00F65E9C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rsid w:val="00DD61A6"/>
    <w:pPr>
      <w:spacing w:after="120"/>
      <w:jc w:val="left"/>
    </w:pPr>
  </w:style>
  <w:style w:type="paragraph" w:styleId="BalloonText">
    <w:name w:val="Balloon Text"/>
    <w:basedOn w:val="Normal"/>
    <w:link w:val="CharChar"/>
    <w:rsid w:val="009615B8"/>
    <w:pPr>
      <w:jc w:val="left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link w:val="BalloonText"/>
    <w:rsid w:val="009615B8"/>
    <w:rPr>
      <w:rFonts w:ascii="Tahoma" w:hAnsi="Tahoma" w:cs="Tahoma"/>
      <w:sz w:val="16"/>
      <w:szCs w:val="16"/>
      <w:rtl w:val="0"/>
    </w:rPr>
  </w:style>
  <w:style w:type="character" w:styleId="Emphasis">
    <w:name w:val="Emphasis"/>
    <w:basedOn w:val="DefaultParagraphFont"/>
    <w:qFormat/>
    <w:rsid w:val="005655EF"/>
    <w:rPr>
      <w:i/>
      <w:iCs/>
      <w:rtl w:val="0"/>
    </w:rPr>
  </w:style>
  <w:style w:type="paragraph" w:customStyle="1" w:styleId="Odsekzoznamu">
    <w:name w:val="Odsek zoznamu"/>
    <w:basedOn w:val="Normal"/>
    <w:uiPriority w:val="34"/>
    <w:qFormat/>
    <w:rsid w:val="00AD35AF"/>
    <w:pPr>
      <w:ind w:left="708"/>
      <w:jc w:val="left"/>
    </w:pPr>
  </w:style>
  <w:style w:type="character" w:customStyle="1" w:styleId="CharChar1">
    <w:name w:val="Char Char1"/>
    <w:basedOn w:val="DefaultParagraphFont"/>
    <w:link w:val="FootnoteText"/>
    <w:semiHidden/>
    <w:rsid w:val="004E58FA"/>
  </w:style>
  <w:style w:type="character" w:styleId="Hyperlink">
    <w:name w:val="Hyperlink"/>
    <w:basedOn w:val="DefaultParagraphFont"/>
    <w:rsid w:val="006864AC"/>
    <w:rPr>
      <w:color w:val="00006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VBScript:new_http_browser(1)" TargetMode="External" /><Relationship Id="rId5" Type="http://schemas.openxmlformats.org/officeDocument/2006/relationships/hyperlink" Target="VBScript:new_http_browser(2)" TargetMode="External" /><Relationship Id="rId6" Type="http://schemas.openxmlformats.org/officeDocument/2006/relationships/hyperlink" Target="VBScript:new_http_browser(3)" TargetMode="External" /><Relationship Id="rId7" Type="http://schemas.openxmlformats.org/officeDocument/2006/relationships/hyperlink" Target="VBScript:new_http_browser(5)" TargetMode="External" /><Relationship Id="rId8" Type="http://schemas.openxmlformats.org/officeDocument/2006/relationships/hyperlink" Target="VBScript:new_http_browser(6)" TargetMode="External" /><Relationship Id="rId9" Type="http://schemas.openxmlformats.org/officeDocument/2006/relationships/hyperlink" Target="VBScript:new_http_browser(7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1520</TotalTime>
  <Pages>1</Pages>
  <Words>5382</Words>
  <Characters>30684</Characters>
  <Application>Microsoft Office Word</Application>
  <DocSecurity>0</DocSecurity>
  <Lines>0</Lines>
  <Paragraphs>0</Paragraphs>
  <ScaleCrop>false</ScaleCrop>
  <Company>MZP SR</Company>
  <LinksUpToDate>false</LinksUpToDate>
  <CharactersWithSpaces>35995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</dc:title>
  <dc:creator>raduch</dc:creator>
  <cp:lastModifiedBy>aa</cp:lastModifiedBy>
  <cp:revision>532</cp:revision>
  <cp:lastPrinted>2009-12-18T14:05:00Z</cp:lastPrinted>
  <dcterms:created xsi:type="dcterms:W3CDTF">2009-10-21T14:25:00Z</dcterms:created>
  <dcterms:modified xsi:type="dcterms:W3CDTF">2009-12-22T09:34:00Z</dcterms:modified>
</cp:coreProperties>
</file>