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0C76" w:rsidP="001C0C76">
      <w:pPr>
        <w:spacing w:before="120"/>
        <w:jc w:val="center"/>
        <w:rPr>
          <w:rFonts w:ascii="Times New Roman" w:hAnsi="Times New Roman" w:cs="Times New Roman"/>
        </w:rPr>
      </w:pPr>
    </w:p>
    <w:p w:rsidR="001C0C76" w:rsidP="001C0C76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1C0C76" w:rsidP="001C0C76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volebné obdobie</w:t>
      </w:r>
    </w:p>
    <w:p w:rsidR="001C0C76" w:rsidP="001C0C7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C0C76" w:rsidP="001C0C76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C0C76" w:rsidP="001C0C76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1373</w:t>
      </w:r>
    </w:p>
    <w:p w:rsidR="001C0C76" w:rsidP="001C0C76">
      <w:pPr>
        <w:jc w:val="center"/>
        <w:outlineLvl w:val="0"/>
        <w:rPr>
          <w:rFonts w:ascii="Times New Roman" w:hAnsi="Times New Roman" w:cs="Times New Roman"/>
        </w:rPr>
      </w:pPr>
    </w:p>
    <w:p w:rsidR="001C0C76" w:rsidP="001C0C76">
      <w:pPr>
        <w:rPr>
          <w:rFonts w:ascii="Times New Roman" w:hAnsi="Times New Roman" w:cs="Times New Roman"/>
        </w:rPr>
      </w:pPr>
    </w:p>
    <w:p w:rsidR="001C0C76" w:rsidP="001C0C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 NÁVRH</w:t>
      </w:r>
    </w:p>
    <w:p w:rsidR="001C0C76" w:rsidP="001C0C76">
      <w:pPr>
        <w:jc w:val="center"/>
        <w:rPr>
          <w:rFonts w:ascii="Times New Roman" w:hAnsi="Times New Roman" w:cs="Times New Roman"/>
          <w:b/>
          <w:bCs/>
        </w:rPr>
      </w:pPr>
    </w:p>
    <w:p w:rsidR="001C0C76" w:rsidP="001C0C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ZÁKON,</w:t>
      </w:r>
    </w:p>
    <w:p w:rsidR="001C0C76" w:rsidP="001C0C76">
      <w:pPr>
        <w:jc w:val="center"/>
        <w:rPr>
          <w:rFonts w:ascii="Times New Roman" w:hAnsi="Times New Roman" w:cs="Times New Roman"/>
          <w:b/>
        </w:rPr>
      </w:pPr>
    </w:p>
    <w:p w:rsidR="001C0C76" w:rsidP="001C0C76">
      <w:pPr>
        <w:jc w:val="center"/>
        <w:rPr>
          <w:rFonts w:ascii="Times New Roman" w:hAnsi="Times New Roman" w:cs="Times New Roman"/>
          <w:b/>
        </w:rPr>
      </w:pPr>
    </w:p>
    <w:p w:rsidR="001C0C76" w:rsidP="001C0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5/2004 Z. z. o službách zamestnanosti a o zmene a doplnení niektorých zákonov v znení neskorších predpisov a ktorým sa menia a dopĺňajú</w:t>
      </w:r>
      <w:r>
        <w:rPr>
          <w:rFonts w:ascii="Times New Roman" w:hAnsi="Times New Roman" w:cs="Times New Roman"/>
          <w:b/>
        </w:rPr>
        <w:t xml:space="preserve"> niektoré zákony</w:t>
      </w:r>
    </w:p>
    <w:p w:rsidR="001C0C76" w:rsidP="001C0C76">
      <w:pPr>
        <w:jc w:val="center"/>
        <w:rPr>
          <w:rFonts w:ascii="Times New Roman" w:hAnsi="Times New Roman" w:cs="Times New Roman"/>
          <w:b/>
        </w:rPr>
      </w:pPr>
    </w:p>
    <w:p w:rsidR="001C0C76" w:rsidP="000F4F89">
      <w:pPr>
        <w:jc w:val="center"/>
        <w:rPr>
          <w:rFonts w:ascii="Times New Roman" w:hAnsi="Times New Roman" w:cs="Times New Roman"/>
          <w:b/>
        </w:rPr>
      </w:pPr>
    </w:p>
    <w:p w:rsidR="00F63EC9" w:rsidRPr="00A31886" w:rsidP="00540F05">
      <w:pPr>
        <w:rPr>
          <w:rFonts w:ascii="Times New Roman" w:hAnsi="Times New Roman" w:cs="Times New Roman"/>
        </w:rPr>
      </w:pPr>
    </w:p>
    <w:p w:rsidR="00F63EC9" w:rsidRPr="00A31886" w:rsidP="00540F05">
      <w:pPr>
        <w:rPr>
          <w:rFonts w:ascii="Times New Roman" w:hAnsi="Times New Roman" w:cs="Times New Roman"/>
        </w:rPr>
      </w:pPr>
    </w:p>
    <w:p w:rsidR="006737B7" w:rsidRPr="00A31886" w:rsidP="00540F05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ab/>
        <w:t>Národná rada Slovenskej republiky sa uzniesla na tomto zákone:</w:t>
      </w:r>
    </w:p>
    <w:p w:rsidR="006737B7" w:rsidRPr="00A31886" w:rsidP="00540F05">
      <w:pPr>
        <w:jc w:val="both"/>
        <w:rPr>
          <w:rFonts w:ascii="Times New Roman" w:hAnsi="Times New Roman" w:cs="Times New Roman"/>
        </w:rPr>
      </w:pPr>
    </w:p>
    <w:p w:rsidR="00B93912" w:rsidRPr="00A31886" w:rsidP="00540F05">
      <w:pPr>
        <w:jc w:val="both"/>
        <w:rPr>
          <w:rFonts w:ascii="Times New Roman" w:hAnsi="Times New Roman" w:cs="Times New Roman"/>
        </w:rPr>
      </w:pPr>
    </w:p>
    <w:p w:rsidR="00CA4BEC" w:rsidRPr="00A31886" w:rsidP="00CA4BEC">
      <w:pPr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>Čl. I</w:t>
      </w:r>
    </w:p>
    <w:p w:rsidR="00CA4BEC" w:rsidRPr="00A31886" w:rsidP="00CA4BEC">
      <w:pPr>
        <w:spacing w:before="12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Zákon č. 5/2004 Z. z. o službách zamestnanosti a o zmene a doplnení niektorých zákonov v znení zákona č. 191/2004 Z. z., zákona č. 365/2004 Z. z., zákona č. 585/2004 Z. z., zákona č. 614/2004 Z. z., zákona č. 1/2005 Z. z., zákona č. 82/2005 Z. z., zákona č. 528/2005 Z. z., zákona č. 573/2005 Z. z., zákona č. 310/2006 Z. z., zákona č. 693/2006 Z. z., zákona  č. 561/2007 Z. z., zákona č. 139/2008 Z. z., zákona č. 233/2008 Z. z., zákona č. 263/2008  Z. z., zákona č. 460/2008 Z. z., zákona č. 562/2008 Z. z., zákona č. 49/2009 Z. z., zákona č. 108/2009 Z. z., zákona č. 266/2009 Z. z. a zákona č. </w:t>
      </w:r>
      <w:r w:rsidRPr="00A31886" w:rsidR="00F97F5C">
        <w:rPr>
          <w:rFonts w:ascii="Times New Roman" w:hAnsi="Times New Roman" w:cs="Times New Roman"/>
        </w:rPr>
        <w:t>463</w:t>
      </w:r>
      <w:r w:rsidRPr="00A31886">
        <w:rPr>
          <w:rFonts w:ascii="Times New Roman" w:hAnsi="Times New Roman" w:cs="Times New Roman"/>
        </w:rPr>
        <w:t>/2009 Z. z. sa mení a dopĺňa takto:</w:t>
      </w:r>
    </w:p>
    <w:p w:rsidR="00CA4BEC" w:rsidRPr="00A31886" w:rsidP="00CA4BEC">
      <w:pPr>
        <w:jc w:val="both"/>
        <w:rPr>
          <w:rFonts w:ascii="Times New Roman" w:hAnsi="Times New Roman" w:cs="Times New Roman"/>
        </w:rPr>
      </w:pPr>
    </w:p>
    <w:p w:rsidR="00E7172F" w:rsidRPr="00A31886" w:rsidP="00877EA1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 poznámke pod čiarou k odkazu 6 sa citácia „zákon č. 312/2001 Z. z. o štátnej službe a</w:t>
      </w:r>
      <w:r w:rsidRPr="00A31886" w:rsidR="00E22F85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o</w:t>
      </w:r>
      <w:r w:rsidRPr="00A31886" w:rsidR="00E22F85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zmene a doplnení niektorých zákonov v znení neskorších predpisov“ nahrádza citáciou „</w:t>
      </w:r>
      <w:r w:rsidRPr="00A31886" w:rsidR="00E22F85">
        <w:rPr>
          <w:rFonts w:ascii="Times New Roman" w:hAnsi="Times New Roman" w:cs="Times New Roman"/>
        </w:rPr>
        <w:t xml:space="preserve">zákon č. 73/1998 Z. z. o štátnej službe príslušníkov Policajného zboru, Slovenskej informačnej služby, Zboru väzenskej a justičnej stráže Slovenskej republiky a Železničnej polície v znení neskorších predpisov, zákon č. 200/1998 Z. z. o štátnej službe colníkov a o zmene a doplnení niektorých ďalších zákonov v znení neskorších predpisov, zákon č. 315/2001 Z. z. o Hasičskom a záchrannom zbore v znení neskorších predpisov, zákon č. 346/2005 Z. z. o štátnej službe profesionálnych vojakov ozbrojených síl Slovenskej republiky a o zmene a doplnení niektorých zákonov v znení neskorších predpisov, </w:t>
      </w:r>
      <w:r w:rsidRPr="00A31886">
        <w:rPr>
          <w:rFonts w:ascii="Times New Roman" w:hAnsi="Times New Roman" w:cs="Times New Roman"/>
        </w:rPr>
        <w:t>zákon č. 400/2009 Z. z. o štátnej službe a o zmene a doplnení niektorých zákonov</w:t>
      </w:r>
      <w:r w:rsidRPr="00A31886" w:rsidR="00E22F85">
        <w:rPr>
          <w:rFonts w:ascii="Times New Roman" w:hAnsi="Times New Roman" w:cs="Times New Roman"/>
        </w:rPr>
        <w:t>“.</w:t>
      </w:r>
    </w:p>
    <w:p w:rsidR="00E7172F" w:rsidRPr="00A31886" w:rsidP="00E7172F">
      <w:pPr>
        <w:ind w:left="360" w:firstLine="14"/>
        <w:jc w:val="both"/>
        <w:rPr>
          <w:rFonts w:ascii="Times New Roman" w:hAnsi="Times New Roman" w:cs="Times New Roman"/>
        </w:rPr>
      </w:pPr>
    </w:p>
    <w:p w:rsidR="00CA4BEC" w:rsidRPr="005B74B2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V § 6 ods. 2 písm. d) sa slová „skutočnosti o výške mzdy alebo odmeny preukazuje uchádzač o </w:t>
      </w:r>
      <w:r w:rsidRPr="005B74B2">
        <w:rPr>
          <w:rFonts w:ascii="Times New Roman" w:hAnsi="Times New Roman" w:cs="Times New Roman"/>
        </w:rPr>
        <w:t>zamestnanie za uplynulý kalendárny mesiac v termíne podľa § 34 ods. 5“ nahrádzajú slovami „uchádzač o zamestnanie je povinný vopred oznámiť úradu výkon zárobkovej činnosti</w:t>
      </w:r>
      <w:r w:rsidRPr="005B74B2" w:rsidR="00A675CB">
        <w:rPr>
          <w:rFonts w:ascii="Times New Roman" w:hAnsi="Times New Roman" w:cs="Times New Roman"/>
        </w:rPr>
        <w:t xml:space="preserve"> a predpokladaný príjem zo zárobkovej činnosti</w:t>
      </w:r>
      <w:r w:rsidRPr="005B74B2">
        <w:rPr>
          <w:rFonts w:ascii="Times New Roman" w:hAnsi="Times New Roman" w:cs="Times New Roman"/>
        </w:rPr>
        <w:t>, najneskôr</w:t>
      </w:r>
      <w:r w:rsidRPr="005B74B2" w:rsidR="00E13857">
        <w:rPr>
          <w:rFonts w:ascii="Times New Roman" w:hAnsi="Times New Roman" w:cs="Times New Roman"/>
        </w:rPr>
        <w:t xml:space="preserve"> v</w:t>
      </w:r>
      <w:r w:rsidRPr="005B74B2">
        <w:rPr>
          <w:rFonts w:ascii="Times New Roman" w:hAnsi="Times New Roman" w:cs="Times New Roman"/>
        </w:rPr>
        <w:t xml:space="preserve"> deň pred </w:t>
      </w:r>
      <w:r w:rsidRPr="005B74B2" w:rsidR="00E13857">
        <w:rPr>
          <w:rFonts w:ascii="Times New Roman" w:hAnsi="Times New Roman" w:cs="Times New Roman"/>
        </w:rPr>
        <w:t xml:space="preserve">začiatkom vykonávania </w:t>
      </w:r>
      <w:r w:rsidRPr="005B74B2">
        <w:rPr>
          <w:rFonts w:ascii="Times New Roman" w:hAnsi="Times New Roman" w:cs="Times New Roman"/>
        </w:rPr>
        <w:t>tejto činnosti a preukázať skutočnosti o výške mzdy alebo odmeny za uplynulý kalendárny mesiac v termíne podľa § 34 ods. 5“.</w:t>
      </w:r>
    </w:p>
    <w:p w:rsidR="00CA4BEC" w:rsidRPr="005B74B2" w:rsidP="00CA4BEC">
      <w:pPr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 xml:space="preserve"> </w:t>
      </w:r>
    </w:p>
    <w:p w:rsidR="00CA4BEC" w:rsidRPr="005B74B2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 xml:space="preserve">V § 13 </w:t>
      </w:r>
      <w:r w:rsidRPr="005B74B2" w:rsidR="00D25537">
        <w:rPr>
          <w:rFonts w:ascii="Times New Roman" w:hAnsi="Times New Roman" w:cs="Times New Roman"/>
        </w:rPr>
        <w:t xml:space="preserve">ods. 1 </w:t>
      </w:r>
      <w:r w:rsidRPr="005B74B2">
        <w:rPr>
          <w:rFonts w:ascii="Times New Roman" w:hAnsi="Times New Roman" w:cs="Times New Roman"/>
        </w:rPr>
        <w:t>sa za písmeno f) vkladá nové písmeno g), ktoré znie:</w:t>
      </w:r>
    </w:p>
    <w:p w:rsidR="00CA4BEC" w:rsidRPr="005B74B2" w:rsidP="00CA4BEC">
      <w:pPr>
        <w:ind w:left="720" w:hanging="720"/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 xml:space="preserve">     „g) oznamovať príslušnému živnostenskému úradu na účely zrušenia živnostenského oprávnenia</w:t>
      </w:r>
      <w:r w:rsidRPr="005B74B2">
        <w:rPr>
          <w:rFonts w:ascii="Times New Roman" w:hAnsi="Times New Roman" w:cs="Times New Roman"/>
          <w:vertAlign w:val="superscript"/>
        </w:rPr>
        <w:t>19)</w:t>
      </w:r>
      <w:r w:rsidRPr="005B74B2">
        <w:rPr>
          <w:rFonts w:ascii="Times New Roman" w:hAnsi="Times New Roman" w:cs="Times New Roman"/>
        </w:rPr>
        <w:t xml:space="preserve"> opakované porušenie zákazu nelegálneho zamestnávania,</w:t>
      </w:r>
      <w:r w:rsidRPr="005B74B2">
        <w:rPr>
          <w:rFonts w:ascii="Times New Roman" w:hAnsi="Times New Roman" w:cs="Times New Roman"/>
          <w:vertAlign w:val="superscript"/>
        </w:rPr>
        <w:t>19a)</w:t>
      </w:r>
      <w:r w:rsidRPr="005B74B2">
        <w:rPr>
          <w:rFonts w:ascii="Times New Roman" w:hAnsi="Times New Roman" w:cs="Times New Roman"/>
        </w:rPr>
        <w:t>“.</w:t>
      </w:r>
    </w:p>
    <w:p w:rsidR="00CA4BEC" w:rsidRPr="005B74B2" w:rsidP="00363AA7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>Doterajšie písmená g) až ah) sa označujú ako písmená h) až ai).</w:t>
      </w:r>
    </w:p>
    <w:p w:rsidR="00CA4BEC" w:rsidRPr="005B74B2" w:rsidP="00CA0B70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>Poznámky pod čiarou k odkazom 19 a 19a znejú:</w:t>
      </w:r>
    </w:p>
    <w:p w:rsidR="00CA4BEC" w:rsidRPr="005B74B2" w:rsidP="00CA4BEC">
      <w:pPr>
        <w:ind w:left="357"/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>„19)   § 58 ods. 1 písm. d) zákona č. 455/1991 Zb. v znení zákona č. 279/2001 Z. z.</w:t>
      </w:r>
    </w:p>
    <w:p w:rsidR="00CA4BEC" w:rsidRPr="00A31886" w:rsidP="00CA4BEC">
      <w:pPr>
        <w:ind w:left="1080" w:hanging="720"/>
        <w:jc w:val="both"/>
        <w:rPr>
          <w:rFonts w:ascii="Times New Roman" w:hAnsi="Times New Roman" w:cs="Times New Roman"/>
        </w:rPr>
      </w:pPr>
      <w:r w:rsidRPr="005B74B2">
        <w:rPr>
          <w:rFonts w:ascii="Times New Roman" w:hAnsi="Times New Roman" w:cs="Times New Roman"/>
        </w:rPr>
        <w:t xml:space="preserve"> 19a)  § 3 ods. 3 zákona č. 82/2005 Z. z. v znení zákona č. .../2009 Z. z</w:t>
      </w:r>
      <w:r w:rsidRPr="005B74B2">
        <w:rPr>
          <w:rFonts w:ascii="Times New Roman" w:hAnsi="Times New Roman" w:cs="Times New Roman"/>
        </w:rPr>
        <w:t>.“.</w:t>
      </w:r>
    </w:p>
    <w:p w:rsidR="00CA4BEC" w:rsidRPr="00A31886" w:rsidP="00CA4BEC">
      <w:pPr>
        <w:jc w:val="both"/>
        <w:rPr>
          <w:rFonts w:ascii="Times New Roman" w:hAnsi="Times New Roman" w:cs="Times New Roman"/>
        </w:rPr>
      </w:pPr>
    </w:p>
    <w:p w:rsidR="00CA4BEC" w:rsidRPr="00A31886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36 ods. 1 písm. n) sa za slovo „podmienku“ vkladajú slová „alebo si nesplnil povinnosť“.</w:t>
      </w:r>
    </w:p>
    <w:p w:rsidR="00CA4BEC" w:rsidRPr="00A31886" w:rsidP="00CA4BEC">
      <w:pPr>
        <w:jc w:val="both"/>
        <w:rPr>
          <w:rFonts w:ascii="Times New Roman" w:hAnsi="Times New Roman" w:cs="Times New Roman"/>
        </w:rPr>
      </w:pPr>
    </w:p>
    <w:p w:rsidR="000814F4" w:rsidRPr="00A31886" w:rsidP="00B406F8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 poznámke pod čiarou k odkazu 46 sa citácia „</w:t>
      </w:r>
      <w:r w:rsidRPr="00A31886" w:rsidR="00E43B6F">
        <w:rPr>
          <w:rFonts w:ascii="Times New Roman" w:hAnsi="Times New Roman" w:cs="Times New Roman"/>
        </w:rPr>
        <w:t xml:space="preserve">Nariadenie Komisie (ES) </w:t>
      </w:r>
      <w:hyperlink r:id="rId4" w:tgtFrame="_blank" w:tooltip="Rozhodnutie Komisie zo 16. januára 2001, ktorým sa ustanovujú dve referenčné metódy pre meranie PCB podľa článku 10 písm. a) smernice Rady 96/59/ES o zneškodnení polychlórovaných bifenylov a polychlórovaných terfenylov (PCB/PCT) (oznámené pod číslom dokumentu C(2001)107)" w:history="1">
        <w:r w:rsidRPr="00A31886" w:rsidR="00E43B6F">
          <w:rPr>
            <w:rFonts w:ascii="Times New Roman" w:hAnsi="Times New Roman" w:cs="Times New Roman"/>
          </w:rPr>
          <w:t>č. 68/2001</w:t>
        </w:r>
      </w:hyperlink>
      <w:r w:rsidRPr="00A31886" w:rsidR="00E43B6F">
        <w:rPr>
          <w:rFonts w:ascii="Times New Roman" w:hAnsi="Times New Roman" w:cs="Times New Roman"/>
        </w:rPr>
        <w:t xml:space="preserve"> z</w:t>
      </w:r>
      <w:r w:rsidR="00B31321">
        <w:rPr>
          <w:rFonts w:ascii="Times New Roman" w:hAnsi="Times New Roman" w:cs="Times New Roman"/>
        </w:rPr>
        <w:t> </w:t>
      </w:r>
      <w:r w:rsidRPr="00A31886" w:rsidR="00E43B6F">
        <w:rPr>
          <w:rFonts w:ascii="Times New Roman" w:hAnsi="Times New Roman" w:cs="Times New Roman"/>
        </w:rPr>
        <w:t>12.</w:t>
      </w:r>
      <w:r w:rsidR="00B31321">
        <w:rPr>
          <w:rFonts w:ascii="Times New Roman" w:hAnsi="Times New Roman" w:cs="Times New Roman"/>
        </w:rPr>
        <w:t> </w:t>
      </w:r>
      <w:r w:rsidRPr="00A31886" w:rsidR="00E43B6F">
        <w:rPr>
          <w:rFonts w:ascii="Times New Roman" w:hAnsi="Times New Roman" w:cs="Times New Roman"/>
        </w:rPr>
        <w:t xml:space="preserve">januára 2001 o uplatňovaní článkov </w:t>
      </w:r>
      <w:smartTag w:uri="urn:schemas-microsoft-com:office:smarttags" w:element="metricconverter">
        <w:smartTagPr>
          <w:attr w:name="ProductID" w:val="87 a"/>
        </w:smartTagPr>
        <w:r w:rsidRPr="00A31886" w:rsidR="00E43B6F">
          <w:rPr>
            <w:rFonts w:ascii="Times New Roman" w:hAnsi="Times New Roman" w:cs="Times New Roman"/>
          </w:rPr>
          <w:t>87 a</w:t>
        </w:r>
      </w:smartTag>
      <w:r w:rsidRPr="00A31886" w:rsidR="00E43B6F">
        <w:rPr>
          <w:rFonts w:ascii="Times New Roman" w:hAnsi="Times New Roman" w:cs="Times New Roman"/>
        </w:rPr>
        <w:t xml:space="preserve"> 88 Zmluvy o ES na pomoc vzdelávaniu (Mimoriadne vydanie Ú. v. EÚ, kap. 8/zv. 2; Ú. v. ES L 10, 13. 1. 2001) v platnom znení</w:t>
      </w:r>
      <w:r w:rsidRPr="00A31886">
        <w:rPr>
          <w:rFonts w:ascii="Times New Roman" w:hAnsi="Times New Roman" w:cs="Times New Roman"/>
        </w:rPr>
        <w:t>“ nahrádza citáciou „</w:t>
      </w:r>
      <w:r w:rsidRPr="00A31886" w:rsidR="00B406F8">
        <w:rPr>
          <w:rFonts w:ascii="Times New Roman" w:hAnsi="Times New Roman" w:cs="Times New Roman"/>
        </w:rPr>
        <w:t xml:space="preserve">Nariadenie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A31886" w:rsidR="00B406F8">
          <w:rPr>
            <w:rFonts w:ascii="Times New Roman" w:hAnsi="Times New Roman" w:cs="Times New Roman"/>
          </w:rPr>
          <w:t>87 a</w:t>
        </w:r>
      </w:smartTag>
      <w:r w:rsidRPr="00A31886" w:rsidR="00B406F8">
        <w:rPr>
          <w:rFonts w:ascii="Times New Roman" w:hAnsi="Times New Roman" w:cs="Times New Roman"/>
        </w:rPr>
        <w:t xml:space="preserve"> 88 zmluvy (Všeobecné nariadenie o skupinových výnimkách) (Ú. v. EÚ L 214, 9.8.2008)</w:t>
      </w:r>
      <w:r w:rsidRPr="00A31886">
        <w:rPr>
          <w:rFonts w:ascii="Times New Roman" w:hAnsi="Times New Roman" w:cs="Times New Roman"/>
        </w:rPr>
        <w:t>“.</w:t>
      </w:r>
    </w:p>
    <w:p w:rsidR="00CA4BEC" w:rsidRPr="00A31886" w:rsidP="00CA4BEC">
      <w:pPr>
        <w:jc w:val="both"/>
        <w:rPr>
          <w:rFonts w:ascii="Times New Roman" w:hAnsi="Times New Roman" w:cs="Times New Roman"/>
        </w:rPr>
      </w:pPr>
    </w:p>
    <w:p w:rsidR="003C33DA" w:rsidRPr="00540F05" w:rsidP="003C33DA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bookmarkStart w:id="0" w:name="f_4429635"/>
      <w:bookmarkStart w:id="1" w:name="f_4429636"/>
      <w:bookmarkStart w:id="2" w:name="f_4429637"/>
      <w:bookmarkStart w:id="3" w:name="f_4429638"/>
      <w:bookmarkStart w:id="4" w:name="f_4429639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</w:rPr>
        <w:t>Za § 50h sa vklad</w:t>
      </w:r>
      <w:r w:rsidR="002B5ACD">
        <w:rPr>
          <w:rFonts w:ascii="Times New Roman" w:hAnsi="Times New Roman" w:cs="Times New Roman"/>
        </w:rPr>
        <w:t>á</w:t>
      </w:r>
      <w:r w:rsidRPr="00540F05">
        <w:rPr>
          <w:rFonts w:ascii="Times New Roman" w:hAnsi="Times New Roman" w:cs="Times New Roman"/>
        </w:rPr>
        <w:t xml:space="preserve"> </w:t>
      </w:r>
      <w:r w:rsidRPr="004B4FBB">
        <w:rPr>
          <w:rFonts w:ascii="Times New Roman" w:hAnsi="Times New Roman" w:cs="Times New Roman"/>
        </w:rPr>
        <w:t>§ 50i</w:t>
      </w:r>
      <w:r w:rsidR="00410BE5">
        <w:rPr>
          <w:rFonts w:ascii="Times New Roman" w:hAnsi="Times New Roman" w:cs="Times New Roman"/>
        </w:rPr>
        <w:t xml:space="preserve">, ktorý </w:t>
      </w:r>
      <w:r w:rsidR="00B31321">
        <w:rPr>
          <w:rFonts w:ascii="Times New Roman" w:hAnsi="Times New Roman" w:cs="Times New Roman"/>
        </w:rPr>
        <w:t>v</w:t>
      </w:r>
      <w:r w:rsidR="00B31321">
        <w:rPr>
          <w:rFonts w:ascii="Times New Roman" w:hAnsi="Times New Roman" w:cs="Times New Roman"/>
        </w:rPr>
        <w:t xml:space="preserve">rátane nadpisu </w:t>
      </w:r>
      <w:r w:rsidR="00410BE5">
        <w:rPr>
          <w:rFonts w:ascii="Times New Roman" w:hAnsi="Times New Roman" w:cs="Times New Roman"/>
        </w:rPr>
        <w:t xml:space="preserve">znie </w:t>
      </w:r>
      <w:r w:rsidRPr="00540F05">
        <w:rPr>
          <w:rFonts w:ascii="Times New Roman" w:hAnsi="Times New Roman" w:cs="Times New Roman"/>
        </w:rPr>
        <w:t>:</w:t>
      </w:r>
    </w:p>
    <w:p w:rsidR="00A53DEF" w:rsidP="00A53DEF">
      <w:pPr>
        <w:ind w:left="360" w:firstLine="348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jc w:val="center"/>
        <w:rPr>
          <w:rFonts w:ascii="Times New Roman" w:hAnsi="Times New Roman" w:cs="Times New Roman"/>
          <w:b/>
        </w:rPr>
      </w:pPr>
      <w:r w:rsidR="00B31321">
        <w:rPr>
          <w:rFonts w:ascii="Times New Roman" w:hAnsi="Times New Roman" w:cs="Times New Roman"/>
          <w:b/>
        </w:rPr>
        <w:t>„</w:t>
      </w:r>
      <w:r w:rsidRPr="00410BE5">
        <w:rPr>
          <w:rFonts w:ascii="Times New Roman" w:hAnsi="Times New Roman" w:cs="Times New Roman"/>
          <w:b/>
        </w:rPr>
        <w:t>§ 50</w:t>
      </w:r>
      <w:r w:rsidRPr="00410BE5" w:rsidR="00410BE5">
        <w:rPr>
          <w:rFonts w:ascii="Times New Roman" w:hAnsi="Times New Roman" w:cs="Times New Roman"/>
          <w:b/>
        </w:rPr>
        <w:t>i</w:t>
      </w:r>
    </w:p>
    <w:p w:rsidR="00B2213D" w:rsidRPr="00410BE5" w:rsidP="00B2213D">
      <w:pPr>
        <w:jc w:val="center"/>
        <w:rPr>
          <w:rFonts w:ascii="Times New Roman" w:hAnsi="Times New Roman" w:cs="Times New Roman"/>
          <w:b/>
        </w:rPr>
      </w:pPr>
      <w:r w:rsidRPr="00410BE5">
        <w:rPr>
          <w:rFonts w:ascii="Times New Roman" w:hAnsi="Times New Roman" w:cs="Times New Roman"/>
          <w:b/>
        </w:rPr>
        <w:t xml:space="preserve">Príspevok na podporu regionálnej a miestnej zamestnanosti </w:t>
      </w:r>
    </w:p>
    <w:p w:rsidR="00B2213D" w:rsidRPr="00410BE5" w:rsidP="00B2213D">
      <w:pPr>
        <w:jc w:val="center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(1) Príspevok na podporu regionálnej a miestnej zamestnanosti (ďalej len „príspevok“) sa poskytuje zamestnávateľovi podľa odseku 2, ktorý príjme do pracovného pomeru na určitú dobu znevýhodneného uchádzača o zamestnanie podľa § 8 ods. 1 písm. a) až e), h), i) alebo k), ak pracovný pomer na určitú dobu je dohodnutý na najmenej deväť mesiacov v rozsahu najmenej polovice ustanoveného týždenného pracovného času. Príspevok sa neposkytuje, ak bol na to isté obdobie poskytnutý príspevok podľa § 50, § 50a, § 50c, § 50d, § 50e, </w:t>
      </w:r>
      <w:r w:rsidRPr="00410BE5" w:rsidR="00406BCD">
        <w:rPr>
          <w:rFonts w:ascii="Times New Roman" w:hAnsi="Times New Roman" w:cs="Times New Roman"/>
        </w:rPr>
        <w:t xml:space="preserve">§ </w:t>
      </w:r>
      <w:r w:rsidRPr="00410BE5">
        <w:rPr>
          <w:rFonts w:ascii="Times New Roman" w:hAnsi="Times New Roman" w:cs="Times New Roman"/>
        </w:rPr>
        <w:t xml:space="preserve">51a, § 56 a  56a. </w:t>
      </w: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(2) Za zamestnávateľa sa na účely tohto ustanovenia považuje 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a)</w:t>
        <w:tab/>
        <w:t>právnická osoba, ktorá je obcou, samosprávnym krajom, združením obcí, združením samosprávnych krajov podľa osobitného predpisu</w:t>
      </w:r>
      <w:r w:rsidRPr="00410BE5">
        <w:rPr>
          <w:rFonts w:ascii="Times New Roman" w:hAnsi="Times New Roman" w:cs="Times New Roman"/>
          <w:vertAlign w:val="superscript"/>
        </w:rPr>
        <w:t>53)</w:t>
      </w:r>
      <w:r w:rsidRPr="00410BE5">
        <w:rPr>
          <w:rFonts w:ascii="Times New Roman" w:hAnsi="Times New Roman" w:cs="Times New Roman"/>
        </w:rPr>
        <w:t xml:space="preserve"> a právnická osoba, ktorej zakladateľom alebo zriaďovateľom je obec alebo samosprávny kraj,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b)</w:t>
        <w:tab/>
        <w:t>právnická osoba alebo fyzická osoba, ktorá vykonáva svoju činnosť v niektorej z oblastí podľa § 52</w:t>
      </w:r>
      <w:r w:rsidRPr="00410BE5">
        <w:rPr>
          <w:rFonts w:ascii="Times New Roman" w:hAnsi="Times New Roman" w:cs="Times New Roman"/>
        </w:rPr>
        <w:t>a ods. 1 písm. a).</w:t>
      </w: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(3) Príspevok sa poskytuje najviac počas deviatich mesiacov. Príspevok sa poskytuje mesačne vo výške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a)</w:t>
        <w:tab/>
        <w:t xml:space="preserve">90 % z celkovej ceny práce zamestnanca počas prvých troch mesiacov, najviac vo výške 90 % z celkovej ceny práce vypočítanej zo </w:t>
      </w:r>
      <w:r w:rsidRPr="00410BE5" w:rsidR="00406BCD">
        <w:rPr>
          <w:rFonts w:ascii="Times New Roman" w:hAnsi="Times New Roman" w:cs="Times New Roman"/>
        </w:rPr>
        <w:t>sumy</w:t>
      </w:r>
      <w:r w:rsidRPr="00410BE5">
        <w:rPr>
          <w:rFonts w:ascii="Times New Roman" w:hAnsi="Times New Roman" w:cs="Times New Roman"/>
        </w:rPr>
        <w:t xml:space="preserve"> dvojnásobku životného minima poskytovaného jednej plnoletej fyzickej osobe podľa osobitného predpisu,</w:t>
      </w:r>
      <w:r w:rsidRPr="00410BE5">
        <w:rPr>
          <w:rFonts w:ascii="Times New Roman" w:hAnsi="Times New Roman" w:cs="Times New Roman"/>
          <w:vertAlign w:val="superscript"/>
        </w:rPr>
        <w:t>46e)</w:t>
      </w:r>
      <w:r w:rsidRPr="00410BE5" w:rsidR="00406BCD">
        <w:rPr>
          <w:rFonts w:ascii="Times New Roman" w:hAnsi="Times New Roman" w:cs="Times New Roman"/>
        </w:rPr>
        <w:t xml:space="preserve"> platnej k prvému dňu kalendárneho mesiaca za ktorý sa príspevok poskytuje, </w:t>
      </w:r>
    </w:p>
    <w:p w:rsidR="00406BCD" w:rsidRPr="00410BE5" w:rsidP="00406BC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 w:rsidR="00B2213D">
        <w:rPr>
          <w:rFonts w:ascii="Times New Roman" w:hAnsi="Times New Roman" w:cs="Times New Roman"/>
        </w:rPr>
        <w:t>b)</w:t>
        <w:tab/>
        <w:t xml:space="preserve">80 % z celkovej ceny práce zamestnanca počas ďalších troch mesiacov, najviac vo výške 80 % z celkovej ceny práce vypočítanej zo </w:t>
      </w:r>
      <w:r w:rsidRPr="00410BE5">
        <w:rPr>
          <w:rFonts w:ascii="Times New Roman" w:hAnsi="Times New Roman" w:cs="Times New Roman"/>
        </w:rPr>
        <w:t>sumy</w:t>
      </w:r>
      <w:r w:rsidRPr="00410BE5" w:rsidR="00B2213D">
        <w:rPr>
          <w:rFonts w:ascii="Times New Roman" w:hAnsi="Times New Roman" w:cs="Times New Roman"/>
        </w:rPr>
        <w:t xml:space="preserve"> dvojnásobku životného minima poskytovaného jednej plnoletej fyzickej osobe podľa osobitného predpisu,</w:t>
      </w:r>
      <w:r w:rsidRPr="00410BE5">
        <w:rPr>
          <w:rFonts w:ascii="Times New Roman" w:hAnsi="Times New Roman" w:cs="Times New Roman"/>
        </w:rPr>
        <w:t xml:space="preserve"> platnej k prvému dňu kalendárneho mesiaca za ktorý sa príspevok poskytuje, </w:t>
      </w:r>
    </w:p>
    <w:p w:rsidR="00B2213D" w:rsidRPr="00410BE5" w:rsidP="00406BC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c)</w:t>
        <w:tab/>
        <w:t xml:space="preserve">70 % z celkovej ceny práce zamestnanca počas ostatných troch mesiacov, najviac vo výške 70 % z celkovej ceny práce vypočítanej zo </w:t>
      </w:r>
      <w:r w:rsidRPr="00410BE5" w:rsidR="00406BCD">
        <w:rPr>
          <w:rFonts w:ascii="Times New Roman" w:hAnsi="Times New Roman" w:cs="Times New Roman"/>
        </w:rPr>
        <w:t>sumy</w:t>
      </w:r>
      <w:r w:rsidRPr="00410BE5">
        <w:rPr>
          <w:rFonts w:ascii="Times New Roman" w:hAnsi="Times New Roman" w:cs="Times New Roman"/>
        </w:rPr>
        <w:t xml:space="preserve"> dvojnásobku životného minima poskytovaného jednej plnoletej fyzickej osobe podľa osobitného predpisu</w:t>
      </w:r>
      <w:r w:rsidRPr="00410BE5" w:rsidR="00406BCD">
        <w:rPr>
          <w:rFonts w:ascii="Times New Roman" w:hAnsi="Times New Roman" w:cs="Times New Roman"/>
        </w:rPr>
        <w:t>, platnej k prvému dňu kalendárneh</w:t>
      </w:r>
      <w:r w:rsidRPr="00410BE5" w:rsidR="00406BCD">
        <w:rPr>
          <w:rFonts w:ascii="Times New Roman" w:hAnsi="Times New Roman" w:cs="Times New Roman"/>
        </w:rPr>
        <w:t>o mesiaca za ktorý sa príspevok poskytuje</w:t>
      </w:r>
      <w:r w:rsidRPr="00410BE5">
        <w:rPr>
          <w:rFonts w:ascii="Times New Roman" w:hAnsi="Times New Roman" w:cs="Times New Roman"/>
        </w:rPr>
        <w:t>.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(4) Príspevok poskytuje zamestnávateľovi úrad, v ktorého územnom obvode má zamestnávateľ sídlo alebo trvalý pobyt, ak je zamestnávateľ fyzickou osobou, ak o tento príspevok zamestnávateľ písomne požiada. Príspevok sa poskytuje na základe uzatvorenej písomnej dohody podľa odseku 6. Príspevok sa poskytuje najskôr odo dňa nasledujúceho po dni nadobudnutia právoplatnosti rozhodnutia o zaradení uchádzača o zamestnanie do evidencie uchádzačov o zamestnanie. </w:t>
      </w: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(5) Zamestnávateľ nemôže zamestnanca, na ktorého zamestnávanie sa mu poskytuje príspevok, dočasne prideliť na výkon práce k užívateľskému zamestnávateľovi.</w:t>
      </w:r>
      <w:r w:rsidRPr="00410BE5">
        <w:rPr>
          <w:rFonts w:ascii="Times New Roman" w:hAnsi="Times New Roman" w:cs="Times New Roman"/>
          <w:vertAlign w:val="superscript"/>
        </w:rPr>
        <w:t>35)</w:t>
      </w: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</w:p>
    <w:p w:rsidR="00B2213D" w:rsidRPr="00410BE5" w:rsidP="00B2213D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(6) Dohoda podľa odseku 4 obsahuje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a)</w:t>
        <w:tab/>
        <w:t>osobné údaje a identifikačné údaje účastníkov dohody,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b)</w:t>
        <w:tab/>
        <w:t>charakteris</w:t>
      </w:r>
      <w:r w:rsidRPr="00410BE5">
        <w:rPr>
          <w:rFonts w:ascii="Times New Roman" w:hAnsi="Times New Roman" w:cs="Times New Roman"/>
        </w:rPr>
        <w:t>tiku pracovného miesta alebo pracovných miest,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c)</w:t>
        <w:tab/>
        <w:t>počet, profesijnú a kvalifikačnú štruktúru znevýhodnených uchádzačov o zamestnanie podľa odseku 1 prijatých do pracovného pomeru na určitú dobu,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d)</w:t>
        <w:tab/>
        <w:t>dátum vzniku pracovného p</w:t>
      </w:r>
      <w:r w:rsidRPr="00410BE5" w:rsidR="002604AB">
        <w:rPr>
          <w:rFonts w:ascii="Times New Roman" w:hAnsi="Times New Roman" w:cs="Times New Roman"/>
        </w:rPr>
        <w:t>omeru na určitú dobu a dohodnutú</w:t>
      </w:r>
      <w:r w:rsidRPr="00410BE5">
        <w:rPr>
          <w:rFonts w:ascii="Times New Roman" w:hAnsi="Times New Roman" w:cs="Times New Roman"/>
        </w:rPr>
        <w:t xml:space="preserve"> </w:t>
      </w:r>
      <w:r w:rsidRPr="00410BE5">
        <w:rPr>
          <w:rFonts w:ascii="Times New Roman" w:hAnsi="Times New Roman" w:cs="Times New Roman"/>
        </w:rPr>
        <w:t>dob</w:t>
      </w:r>
      <w:r w:rsidRPr="00410BE5" w:rsidR="002604AB">
        <w:rPr>
          <w:rFonts w:ascii="Times New Roman" w:hAnsi="Times New Roman" w:cs="Times New Roman"/>
        </w:rPr>
        <w:t>u</w:t>
      </w:r>
      <w:r w:rsidRPr="00410BE5">
        <w:rPr>
          <w:rFonts w:ascii="Times New Roman" w:hAnsi="Times New Roman" w:cs="Times New Roman"/>
        </w:rPr>
        <w:t xml:space="preserve"> trvania pracovného pomeru na určitú dobu,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e)</w:t>
        <w:tab/>
        <w:t>maximálnu výšku celkovej ceny práce na každého prijatého znevýhodneného uchádzača o zamestnanie podľa odseku 1,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f)</w:t>
        <w:tab/>
        <w:t>podmienky a spôsob poskytovania príspevku,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g)</w:t>
        <w:tab/>
        <w:t>spôsob kontroly plnenia dohodnutých podmienok</w:t>
      </w:r>
      <w:r w:rsidRPr="00410BE5">
        <w:rPr>
          <w:rFonts w:ascii="Times New Roman" w:hAnsi="Times New Roman" w:cs="Times New Roman"/>
        </w:rPr>
        <w:t xml:space="preserve">, 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h)</w:t>
        <w:tab/>
        <w:t xml:space="preserve">podmienky a termín zúčtovania poskytnutého príspevku,  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i)</w:t>
        <w:tab/>
        <w:t>spôsob vrátenia príspevku alebo jeho časti v prípade nesplnenia dohodnutých podmienok,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j)</w:t>
        <w:tab/>
        <w:t xml:space="preserve">záväzok zamestnávateľa, že do určeného termínu predloží </w:t>
      </w:r>
      <w:r w:rsidR="00CA7AD6">
        <w:rPr>
          <w:rFonts w:ascii="Times New Roman" w:hAnsi="Times New Roman" w:cs="Times New Roman"/>
        </w:rPr>
        <w:t xml:space="preserve">úradu </w:t>
      </w:r>
      <w:r w:rsidRPr="00410BE5">
        <w:rPr>
          <w:rFonts w:ascii="Times New Roman" w:hAnsi="Times New Roman" w:cs="Times New Roman"/>
        </w:rPr>
        <w:t>pracovné zmluvy zamestnancov a najneskô</w:t>
      </w:r>
      <w:r w:rsidRPr="00410BE5">
        <w:rPr>
          <w:rFonts w:ascii="Times New Roman" w:hAnsi="Times New Roman" w:cs="Times New Roman"/>
        </w:rPr>
        <w:t>r do 30 kalendárnych dní oznámi úradu každé skončenie pracovného pomeru 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k)</w:t>
        <w:tab/>
        <w:t>záväzok úradu, že bude zamestnávateľovi poskytovať príspevok mesačne, najneskôr do 30 kalendárnych dní odo dňa predloženia dokladov zamestnávateľom,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l)</w:t>
        <w:tab/>
        <w:t>záväzok zamestnávateľa, že oznámi úradu každú zmenu dohodnutých podmienok najneskôr do 30 kalendárnych dní,</w:t>
      </w:r>
    </w:p>
    <w:p w:rsidR="00B2213D" w:rsidRPr="00410BE5" w:rsidP="00B2213D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m)</w:t>
        <w:tab/>
        <w:t>ďalšie dohodnuté náležitosti.“.</w:t>
      </w:r>
    </w:p>
    <w:p w:rsidR="00B2213D" w:rsidRPr="00410BE5" w:rsidP="00B2213D">
      <w:pPr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ab/>
      </w:r>
    </w:p>
    <w:p w:rsidR="00B2213D" w:rsidRPr="00410BE5" w:rsidP="00B2213D">
      <w:pPr>
        <w:ind w:left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Poznámka pod čiarou k odkazu 53 znie: </w:t>
      </w:r>
    </w:p>
    <w:p w:rsidR="00B2213D" w:rsidRPr="00224121" w:rsidP="00B2213D">
      <w:pPr>
        <w:ind w:left="360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„53) </w:t>
      </w:r>
      <w:hyperlink r:id="rId5" w:tgtFrame="_blank" w:history="1">
        <w:r w:rsidRPr="00410BE5">
          <w:rPr>
            <w:rFonts w:ascii="Times New Roman" w:hAnsi="Times New Roman" w:cs="Times New Roman"/>
          </w:rPr>
          <w:t>§ 20f Občianskeho zákonníka</w:t>
        </w:r>
      </w:hyperlink>
      <w:r w:rsidRPr="00410BE5">
        <w:rPr>
          <w:rFonts w:ascii="Times New Roman" w:hAnsi="Times New Roman" w:cs="Times New Roman"/>
        </w:rPr>
        <w:t>.“.</w:t>
      </w:r>
    </w:p>
    <w:p w:rsidR="00A53DEF" w:rsidRPr="00A31886" w:rsidP="00CA4BEC">
      <w:pPr>
        <w:jc w:val="center"/>
        <w:rPr>
          <w:rFonts w:ascii="Times New Roman" w:hAnsi="Times New Roman" w:cs="Times New Roman"/>
          <w:b/>
        </w:rPr>
      </w:pPr>
    </w:p>
    <w:p w:rsidR="00CA4BEC" w:rsidRPr="00A31886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68a úvodnej vete sa slová „sú oprávnené uložiť“ nahrádzajú slov</w:t>
      </w:r>
      <w:r w:rsidRPr="00A31886" w:rsidR="00E812AE">
        <w:rPr>
          <w:rFonts w:ascii="Times New Roman" w:hAnsi="Times New Roman" w:cs="Times New Roman"/>
        </w:rPr>
        <w:t>om</w:t>
      </w:r>
      <w:r w:rsidRPr="00A31886">
        <w:rPr>
          <w:rFonts w:ascii="Times New Roman" w:hAnsi="Times New Roman" w:cs="Times New Roman"/>
        </w:rPr>
        <w:t xml:space="preserve"> „uložia“.</w:t>
      </w:r>
    </w:p>
    <w:p w:rsidR="00CA4BEC" w:rsidRPr="00A31886" w:rsidP="00CA4BEC">
      <w:pPr>
        <w:ind w:left="357"/>
        <w:jc w:val="both"/>
        <w:rPr>
          <w:rFonts w:ascii="Times New Roman" w:hAnsi="Times New Roman" w:cs="Times New Roman"/>
        </w:rPr>
      </w:pPr>
    </w:p>
    <w:p w:rsidR="00CA4BEC" w:rsidRPr="00047F4A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V § 68a ods. 1 písm. b) sa slová „do výšky do 33 193,91 eura“ nahrádzajú slovami „od </w:t>
      </w:r>
      <w:r w:rsidRPr="00047F4A">
        <w:rPr>
          <w:rFonts w:ascii="Times New Roman" w:hAnsi="Times New Roman" w:cs="Times New Roman"/>
        </w:rPr>
        <w:t xml:space="preserve">2 000 eur do 200 000 eur“. </w:t>
      </w:r>
    </w:p>
    <w:p w:rsidR="001327FE" w:rsidRPr="00047F4A" w:rsidP="00CA4BEC">
      <w:pPr>
        <w:jc w:val="both"/>
        <w:rPr>
          <w:rFonts w:ascii="Times New Roman" w:hAnsi="Times New Roman" w:cs="Times New Roman"/>
        </w:rPr>
      </w:pPr>
    </w:p>
    <w:p w:rsidR="00A45054" w:rsidRPr="00047F4A" w:rsidP="00A45054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047F4A">
        <w:rPr>
          <w:rFonts w:ascii="Times New Roman" w:hAnsi="Times New Roman" w:cs="Times New Roman"/>
        </w:rPr>
        <w:t>V § 72h ods. 2 sa odkaz 65 označuje ako odkaz 53 a poznámka pod čiarou k odkazu 65 sa vypúšťa.</w:t>
      </w:r>
    </w:p>
    <w:p w:rsidR="00A45054" w:rsidP="00A45054">
      <w:pPr>
        <w:jc w:val="both"/>
        <w:rPr>
          <w:rFonts w:ascii="Times New Roman" w:hAnsi="Times New Roman" w:cs="Times New Roman"/>
        </w:rPr>
      </w:pPr>
    </w:p>
    <w:p w:rsidR="00CA4BEC" w:rsidRPr="00A31886" w:rsidP="00CA4BEC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Za § 72j sa </w:t>
      </w:r>
      <w:r w:rsidRPr="003D4AE7">
        <w:rPr>
          <w:rFonts w:ascii="Times New Roman" w:hAnsi="Times New Roman" w:cs="Times New Roman"/>
        </w:rPr>
        <w:t>vklad</w:t>
      </w:r>
      <w:r w:rsidRPr="003D4AE7" w:rsidR="00B503BA">
        <w:rPr>
          <w:rFonts w:ascii="Times New Roman" w:hAnsi="Times New Roman" w:cs="Times New Roman"/>
        </w:rPr>
        <w:t>ajú</w:t>
      </w:r>
      <w:r w:rsidRPr="003D4AE7">
        <w:rPr>
          <w:rFonts w:ascii="Times New Roman" w:hAnsi="Times New Roman" w:cs="Times New Roman"/>
        </w:rPr>
        <w:t xml:space="preserve"> § 72k</w:t>
      </w:r>
      <w:r w:rsidRPr="003D4AE7" w:rsidR="00B503BA">
        <w:rPr>
          <w:rFonts w:ascii="Times New Roman" w:hAnsi="Times New Roman" w:cs="Times New Roman"/>
        </w:rPr>
        <w:t xml:space="preserve"> a 72l</w:t>
      </w:r>
      <w:r w:rsidRPr="003D4AE7">
        <w:rPr>
          <w:rFonts w:ascii="Times New Roman" w:hAnsi="Times New Roman" w:cs="Times New Roman"/>
        </w:rPr>
        <w:t>, ktor</w:t>
      </w:r>
      <w:r w:rsidRPr="003D4AE7" w:rsidR="00B503BA">
        <w:rPr>
          <w:rFonts w:ascii="Times New Roman" w:hAnsi="Times New Roman" w:cs="Times New Roman"/>
        </w:rPr>
        <w:t>é</w:t>
      </w:r>
      <w:r w:rsidRPr="003D4AE7">
        <w:rPr>
          <w:rFonts w:ascii="Times New Roman" w:hAnsi="Times New Roman" w:cs="Times New Roman"/>
        </w:rPr>
        <w:t xml:space="preserve"> vrátane nadpis</w:t>
      </w:r>
      <w:r w:rsidRPr="003D4AE7" w:rsidR="00B503BA">
        <w:rPr>
          <w:rFonts w:ascii="Times New Roman" w:hAnsi="Times New Roman" w:cs="Times New Roman"/>
        </w:rPr>
        <w:t>ov</w:t>
      </w:r>
      <w:r w:rsidRPr="00A31886">
        <w:rPr>
          <w:rFonts w:ascii="Times New Roman" w:hAnsi="Times New Roman" w:cs="Times New Roman"/>
        </w:rPr>
        <w:t xml:space="preserve"> zne</w:t>
      </w:r>
      <w:r w:rsidR="00B503BA">
        <w:rPr>
          <w:rFonts w:ascii="Times New Roman" w:hAnsi="Times New Roman" w:cs="Times New Roman"/>
        </w:rPr>
        <w:t>jú</w:t>
      </w:r>
      <w:r w:rsidRPr="00A31886">
        <w:rPr>
          <w:rFonts w:ascii="Times New Roman" w:hAnsi="Times New Roman" w:cs="Times New Roman"/>
        </w:rPr>
        <w:t>:</w:t>
      </w:r>
    </w:p>
    <w:p w:rsidR="00CA4BEC" w:rsidRPr="00A31886" w:rsidP="00CA4BEC">
      <w:pPr>
        <w:ind w:left="720"/>
        <w:jc w:val="center"/>
        <w:rPr>
          <w:rFonts w:ascii="Times New Roman" w:hAnsi="Times New Roman" w:cs="Times New Roman"/>
          <w:b/>
        </w:rPr>
      </w:pPr>
    </w:p>
    <w:p w:rsidR="00047F4A" w:rsidP="00037AC8">
      <w:pPr>
        <w:jc w:val="center"/>
        <w:rPr>
          <w:rFonts w:ascii="Times New Roman" w:hAnsi="Times New Roman" w:cs="Times New Roman"/>
          <w:b/>
        </w:rPr>
      </w:pPr>
      <w:r w:rsidRPr="00A31886" w:rsidR="00CA4BEC">
        <w:rPr>
          <w:rFonts w:ascii="Times New Roman" w:hAnsi="Times New Roman" w:cs="Times New Roman"/>
          <w:b/>
        </w:rPr>
        <w:t>„</w:t>
      </w:r>
      <w:r w:rsidRPr="00A31886">
        <w:rPr>
          <w:rFonts w:ascii="Times New Roman" w:hAnsi="Times New Roman" w:cs="Times New Roman"/>
          <w:b/>
        </w:rPr>
        <w:t>Prechodné ustanovenia k</w:t>
      </w:r>
      <w:r>
        <w:rPr>
          <w:rFonts w:ascii="Times New Roman" w:hAnsi="Times New Roman" w:cs="Times New Roman"/>
          <w:b/>
        </w:rPr>
        <w:t> </w:t>
      </w:r>
      <w:r w:rsidRPr="001327FE">
        <w:rPr>
          <w:rFonts w:ascii="Times New Roman" w:hAnsi="Times New Roman" w:cs="Times New Roman"/>
          <w:b/>
        </w:rPr>
        <w:t>úpravám účinným od</w:t>
      </w:r>
      <w:r w:rsidRPr="00A31886">
        <w:rPr>
          <w:rFonts w:ascii="Times New Roman" w:hAnsi="Times New Roman" w:cs="Times New Roman"/>
          <w:b/>
        </w:rPr>
        <w:t xml:space="preserve"> 1. </w:t>
      </w:r>
      <w:r>
        <w:rPr>
          <w:rFonts w:ascii="Times New Roman" w:hAnsi="Times New Roman" w:cs="Times New Roman"/>
          <w:b/>
        </w:rPr>
        <w:t>marca</w:t>
      </w:r>
      <w:r w:rsidRPr="00A31886">
        <w:rPr>
          <w:rFonts w:ascii="Times New Roman" w:hAnsi="Times New Roman" w:cs="Times New Roman"/>
          <w:b/>
        </w:rPr>
        <w:t xml:space="preserve"> 2010</w:t>
      </w:r>
    </w:p>
    <w:p w:rsidR="00037AC8" w:rsidRPr="00A31886" w:rsidP="00037AC8">
      <w:pPr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>§ 72k</w:t>
      </w:r>
    </w:p>
    <w:p w:rsidR="00CA4BEC" w:rsidRPr="00A31886" w:rsidP="00CA4BEC">
      <w:pPr>
        <w:jc w:val="center"/>
        <w:rPr>
          <w:rFonts w:ascii="Times New Roman" w:hAnsi="Times New Roman" w:cs="Times New Roman"/>
          <w:b/>
        </w:rPr>
      </w:pPr>
    </w:p>
    <w:p w:rsidR="001D6DF1" w:rsidP="001D6DF1">
      <w:pPr>
        <w:ind w:left="360" w:firstLine="348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(1) Príspevok podľa </w:t>
      </w:r>
      <w:r w:rsidRPr="00A31886" w:rsidR="00DE3CCE">
        <w:rPr>
          <w:rFonts w:ascii="Times New Roman" w:hAnsi="Times New Roman" w:cs="Times New Roman"/>
        </w:rPr>
        <w:t xml:space="preserve">§ 50i </w:t>
      </w:r>
      <w:r w:rsidRPr="00A31886">
        <w:rPr>
          <w:rFonts w:ascii="Times New Roman" w:hAnsi="Times New Roman" w:cs="Times New Roman"/>
        </w:rPr>
        <w:t>sa poskytuj</w:t>
      </w:r>
      <w:r w:rsidR="00410BE5">
        <w:rPr>
          <w:rFonts w:ascii="Times New Roman" w:hAnsi="Times New Roman" w:cs="Times New Roman"/>
        </w:rPr>
        <w:t>e</w:t>
      </w:r>
      <w:r w:rsidRPr="00A31886">
        <w:rPr>
          <w:rFonts w:ascii="Times New Roman" w:hAnsi="Times New Roman" w:cs="Times New Roman"/>
        </w:rPr>
        <w:t xml:space="preserve"> najdlhšie do 31. decembra 201</w:t>
      </w:r>
      <w:r w:rsidR="00410BE5">
        <w:rPr>
          <w:rFonts w:ascii="Times New Roman" w:hAnsi="Times New Roman" w:cs="Times New Roman"/>
        </w:rPr>
        <w:t>1</w:t>
      </w:r>
      <w:r w:rsidRPr="00A31886">
        <w:rPr>
          <w:rFonts w:ascii="Times New Roman" w:hAnsi="Times New Roman" w:cs="Times New Roman"/>
        </w:rPr>
        <w:t>.</w:t>
      </w:r>
    </w:p>
    <w:p w:rsidR="00CA4BEC" w:rsidRPr="00A31886" w:rsidP="00CA4BEC">
      <w:pPr>
        <w:ind w:left="360" w:firstLine="348"/>
        <w:jc w:val="both"/>
        <w:rPr>
          <w:rFonts w:ascii="Times New Roman" w:hAnsi="Times New Roman" w:cs="Times New Roman"/>
        </w:rPr>
      </w:pPr>
    </w:p>
    <w:p w:rsidR="00CA4BEC" w:rsidP="00CA4BEC">
      <w:pPr>
        <w:ind w:left="360" w:firstLine="348"/>
        <w:jc w:val="both"/>
        <w:rPr>
          <w:rFonts w:ascii="Times New Roman" w:hAnsi="Times New Roman" w:cs="Times New Roman"/>
        </w:rPr>
      </w:pPr>
      <w:r w:rsidR="00B503BA">
        <w:rPr>
          <w:rFonts w:ascii="Times New Roman" w:hAnsi="Times New Roman" w:cs="Times New Roman"/>
        </w:rPr>
        <w:t>(</w:t>
      </w:r>
      <w:r w:rsidR="007904E1">
        <w:rPr>
          <w:rFonts w:ascii="Times New Roman" w:hAnsi="Times New Roman" w:cs="Times New Roman"/>
        </w:rPr>
        <w:t>2</w:t>
      </w:r>
      <w:r w:rsidRPr="001327FE" w:rsidR="00037AC8">
        <w:rPr>
          <w:rFonts w:ascii="Times New Roman" w:hAnsi="Times New Roman" w:cs="Times New Roman"/>
        </w:rPr>
        <w:t xml:space="preserve">) </w:t>
      </w:r>
      <w:r w:rsidRPr="001327FE">
        <w:rPr>
          <w:rFonts w:ascii="Times New Roman" w:hAnsi="Times New Roman" w:cs="Times New Roman"/>
        </w:rPr>
        <w:t xml:space="preserve">V konaní začatom pred 1. </w:t>
      </w:r>
      <w:r w:rsidR="007904E1">
        <w:rPr>
          <w:rFonts w:ascii="Times New Roman" w:hAnsi="Times New Roman" w:cs="Times New Roman"/>
        </w:rPr>
        <w:t>marcom</w:t>
      </w:r>
      <w:r w:rsidRPr="001327FE" w:rsidR="007904E1">
        <w:rPr>
          <w:rFonts w:ascii="Times New Roman" w:hAnsi="Times New Roman" w:cs="Times New Roman"/>
        </w:rPr>
        <w:t xml:space="preserve"> </w:t>
      </w:r>
      <w:r w:rsidRPr="001327FE">
        <w:rPr>
          <w:rFonts w:ascii="Times New Roman" w:hAnsi="Times New Roman" w:cs="Times New Roman"/>
        </w:rPr>
        <w:t>2010</w:t>
      </w:r>
      <w:r w:rsidRPr="001327FE" w:rsidR="00CC4BE6">
        <w:rPr>
          <w:rFonts w:ascii="Times New Roman" w:hAnsi="Times New Roman" w:cs="Times New Roman"/>
        </w:rPr>
        <w:t>, ktoré nebolo právoplatne ukončené</w:t>
      </w:r>
      <w:r w:rsidR="00CC4BE6">
        <w:rPr>
          <w:rFonts w:ascii="Times New Roman" w:hAnsi="Times New Roman" w:cs="Times New Roman"/>
        </w:rPr>
        <w:t>,</w:t>
      </w:r>
      <w:r w:rsidRPr="00A31886">
        <w:rPr>
          <w:rFonts w:ascii="Times New Roman" w:hAnsi="Times New Roman" w:cs="Times New Roman"/>
        </w:rPr>
        <w:t xml:space="preserve"> sa postupuje podľa predpisov účinných do </w:t>
      </w:r>
      <w:r w:rsidR="007904E1">
        <w:rPr>
          <w:rFonts w:ascii="Times New Roman" w:hAnsi="Times New Roman" w:cs="Times New Roman"/>
        </w:rPr>
        <w:t>28. februára</w:t>
      </w:r>
      <w:r w:rsidR="006B6DA8">
        <w:rPr>
          <w:rFonts w:ascii="Times New Roman" w:hAnsi="Times New Roman" w:cs="Times New Roman"/>
        </w:rPr>
        <w:t xml:space="preserve"> </w:t>
      </w:r>
      <w:r w:rsidR="007904E1">
        <w:rPr>
          <w:rFonts w:ascii="Times New Roman" w:hAnsi="Times New Roman" w:cs="Times New Roman"/>
        </w:rPr>
        <w:t>2010</w:t>
      </w:r>
      <w:r w:rsidR="006B6DA8">
        <w:rPr>
          <w:rFonts w:ascii="Times New Roman" w:hAnsi="Times New Roman" w:cs="Times New Roman"/>
        </w:rPr>
        <w:t>.</w:t>
      </w:r>
    </w:p>
    <w:p w:rsidR="007904E1" w:rsidP="00CA4BEC">
      <w:pPr>
        <w:ind w:left="360" w:firstLine="348"/>
        <w:jc w:val="both"/>
        <w:rPr>
          <w:rFonts w:ascii="Times New Roman" w:hAnsi="Times New Roman" w:cs="Times New Roman"/>
        </w:rPr>
      </w:pPr>
    </w:p>
    <w:p w:rsidR="006B6DA8" w:rsidRPr="00410BE5" w:rsidP="006B6DA8">
      <w:pPr>
        <w:jc w:val="center"/>
        <w:rPr>
          <w:rFonts w:ascii="Times New Roman" w:hAnsi="Times New Roman" w:cs="Times New Roman"/>
          <w:b/>
        </w:rPr>
      </w:pPr>
      <w:r w:rsidRPr="00410BE5">
        <w:rPr>
          <w:rFonts w:ascii="Times New Roman" w:hAnsi="Times New Roman" w:cs="Times New Roman"/>
          <w:b/>
        </w:rPr>
        <w:t>§ 72l</w:t>
      </w: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(1) Aktivačná činnosť formou menších obecných služieb pre obec podľa § 52 sa do 31. decembra 2010 môže opakovane vykonávať bez obmedzenia počtu jej opakovaných vykonávaní.</w:t>
      </w: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(2) Uchádzač o zamestnanie podľa § 52 ods. 1, ktorý do </w:t>
      </w:r>
      <w:r w:rsidR="001978C3">
        <w:rPr>
          <w:rFonts w:ascii="Times New Roman" w:hAnsi="Times New Roman" w:cs="Times New Roman"/>
        </w:rPr>
        <w:t>28. februára 2010</w:t>
      </w:r>
      <w:r w:rsidRPr="00410BE5">
        <w:rPr>
          <w:rFonts w:ascii="Times New Roman" w:hAnsi="Times New Roman" w:cs="Times New Roman"/>
        </w:rPr>
        <w:t xml:space="preserve"> vykonával aktivačnú činnosť formou menších obecných služieb pre obec podľa § 52 vrátane jej opakovaného vykonávania, môže byť do 31. decembra 2010 opätovne zaradený na jej vykonávanie bez obmedzenia počtu jej opakovaných vykonávaní. </w:t>
      </w: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>(3) Aktivačnú činnosť formou menších obecných služieb pre obec podľa odsekov 1 a 2 možno opakovane vykonávať v rozsahu najviac šiestich kalendárnych mesiacov.</w:t>
      </w:r>
    </w:p>
    <w:p w:rsidR="006B6DA8" w:rsidRPr="00410BE5" w:rsidP="006B6DA8">
      <w:pPr>
        <w:ind w:left="360" w:firstLine="348"/>
        <w:jc w:val="both"/>
        <w:rPr>
          <w:rFonts w:ascii="Times New Roman" w:hAnsi="Times New Roman" w:cs="Times New Roman"/>
        </w:rPr>
      </w:pPr>
    </w:p>
    <w:p w:rsidR="006B6DA8" w:rsidRPr="005D0A05" w:rsidP="006B6DA8">
      <w:pPr>
        <w:ind w:left="360" w:firstLine="348"/>
        <w:jc w:val="both"/>
        <w:rPr>
          <w:rFonts w:ascii="Times New Roman" w:hAnsi="Times New Roman" w:cs="Times New Roman"/>
        </w:rPr>
      </w:pPr>
      <w:r w:rsidRPr="00410BE5">
        <w:rPr>
          <w:rFonts w:ascii="Times New Roman" w:hAnsi="Times New Roman" w:cs="Times New Roman"/>
        </w:rPr>
        <w:t xml:space="preserve">(4) Pri opakovanom vykonávaní aktivačnej činnosti formou menších obecných služieb pre obec podľa odsekov </w:t>
      </w:r>
      <w:smartTag w:uri="urn:schemas-microsoft-com:office:smarttags" w:element="metricconverter">
        <w:smartTagPr>
          <w:attr w:name="ProductID" w:val="1 a"/>
        </w:smartTagPr>
        <w:r w:rsidRPr="00410BE5">
          <w:rPr>
            <w:rFonts w:ascii="Times New Roman" w:hAnsi="Times New Roman" w:cs="Times New Roman"/>
          </w:rPr>
          <w:t>1 a</w:t>
        </w:r>
      </w:smartTag>
      <w:r w:rsidRPr="00410BE5">
        <w:rPr>
          <w:rFonts w:ascii="Times New Roman" w:hAnsi="Times New Roman" w:cs="Times New Roman"/>
        </w:rPr>
        <w:t xml:space="preserve"> 2 sa príspevok na aktivačnú činnosť formou menších obecných služieb pre obec poskytuje na úhradu časti nákladov, ktoré súvisia s vykonávaním menších obecných služieb pre obec, mesačne najviac vo výške 4 % a na úhradu časti celkovej ceny práce zamestnanca, ktorý organizuje menšie obecné služby pre obec, mesačne najviac vo výške 3 % z celkovej ceny práce podľa </w:t>
      </w:r>
      <w:hyperlink r:id="rId6" w:history="1">
        <w:r w:rsidRPr="00410BE5">
          <w:rPr>
            <w:rFonts w:ascii="Times New Roman" w:hAnsi="Times New Roman" w:cs="Times New Roman"/>
          </w:rPr>
          <w:t>§ 49 ods. 4</w:t>
        </w:r>
      </w:hyperlink>
      <w:r w:rsidRPr="00410BE5">
        <w:rPr>
          <w:rFonts w:ascii="Times New Roman" w:hAnsi="Times New Roman" w:cs="Times New Roman"/>
        </w:rPr>
        <w:t xml:space="preserve"> vypočítanej z priemernej mzdy zamestnanca v hospodárstve Slovenskej republiky za prvý až tretí štvrťrok kalendárneho roka, ktorý predchádza kalendárnemu roku, v ktorom sa príspevok poskytuje, na jedného dlhodobo nezamestnaného občana vykonávajúceho menšie obecné služby pre obec.“.</w:t>
      </w:r>
    </w:p>
    <w:p w:rsidR="006B6DA8" w:rsidRPr="00A31886" w:rsidP="00CA4BEC">
      <w:pPr>
        <w:ind w:left="360" w:firstLine="348"/>
        <w:jc w:val="both"/>
        <w:rPr>
          <w:rFonts w:ascii="Times New Roman" w:hAnsi="Times New Roman" w:cs="Times New Roman"/>
        </w:rPr>
      </w:pPr>
    </w:p>
    <w:p w:rsidR="00AA4C88" w:rsidRPr="00A31886" w:rsidP="000178D8">
      <w:pPr>
        <w:spacing w:before="120"/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>Čl. II</w:t>
      </w:r>
    </w:p>
    <w:p w:rsidR="00AA4C88" w:rsidRPr="00A31886" w:rsidP="004B4FBB">
      <w:pPr>
        <w:spacing w:before="12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Zákon Slovenskej národnej rady č. 511/1992 Zb. o správe daní a poplatkov a o zmenách v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sústave územných finančných orgánov v znení zákona Národnej rady Slovenskej republiky č. 165/1993 Z. z., zákona Národnej rady Slovenskej republiky č. 253/1993 Z. z., zákona Národnej rady Slovenskej republiky č. 254/1993 Z. z., zákona Národnej rady Slovenskej republiky č. 172/1994 Z. z., zákona Národnej rady Slovenskej republiky č. 187/1994 Z. z., zákona Národnej rady Slovenskej republiky č. 249/1994 Z. z., zákona Národnej rady Slovenskej republiky č. 367/1994 Z. z., zákona Národnej rady Slovenskej republiky č.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374/1994 Z. z., zákona Národnej rady Slovenskej republiky č. 58/1995 Z. z., zákona Národnej rady Slovenskej republiky č. 146/1995 Z. z., zákona Národnej rady Slovenskej republiky č. 304/1995 Z. z., zákona Národnej rady Slovenskej republiky č. 386/1996 Z. z., zákona č. 12/1998 Z. z., zákona č. 219/1999 Z. z., zákona č. 367/1999 Z. z., zákona č.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240/2000 Z. z., zákona č. 493/2001 Z. z., zákona č. 215/2002 Z. z., zákona č. 233/2002 Z.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z., zákona č. 291/2002 Z. z., zákona č. 526/2002 Z. z., zákona č. 114/2003 Z. z., zákona č.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609/2003 Z. z., zákona č. 191/2004 Z. z., zákona č. 215/2004 Z. z., zákona č. 350/2004 Z.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z., zákona č. 443/2004 Z. z., zákona č. 523/2004 Z. z., zákona č. 679/2004 Z. z., zákona č.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68/2005 Z. z., zákona č. 534/2005 Z. z., zákona č. 584/2005 Z. z., zákona č. 122/2006 Z. z., zákona č. 215/2007 Z. z., zákona č. 358/2007 Z. z., zákona č. 289/2008 Z. z., zákona č.</w:t>
      </w:r>
      <w:r w:rsidRPr="00A31886" w:rsidR="003611B0"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465/2008 Z. z., zákona č. 514/2008 Z. z., zákona č. 563/2008 Z. z., zákon</w:t>
      </w:r>
      <w:r w:rsidR="00434B92">
        <w:rPr>
          <w:rFonts w:ascii="Times New Roman" w:hAnsi="Times New Roman" w:cs="Times New Roman"/>
        </w:rPr>
        <w:t>a č. 83/2009 Z. z. a zákona č. 466</w:t>
      </w:r>
      <w:r w:rsidRPr="00A31886">
        <w:rPr>
          <w:rFonts w:ascii="Times New Roman" w:hAnsi="Times New Roman" w:cs="Times New Roman"/>
        </w:rPr>
        <w:t>/2009 Z. z. sa dopĺňa takto:</w:t>
      </w:r>
    </w:p>
    <w:p w:rsidR="00AA4C88" w:rsidRPr="00A31886" w:rsidP="00AA4C88">
      <w:pPr>
        <w:jc w:val="both"/>
        <w:rPr>
          <w:rFonts w:ascii="Times New Roman" w:hAnsi="Times New Roman" w:cs="Times New Roman"/>
        </w:rPr>
      </w:pPr>
    </w:p>
    <w:p w:rsidR="00AA4C88" w:rsidRPr="00A31886" w:rsidP="00AA4C88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23 ods. 5 písm. l) sa za slová „zdravotnej poisťovni</w:t>
      </w:r>
      <w:r w:rsidRPr="00A31886">
        <w:rPr>
          <w:rFonts w:ascii="Times New Roman" w:hAnsi="Times New Roman" w:cs="Times New Roman"/>
          <w:vertAlign w:val="superscript"/>
        </w:rPr>
        <w:t>11d)</w:t>
      </w:r>
      <w:r w:rsidRPr="00A31886">
        <w:rPr>
          <w:rFonts w:ascii="Times New Roman" w:hAnsi="Times New Roman" w:cs="Times New Roman"/>
        </w:rPr>
        <w:t>“ vkladá čiarka a slová „Národnému inšpektorátu práce</w:t>
      </w:r>
      <w:r w:rsidRPr="00A31886" w:rsidR="005141B9">
        <w:rPr>
          <w:rFonts w:ascii="Times New Roman" w:hAnsi="Times New Roman" w:cs="Times New Roman"/>
        </w:rPr>
        <w:t>, inšpektorátu práce</w:t>
      </w:r>
      <w:r w:rsidRPr="00A31886">
        <w:rPr>
          <w:rFonts w:ascii="Times New Roman" w:hAnsi="Times New Roman" w:cs="Times New Roman"/>
        </w:rPr>
        <w:t>“.</w:t>
      </w:r>
    </w:p>
    <w:p w:rsidR="00A330AF" w:rsidRPr="00A31886" w:rsidP="00A330AF">
      <w:pPr>
        <w:jc w:val="center"/>
        <w:rPr>
          <w:rFonts w:ascii="Times New Roman" w:hAnsi="Times New Roman" w:cs="Times New Roman"/>
          <w:b/>
        </w:rPr>
      </w:pPr>
    </w:p>
    <w:p w:rsidR="009067A6" w:rsidRPr="00A31886" w:rsidP="00A330AF">
      <w:pPr>
        <w:spacing w:before="120"/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 xml:space="preserve">Čl. </w:t>
      </w:r>
      <w:r w:rsidR="002B5ACD">
        <w:rPr>
          <w:rFonts w:ascii="Times New Roman" w:hAnsi="Times New Roman" w:cs="Times New Roman"/>
          <w:b/>
        </w:rPr>
        <w:t>III</w:t>
      </w:r>
    </w:p>
    <w:p w:rsidR="00CE6CBC" w:rsidRPr="00A31886" w:rsidP="001A66B7">
      <w:pPr>
        <w:spacing w:before="120"/>
        <w:jc w:val="both"/>
        <w:rPr>
          <w:rFonts w:ascii="Times New Roman" w:hAnsi="Times New Roman" w:cs="Times New Roman"/>
        </w:rPr>
      </w:pPr>
      <w:r w:rsidRPr="00A31886" w:rsidR="009067A6">
        <w:rPr>
          <w:rFonts w:ascii="Times New Roman" w:hAnsi="Times New Roman" w:cs="Times New Roman"/>
        </w:rPr>
        <w:t>Zákon č. 82/2005 Z. z. o nelegálnej práci a nelegálnom zamestnávaní a o zmene a doplnení niektorých zákonov v znení zákona č. 125/2006 Z. z. sa dopĺňa takto:</w:t>
      </w:r>
    </w:p>
    <w:p w:rsidR="002B6070" w:rsidRPr="00A31886" w:rsidP="00540F05">
      <w:pPr>
        <w:jc w:val="both"/>
        <w:rPr>
          <w:rFonts w:ascii="Times New Roman" w:hAnsi="Times New Roman" w:cs="Times New Roman"/>
        </w:rPr>
      </w:pPr>
    </w:p>
    <w:p w:rsidR="002B6070" w:rsidRPr="00A31886" w:rsidP="00540F05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§ 3 sa dopĺňa odsekom 3, ktorý znie:</w:t>
      </w:r>
    </w:p>
    <w:p w:rsidR="002B6070" w:rsidRPr="00A31886" w:rsidP="00540F05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„(3) </w:t>
      </w:r>
      <w:r w:rsidRPr="00A31886" w:rsidR="00BB219E">
        <w:rPr>
          <w:rFonts w:ascii="Times New Roman" w:hAnsi="Times New Roman" w:cs="Times New Roman"/>
        </w:rPr>
        <w:t>Opakované p</w:t>
      </w:r>
      <w:r w:rsidRPr="00A31886">
        <w:rPr>
          <w:rFonts w:ascii="Times New Roman" w:hAnsi="Times New Roman" w:cs="Times New Roman"/>
        </w:rPr>
        <w:t xml:space="preserve">orušenie zákazu nelegálneho zamestnávania </w:t>
      </w:r>
      <w:r w:rsidRPr="001327FE" w:rsidR="00952166">
        <w:rPr>
          <w:rFonts w:ascii="Times New Roman" w:hAnsi="Times New Roman" w:cs="Times New Roman"/>
        </w:rPr>
        <w:t>sa považuje za</w:t>
      </w:r>
      <w:r w:rsidRPr="00A31886">
        <w:rPr>
          <w:rFonts w:ascii="Times New Roman" w:hAnsi="Times New Roman" w:cs="Times New Roman"/>
        </w:rPr>
        <w:t xml:space="preserve"> osobitne závažné porušenie tohto zákona na účely zrušenia živnostenského oprávnenia.</w:t>
      </w:r>
      <w:r w:rsidRPr="00A31886">
        <w:rPr>
          <w:rFonts w:ascii="Times New Roman" w:hAnsi="Times New Roman" w:cs="Times New Roman"/>
          <w:vertAlign w:val="superscript"/>
        </w:rPr>
        <w:t>8b)</w:t>
      </w:r>
      <w:r w:rsidRPr="00A31886">
        <w:rPr>
          <w:rFonts w:ascii="Times New Roman" w:hAnsi="Times New Roman" w:cs="Times New Roman"/>
        </w:rPr>
        <w:t>“.</w:t>
      </w:r>
    </w:p>
    <w:p w:rsidR="002B6070" w:rsidRPr="00A31886" w:rsidP="00A330AF">
      <w:pPr>
        <w:spacing w:before="12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Poznámka pod čiarou k odkazu 8b znie:</w:t>
      </w:r>
    </w:p>
    <w:p w:rsidR="002B6070" w:rsidRPr="00A31886" w:rsidP="00A330AF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„8b) § 58 ods. 1 písm. d) zákona č. 455/1991 Zb. </w:t>
      </w:r>
      <w:r w:rsidRPr="00A31886" w:rsidR="003A3D28">
        <w:rPr>
          <w:rFonts w:ascii="Times New Roman" w:hAnsi="Times New Roman" w:cs="Times New Roman"/>
        </w:rPr>
        <w:t>v znení zákona č. 279/2001 Z. z.</w:t>
      </w:r>
      <w:r w:rsidRPr="00A31886">
        <w:rPr>
          <w:rFonts w:ascii="Times New Roman" w:hAnsi="Times New Roman" w:cs="Times New Roman"/>
        </w:rPr>
        <w:t>“.</w:t>
      </w:r>
    </w:p>
    <w:p w:rsidR="00455000" w:rsidRPr="00A31886" w:rsidP="00A330AF">
      <w:pPr>
        <w:jc w:val="center"/>
        <w:rPr>
          <w:rFonts w:ascii="Times New Roman" w:hAnsi="Times New Roman" w:cs="Times New Roman"/>
          <w:b/>
        </w:rPr>
      </w:pPr>
    </w:p>
    <w:p w:rsidR="00A735A9" w:rsidRPr="00A31886" w:rsidP="00A330AF">
      <w:pPr>
        <w:spacing w:before="120"/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 xml:space="preserve">Čl. </w:t>
      </w:r>
      <w:r w:rsidR="002B5ACD">
        <w:rPr>
          <w:rFonts w:ascii="Times New Roman" w:hAnsi="Times New Roman" w:cs="Times New Roman"/>
          <w:b/>
        </w:rPr>
        <w:t>IV</w:t>
      </w:r>
    </w:p>
    <w:p w:rsidR="00A735A9" w:rsidRPr="00A31886" w:rsidP="001A66B7">
      <w:pPr>
        <w:spacing w:before="12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Zákon č. 125/2006 Z. z. o inšpekcii práce a o zmene a doplnení zákona č. 82/2005 Z. z. o nelegálnej práci a nelegálnom zamestnávaní a o zmene a doplnení niektorých zákonov v znení zákona č. 309/2007 Z. z., zákona č. 462/2007 Z. z., zákona č. 555/2007 Z. z. a zákona č. 400/2009 Z. z. sa mení a dopĺňa takto:</w:t>
      </w:r>
    </w:p>
    <w:p w:rsidR="00A735A9" w:rsidRPr="00A31886" w:rsidP="00540F05">
      <w:pPr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6 ods. 1 písmeno r) znie:</w:t>
      </w:r>
    </w:p>
    <w:p w:rsidR="00A735A9" w:rsidRPr="00A31886" w:rsidP="00540F05">
      <w:pPr>
        <w:ind w:left="720" w:hanging="36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„r) vedie centrálny verejne prístupný zoznam fyzických osôb a právnických osôb, ktoré v predchádzajúcich piatich rokoch porušili zákaz nelegálneho zamestnávania</w:t>
      </w:r>
      <w:r w:rsidRPr="00A31886" w:rsidR="00EF36B4">
        <w:rPr>
          <w:rFonts w:ascii="Times New Roman" w:hAnsi="Times New Roman" w:cs="Times New Roman"/>
        </w:rPr>
        <w:t>,</w:t>
      </w:r>
      <w:r w:rsidRPr="00A31886">
        <w:rPr>
          <w:rFonts w:ascii="Times New Roman" w:hAnsi="Times New Roman" w:cs="Times New Roman"/>
        </w:rPr>
        <w:t xml:space="preserve"> s uvedením </w:t>
      </w:r>
      <w:r w:rsidRPr="00A31886" w:rsidR="00B46063">
        <w:rPr>
          <w:rFonts w:ascii="Times New Roman" w:hAnsi="Times New Roman" w:cs="Times New Roman"/>
        </w:rPr>
        <w:t xml:space="preserve">ich </w:t>
      </w:r>
      <w:r w:rsidRPr="00A31886" w:rsidR="00744882">
        <w:rPr>
          <w:rFonts w:ascii="Times New Roman" w:hAnsi="Times New Roman" w:cs="Times New Roman"/>
        </w:rPr>
        <w:t>obchodného mena</w:t>
      </w:r>
      <w:r w:rsidRPr="00A31886" w:rsidR="00B46063">
        <w:rPr>
          <w:rFonts w:ascii="Times New Roman" w:hAnsi="Times New Roman" w:cs="Times New Roman"/>
        </w:rPr>
        <w:t>, miesta podnikania</w:t>
      </w:r>
      <w:r w:rsidRPr="00A31886" w:rsidR="00744882">
        <w:rPr>
          <w:rFonts w:ascii="Times New Roman" w:hAnsi="Times New Roman" w:cs="Times New Roman"/>
        </w:rPr>
        <w:t xml:space="preserve"> fyzickej osoby a sídla právnickej osoby</w:t>
      </w:r>
      <w:r w:rsidRPr="00A31886">
        <w:rPr>
          <w:rFonts w:ascii="Times New Roman" w:hAnsi="Times New Roman" w:cs="Times New Roman"/>
        </w:rPr>
        <w:t>,“.</w:t>
      </w:r>
    </w:p>
    <w:p w:rsidR="00A735A9" w:rsidRPr="00A31886" w:rsidP="00540F05">
      <w:pPr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7 ods. 3 písm. m) sa za slová „úradu práce, sociálnych vecí a rodiny,“ vkladajú slová „príslušnému daňovému úradu“.</w:t>
      </w:r>
    </w:p>
    <w:p w:rsidR="00A735A9" w:rsidRPr="00A31886" w:rsidP="00540F05">
      <w:pPr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V § 7 sa za odsek 5 vkladá nový odsek 6, ktorý znie: </w:t>
      </w:r>
    </w:p>
    <w:p w:rsidR="00A735A9" w:rsidRPr="00A31886" w:rsidP="00540F05">
      <w:pPr>
        <w:ind w:left="36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„(</w:t>
      </w:r>
      <w:r w:rsidRPr="00A31886" w:rsidR="006E4F67">
        <w:rPr>
          <w:rFonts w:ascii="Times New Roman" w:hAnsi="Times New Roman" w:cs="Times New Roman"/>
        </w:rPr>
        <w:t>6</w:t>
      </w:r>
      <w:r w:rsidRPr="00A31886">
        <w:rPr>
          <w:rFonts w:ascii="Times New Roman" w:hAnsi="Times New Roman" w:cs="Times New Roman"/>
        </w:rPr>
        <w:t>) Inšpektorát práce na účely zrušenia živnostenského oprávnenia oznamuje príslušnému živnostenskému úradu opakované porušenie zákazu nelegálneho zamestnávania.</w:t>
      </w:r>
      <w:r w:rsidRPr="00A31886">
        <w:rPr>
          <w:rFonts w:ascii="Times New Roman" w:hAnsi="Times New Roman" w:cs="Times New Roman"/>
          <w:vertAlign w:val="superscript"/>
        </w:rPr>
        <w:t>18ba)</w:t>
      </w:r>
      <w:r w:rsidRPr="00A31886">
        <w:rPr>
          <w:rFonts w:ascii="Times New Roman" w:hAnsi="Times New Roman" w:cs="Times New Roman"/>
        </w:rPr>
        <w:t>“.</w:t>
      </w:r>
    </w:p>
    <w:p w:rsidR="000A12F0" w:rsidRPr="00A31886" w:rsidP="00A330AF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Doterajšie odseky 6 až 10 sa označujú ako odseky 7 až 11. </w:t>
      </w:r>
    </w:p>
    <w:p w:rsidR="00A735A9" w:rsidRPr="00A31886" w:rsidP="00A330AF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Poznámka pod čiarou k odkazu 18ba znie:</w:t>
      </w:r>
    </w:p>
    <w:p w:rsidR="00A735A9" w:rsidRPr="00A31886" w:rsidP="00540F05">
      <w:pPr>
        <w:ind w:left="1080" w:hanging="72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„18ba) § 3 ods. 3 zákona č. 82/2005 Z. z. o nelegálnej práci a nelegálnom zamestnávaní a o zmene a doplnení niektorých zákonov v znení zákona č. .../2009 Z. z.“.</w:t>
      </w:r>
    </w:p>
    <w:p w:rsidR="00A735A9" w:rsidRPr="00A31886" w:rsidP="00540F05">
      <w:pPr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ab/>
      </w:r>
    </w:p>
    <w:p w:rsidR="00A735A9" w:rsidRPr="00EB3378" w:rsidP="00540F0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B3378">
        <w:rPr>
          <w:rFonts w:ascii="Times New Roman" w:hAnsi="Times New Roman" w:cs="Times New Roman"/>
        </w:rPr>
        <w:t>V § 12 ods. 2 písm. j) druhom bode sa slová „ods. 6“ nahrádzajú slovami „ods. 7“.</w:t>
      </w:r>
    </w:p>
    <w:p w:rsidR="003C1EF3" w:rsidRPr="00EB3378" w:rsidP="00210BAD">
      <w:pPr>
        <w:jc w:val="both"/>
        <w:rPr>
          <w:rFonts w:ascii="Times New Roman" w:hAnsi="Times New Roman" w:cs="Times New Roman"/>
        </w:rPr>
      </w:pPr>
    </w:p>
    <w:p w:rsidR="00E935A9" w:rsidRPr="00A31886" w:rsidP="00E935A9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19 ods. 1 písmeno a) znie:</w:t>
      </w:r>
    </w:p>
    <w:p w:rsidR="00E935A9" w:rsidRPr="00A31886" w:rsidP="00E935A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31886">
        <w:rPr>
          <w:rFonts w:ascii="Times New Roman" w:hAnsi="Times New Roman" w:cs="Times New Roman"/>
        </w:rPr>
        <w:t xml:space="preserve">a) zamestnávateľovi za porušenie povinností vyplývajúcich z tohto zákona, z predpisov uvedených v </w:t>
      </w:r>
      <w:hyperlink r:id="rId7" w:history="1">
        <w:r w:rsidRPr="00A31886">
          <w:rPr>
            <w:rFonts w:ascii="Times New Roman" w:hAnsi="Times New Roman" w:cs="Times New Roman"/>
          </w:rPr>
          <w:t>§ 2 ods. 1 písm. a)</w:t>
        </w:r>
      </w:hyperlink>
      <w:r w:rsidRPr="00A31886">
        <w:rPr>
          <w:rFonts w:ascii="Times New Roman" w:hAnsi="Times New Roman" w:cs="Times New Roman"/>
        </w:rPr>
        <w:t xml:space="preserve"> treťom a šiestom bode až do 100 000 eur a ak v dôsledku tohto porušenia došlo k smrteľnému pracovnému úrazu zamestnanca najmenej 33 000 eur; za nesplnenie povinnosti uloženej podľa </w:t>
      </w:r>
      <w:hyperlink r:id="rId8" w:history="1">
        <w:r w:rsidRPr="00A31886">
          <w:rPr>
            <w:rFonts w:ascii="Times New Roman" w:hAnsi="Times New Roman" w:cs="Times New Roman"/>
          </w:rPr>
          <w:t>§ 12 ods. 2 písm. b) až i)</w:t>
        </w:r>
      </w:hyperlink>
      <w:r w:rsidRPr="00A31886">
        <w:rPr>
          <w:rFonts w:ascii="Times New Roman" w:hAnsi="Times New Roman" w:cs="Times New Roman"/>
        </w:rPr>
        <w:t xml:space="preserve"> možno pokutu zvýšiť až na dvojnásobok,“.</w:t>
      </w:r>
    </w:p>
    <w:p w:rsidR="00772AB6" w:rsidRPr="00EB3378" w:rsidP="00210BAD">
      <w:pPr>
        <w:jc w:val="both"/>
        <w:rPr>
          <w:rFonts w:ascii="Times New Roman" w:hAnsi="Times New Roman" w:cs="Times New Roman"/>
        </w:rPr>
      </w:pPr>
    </w:p>
    <w:p w:rsidR="00787BB2" w:rsidRPr="00EB3378" w:rsidP="00210BA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B3378">
        <w:rPr>
          <w:rFonts w:ascii="Times New Roman" w:hAnsi="Times New Roman" w:cs="Times New Roman"/>
        </w:rPr>
        <w:t xml:space="preserve">V § 19 ods. 1 písm. b) sa vypúšťajú slová „a vo štvrtom bode“. </w:t>
      </w:r>
    </w:p>
    <w:p w:rsidR="00787BB2" w:rsidRPr="00EB3378" w:rsidP="00210BAD">
      <w:pPr>
        <w:jc w:val="both"/>
        <w:rPr>
          <w:rFonts w:ascii="Times New Roman" w:hAnsi="Times New Roman" w:cs="Times New Roman"/>
        </w:rPr>
      </w:pPr>
    </w:p>
    <w:p w:rsidR="00302E59" w:rsidRPr="00A31886" w:rsidP="00302E59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 § 19 ods. 1 písm. c) sa slová „až do štvornásobku“ nahrádzajú slovami „vo výške trojnásobku až dvanásťnásobku“.</w:t>
      </w:r>
    </w:p>
    <w:p w:rsidR="00302E59" w:rsidP="00302E59">
      <w:pPr>
        <w:jc w:val="both"/>
        <w:rPr>
          <w:rFonts w:ascii="Times New Roman" w:hAnsi="Times New Roman" w:cs="Times New Roman"/>
        </w:rPr>
      </w:pPr>
    </w:p>
    <w:p w:rsidR="00787BB2" w:rsidRPr="00EB3378" w:rsidP="00210BA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B3378">
        <w:rPr>
          <w:rFonts w:ascii="Times New Roman" w:hAnsi="Times New Roman" w:cs="Times New Roman"/>
        </w:rPr>
        <w:t>V § 19 sa za odsek 1 vklad</w:t>
      </w:r>
      <w:r w:rsidRPr="00EB3378" w:rsidR="00584E18">
        <w:rPr>
          <w:rFonts w:ascii="Times New Roman" w:hAnsi="Times New Roman" w:cs="Times New Roman"/>
        </w:rPr>
        <w:t>á</w:t>
      </w:r>
      <w:r w:rsidRPr="00EB3378">
        <w:rPr>
          <w:rFonts w:ascii="Times New Roman" w:hAnsi="Times New Roman" w:cs="Times New Roman"/>
        </w:rPr>
        <w:t xml:space="preserve"> nov</w:t>
      </w:r>
      <w:r w:rsidRPr="00EB3378" w:rsidR="00584E18">
        <w:rPr>
          <w:rFonts w:ascii="Times New Roman" w:hAnsi="Times New Roman" w:cs="Times New Roman"/>
        </w:rPr>
        <w:t>ý</w:t>
      </w:r>
      <w:r w:rsidRPr="00EB3378">
        <w:rPr>
          <w:rFonts w:ascii="Times New Roman" w:hAnsi="Times New Roman" w:cs="Times New Roman"/>
        </w:rPr>
        <w:t xml:space="preserve"> odsek 2, ktorý zn</w:t>
      </w:r>
      <w:r w:rsidRPr="00EB3378" w:rsidR="00584E18">
        <w:rPr>
          <w:rFonts w:ascii="Times New Roman" w:hAnsi="Times New Roman" w:cs="Times New Roman"/>
        </w:rPr>
        <w:t>i</w:t>
      </w:r>
      <w:r w:rsidRPr="00EB3378">
        <w:rPr>
          <w:rFonts w:ascii="Times New Roman" w:hAnsi="Times New Roman" w:cs="Times New Roman"/>
        </w:rPr>
        <w:t xml:space="preserve">e: </w:t>
      </w:r>
    </w:p>
    <w:p w:rsidR="00EE6FA8" w:rsidP="00EE6FA8">
      <w:pPr>
        <w:ind w:left="36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„(2) Inšpektorát práce uloží pokutu zamestnávateľovi za porušenie</w:t>
      </w:r>
    </w:p>
    <w:p w:rsidR="00EE6FA8" w:rsidP="00EE6FA8">
      <w:pPr>
        <w:numPr>
          <w:ilvl w:val="1"/>
          <w:numId w:val="8"/>
        </w:numPr>
        <w:tabs>
          <w:tab w:val="left" w:pos="900"/>
          <w:tab w:val="clear" w:pos="1440"/>
        </w:tabs>
        <w:ind w:left="90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povinností vyplývajúcich z predpisov uvedených v § 2 ods. 1 písm. a) prvom a</w:t>
      </w:r>
      <w:r>
        <w:rPr>
          <w:rFonts w:ascii="Times New Roman" w:hAnsi="Times New Roman" w:cs="Times New Roman"/>
        </w:rPr>
        <w:t> </w:t>
      </w:r>
      <w:r w:rsidRPr="00A31886">
        <w:rPr>
          <w:rFonts w:ascii="Times New Roman" w:hAnsi="Times New Roman" w:cs="Times New Roman"/>
        </w:rPr>
        <w:t>druhom bode alebo za porušenie záväzkov vyplývajúcich z kolektívnych zmlúv až do 100 000 eur</w:t>
      </w:r>
      <w:r w:rsidR="00410580">
        <w:rPr>
          <w:rFonts w:ascii="Times New Roman" w:hAnsi="Times New Roman" w:cs="Times New Roman"/>
        </w:rPr>
        <w:t>,</w:t>
      </w:r>
    </w:p>
    <w:p w:rsidR="00EE6FA8" w:rsidRPr="00A31886" w:rsidP="00EE6FA8">
      <w:pPr>
        <w:numPr>
          <w:ilvl w:val="1"/>
          <w:numId w:val="8"/>
        </w:numPr>
        <w:tabs>
          <w:tab w:val="left" w:pos="900"/>
          <w:tab w:val="clear" w:pos="1440"/>
        </w:tabs>
        <w:ind w:left="540" w:firstLine="0"/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zákazu nelegálneho zamestnávania od 2 000 eur do 200 000 eur.“.</w:t>
      </w:r>
    </w:p>
    <w:p w:rsidR="00787BB2" w:rsidRPr="00A31886" w:rsidP="00210BAD">
      <w:pPr>
        <w:spacing w:before="120"/>
        <w:ind w:left="360"/>
        <w:jc w:val="both"/>
        <w:rPr>
          <w:rFonts w:ascii="Times New Roman" w:hAnsi="Times New Roman" w:cs="Times New Roman"/>
        </w:rPr>
      </w:pPr>
      <w:r w:rsidRPr="00EB3378">
        <w:rPr>
          <w:rFonts w:ascii="Times New Roman" w:hAnsi="Times New Roman" w:cs="Times New Roman"/>
        </w:rPr>
        <w:t>Doterajšie odseky 2 až 5 sa označujú ako odseky 3 až 6</w:t>
      </w:r>
      <w:r w:rsidRPr="00A31886">
        <w:rPr>
          <w:rFonts w:ascii="Times New Roman" w:hAnsi="Times New Roman" w:cs="Times New Roman"/>
        </w:rPr>
        <w:t>.</w:t>
      </w:r>
    </w:p>
    <w:p w:rsidR="00787BB2" w:rsidRPr="00A31886" w:rsidP="00210BAD">
      <w:pPr>
        <w:jc w:val="both"/>
        <w:rPr>
          <w:rFonts w:ascii="Times New Roman" w:hAnsi="Times New Roman" w:cs="Times New Roman"/>
        </w:rPr>
      </w:pPr>
    </w:p>
    <w:p w:rsidR="00787BB2" w:rsidRPr="00A31886" w:rsidP="00210BA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V § 19 ods. 3 až 5  sa slová „odseku 1“ nahrádzajú slovami „odsekov 1 a 2“.</w:t>
      </w:r>
    </w:p>
    <w:p w:rsidR="003C1EF3" w:rsidRPr="00A31886" w:rsidP="00210BAD">
      <w:pPr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 xml:space="preserve">V § 21 ods. 2 sa slová „ods. 6 písm. b) a ods. 7“ nahrádzajú slovami „ods. 7 písm. b) a ods. 8“. </w:t>
      </w:r>
    </w:p>
    <w:p w:rsidR="00F63EC9" w:rsidRPr="00A31886" w:rsidP="00540F05">
      <w:pPr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A31886">
        <w:rPr>
          <w:rFonts w:ascii="Times New Roman" w:hAnsi="Times New Roman" w:cs="Times New Roman"/>
        </w:rPr>
        <w:t>Za § 22 sa vkladá § 22a, ktorý vrátane nadpisu znie:</w:t>
      </w:r>
    </w:p>
    <w:p w:rsidR="00A735A9" w:rsidRPr="00A31886" w:rsidP="00540F05">
      <w:pPr>
        <w:ind w:left="360"/>
        <w:jc w:val="center"/>
        <w:rPr>
          <w:rFonts w:ascii="Times New Roman" w:hAnsi="Times New Roman" w:cs="Times New Roman"/>
          <w:b/>
        </w:rPr>
      </w:pPr>
    </w:p>
    <w:p w:rsidR="00A735A9" w:rsidRPr="00A31886" w:rsidP="00540F05">
      <w:pPr>
        <w:ind w:left="360"/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>„§ 22a</w:t>
      </w:r>
    </w:p>
    <w:p w:rsidR="00A735A9" w:rsidRPr="00A31886" w:rsidP="00540F05">
      <w:pPr>
        <w:ind w:left="360"/>
        <w:jc w:val="center"/>
        <w:rPr>
          <w:rFonts w:ascii="Times New Roman" w:hAnsi="Times New Roman" w:cs="Times New Roman"/>
          <w:b/>
        </w:rPr>
      </w:pPr>
      <w:r w:rsidRPr="00A31886">
        <w:rPr>
          <w:rFonts w:ascii="Times New Roman" w:hAnsi="Times New Roman" w:cs="Times New Roman"/>
          <w:b/>
        </w:rPr>
        <w:t xml:space="preserve">Prechodné ustanovenie účinné od 1. </w:t>
      </w:r>
      <w:r w:rsidR="001978C3">
        <w:rPr>
          <w:rFonts w:ascii="Times New Roman" w:hAnsi="Times New Roman" w:cs="Times New Roman"/>
          <w:b/>
        </w:rPr>
        <w:t>marca</w:t>
      </w:r>
      <w:r w:rsidRPr="00A31886" w:rsidR="001978C3">
        <w:rPr>
          <w:rFonts w:ascii="Times New Roman" w:hAnsi="Times New Roman" w:cs="Times New Roman"/>
          <w:b/>
        </w:rPr>
        <w:t xml:space="preserve"> </w:t>
      </w:r>
      <w:r w:rsidRPr="00A31886">
        <w:rPr>
          <w:rFonts w:ascii="Times New Roman" w:hAnsi="Times New Roman" w:cs="Times New Roman"/>
          <w:b/>
        </w:rPr>
        <w:t>2010</w:t>
      </w:r>
    </w:p>
    <w:p w:rsidR="000C17BD" w:rsidRPr="00A31886" w:rsidP="00540F05">
      <w:pPr>
        <w:ind w:left="360"/>
        <w:jc w:val="both"/>
        <w:rPr>
          <w:rFonts w:ascii="Times New Roman" w:hAnsi="Times New Roman" w:cs="Times New Roman"/>
        </w:rPr>
      </w:pPr>
    </w:p>
    <w:p w:rsidR="00A735A9" w:rsidRPr="00A31886" w:rsidP="00540F05">
      <w:pPr>
        <w:ind w:left="360"/>
        <w:jc w:val="both"/>
        <w:rPr>
          <w:rFonts w:ascii="Times New Roman" w:hAnsi="Times New Roman" w:cs="Times New Roman"/>
        </w:rPr>
      </w:pPr>
      <w:r w:rsidRPr="00A31886" w:rsidR="00E17959">
        <w:rPr>
          <w:rFonts w:ascii="Times New Roman" w:hAnsi="Times New Roman" w:cs="Times New Roman"/>
        </w:rPr>
        <w:t xml:space="preserve">V </w:t>
      </w:r>
      <w:r w:rsidRPr="00A31886">
        <w:rPr>
          <w:rFonts w:ascii="Times New Roman" w:hAnsi="Times New Roman" w:cs="Times New Roman"/>
        </w:rPr>
        <w:t>konan</w:t>
      </w:r>
      <w:r w:rsidRPr="00A31886" w:rsidR="00E17959">
        <w:rPr>
          <w:rFonts w:ascii="Times New Roman" w:hAnsi="Times New Roman" w:cs="Times New Roman"/>
        </w:rPr>
        <w:t>í</w:t>
      </w:r>
      <w:r w:rsidRPr="00A31886">
        <w:rPr>
          <w:rFonts w:ascii="Times New Roman" w:hAnsi="Times New Roman" w:cs="Times New Roman"/>
        </w:rPr>
        <w:t xml:space="preserve"> začat</w:t>
      </w:r>
      <w:r w:rsidRPr="00A31886" w:rsidR="00E17959">
        <w:rPr>
          <w:rFonts w:ascii="Times New Roman" w:hAnsi="Times New Roman" w:cs="Times New Roman"/>
        </w:rPr>
        <w:t>om</w:t>
      </w:r>
      <w:r w:rsidRPr="00A31886">
        <w:rPr>
          <w:rFonts w:ascii="Times New Roman" w:hAnsi="Times New Roman" w:cs="Times New Roman"/>
        </w:rPr>
        <w:t xml:space="preserve"> pred 1. </w:t>
      </w:r>
      <w:r w:rsidR="001978C3">
        <w:rPr>
          <w:rFonts w:ascii="Times New Roman" w:hAnsi="Times New Roman" w:cs="Times New Roman"/>
        </w:rPr>
        <w:t>marcom</w:t>
      </w:r>
      <w:r w:rsidRPr="00A31886" w:rsidR="001978C3">
        <w:rPr>
          <w:rFonts w:ascii="Times New Roman" w:hAnsi="Times New Roman" w:cs="Times New Roman"/>
        </w:rPr>
        <w:t xml:space="preserve"> </w:t>
      </w:r>
      <w:r w:rsidRPr="00A31886">
        <w:rPr>
          <w:rFonts w:ascii="Times New Roman" w:hAnsi="Times New Roman" w:cs="Times New Roman"/>
        </w:rPr>
        <w:t>2010</w:t>
      </w:r>
      <w:r w:rsidR="000C59E0">
        <w:rPr>
          <w:rFonts w:ascii="Times New Roman" w:hAnsi="Times New Roman" w:cs="Times New Roman"/>
        </w:rPr>
        <w:t>, ktoré nebolo právoplatne ukončené,</w:t>
      </w:r>
      <w:r w:rsidRPr="00A31886">
        <w:rPr>
          <w:rFonts w:ascii="Times New Roman" w:hAnsi="Times New Roman" w:cs="Times New Roman"/>
        </w:rPr>
        <w:t xml:space="preserve"> sa</w:t>
      </w:r>
      <w:r w:rsidRPr="00A31886" w:rsidR="00E17959">
        <w:rPr>
          <w:rFonts w:ascii="Times New Roman" w:hAnsi="Times New Roman" w:cs="Times New Roman"/>
        </w:rPr>
        <w:t xml:space="preserve"> postupuje podľa predpisov účinných do </w:t>
      </w:r>
      <w:r w:rsidR="001978C3">
        <w:rPr>
          <w:rFonts w:ascii="Times New Roman" w:hAnsi="Times New Roman" w:cs="Times New Roman"/>
        </w:rPr>
        <w:t>28. februára 2010</w:t>
      </w:r>
      <w:r w:rsidRPr="00A31886" w:rsidR="00E17959">
        <w:rPr>
          <w:rFonts w:ascii="Times New Roman" w:hAnsi="Times New Roman" w:cs="Times New Roman"/>
        </w:rPr>
        <w:t>.</w:t>
      </w:r>
      <w:r w:rsidRPr="00A31886">
        <w:rPr>
          <w:rFonts w:ascii="Times New Roman" w:hAnsi="Times New Roman" w:cs="Times New Roman"/>
        </w:rPr>
        <w:t>“.</w:t>
      </w:r>
    </w:p>
    <w:p w:rsidR="00EF1D02" w:rsidRPr="00A31886" w:rsidP="00540F05">
      <w:pPr>
        <w:jc w:val="center"/>
        <w:rPr>
          <w:rFonts w:ascii="Times New Roman" w:hAnsi="Times New Roman" w:cs="Times New Roman"/>
          <w:b/>
        </w:rPr>
      </w:pPr>
    </w:p>
    <w:p w:rsidR="007904E1" w:rsidP="00540F05">
      <w:pPr>
        <w:jc w:val="center"/>
        <w:rPr>
          <w:rFonts w:ascii="Times New Roman" w:hAnsi="Times New Roman" w:cs="Times New Roman"/>
          <w:b/>
        </w:rPr>
      </w:pPr>
    </w:p>
    <w:p w:rsidR="00CE6CBC" w:rsidRPr="00D25648" w:rsidP="00540F05">
      <w:pPr>
        <w:jc w:val="center"/>
        <w:rPr>
          <w:rFonts w:ascii="Times New Roman" w:hAnsi="Times New Roman" w:cs="Times New Roman"/>
          <w:b/>
        </w:rPr>
      </w:pPr>
      <w:r w:rsidRPr="00D25648">
        <w:rPr>
          <w:rFonts w:ascii="Times New Roman" w:hAnsi="Times New Roman" w:cs="Times New Roman"/>
          <w:b/>
        </w:rPr>
        <w:t xml:space="preserve">Čl. </w:t>
      </w:r>
      <w:r w:rsidRPr="00D25648" w:rsidR="002B5ACD">
        <w:rPr>
          <w:rFonts w:ascii="Times New Roman" w:hAnsi="Times New Roman" w:cs="Times New Roman"/>
          <w:b/>
        </w:rPr>
        <w:t>V</w:t>
      </w:r>
    </w:p>
    <w:p w:rsidR="00CE6CBC" w:rsidRPr="00D25648" w:rsidP="00540F05">
      <w:pPr>
        <w:jc w:val="center"/>
        <w:rPr>
          <w:rFonts w:ascii="Times New Roman" w:hAnsi="Times New Roman" w:cs="Times New Roman"/>
          <w:b/>
        </w:rPr>
      </w:pPr>
    </w:p>
    <w:p w:rsidR="00CE6CBC" w:rsidRPr="00A31886" w:rsidP="00540F05">
      <w:pPr>
        <w:jc w:val="both"/>
        <w:rPr>
          <w:rFonts w:ascii="Times New Roman" w:hAnsi="Times New Roman" w:cs="Times New Roman"/>
        </w:rPr>
      </w:pPr>
      <w:r w:rsidRPr="00D25648">
        <w:rPr>
          <w:rFonts w:ascii="Times New Roman" w:hAnsi="Times New Roman" w:cs="Times New Roman"/>
        </w:rPr>
        <w:tab/>
        <w:t xml:space="preserve">Tento zákon nadobúda účinnosť 1. </w:t>
      </w:r>
      <w:r w:rsidRPr="00D25648" w:rsidR="002B5ACD">
        <w:rPr>
          <w:rFonts w:ascii="Times New Roman" w:hAnsi="Times New Roman" w:cs="Times New Roman"/>
        </w:rPr>
        <w:t>marca</w:t>
      </w:r>
      <w:r w:rsidRPr="00D25648" w:rsidR="00BE529C">
        <w:rPr>
          <w:rFonts w:ascii="Times New Roman" w:hAnsi="Times New Roman" w:cs="Times New Roman"/>
        </w:rPr>
        <w:t xml:space="preserve"> </w:t>
      </w:r>
      <w:r w:rsidRPr="00D25648">
        <w:rPr>
          <w:rFonts w:ascii="Times New Roman" w:hAnsi="Times New Roman" w:cs="Times New Roman"/>
        </w:rPr>
        <w:t>20</w:t>
      </w:r>
      <w:r w:rsidRPr="00D25648" w:rsidR="00BE529C">
        <w:rPr>
          <w:rFonts w:ascii="Times New Roman" w:hAnsi="Times New Roman" w:cs="Times New Roman"/>
        </w:rPr>
        <w:t>10</w:t>
      </w:r>
      <w:r w:rsidRPr="00D25648">
        <w:rPr>
          <w:rFonts w:ascii="Times New Roman" w:hAnsi="Times New Roman" w:cs="Times New Roman"/>
        </w:rPr>
        <w:t>.</w:t>
      </w:r>
    </w:p>
    <w:p w:rsidR="000630EA" w:rsidRPr="00A31886" w:rsidP="00540F05">
      <w:pPr>
        <w:jc w:val="both"/>
        <w:rPr>
          <w:rFonts w:ascii="Times New Roman" w:hAnsi="Times New Roman" w:cs="Times New Roman"/>
        </w:rPr>
      </w:pPr>
    </w:p>
    <w:sectPr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D6" w:rsidP="007F301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A7AD6" w:rsidP="0073495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D6" w:rsidP="007F301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CA7AD6" w:rsidP="0073495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58F"/>
    <w:multiLevelType w:val="hybridMultilevel"/>
    <w:tmpl w:val="D5FA7D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7CF7"/>
    <w:multiLevelType w:val="hybridMultilevel"/>
    <w:tmpl w:val="79D8BD96"/>
    <w:lvl w:ilvl="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">
    <w:nsid w:val="220833F4"/>
    <w:multiLevelType w:val="multilevel"/>
    <w:tmpl w:val="1040E6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F6442"/>
    <w:multiLevelType w:val="hybridMultilevel"/>
    <w:tmpl w:val="E9609AC6"/>
    <w:lvl w:ilvl="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>
    <w:nsid w:val="47037C2E"/>
    <w:multiLevelType w:val="hybridMultilevel"/>
    <w:tmpl w:val="A44207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5">
    <w:nsid w:val="547856CC"/>
    <w:multiLevelType w:val="hybridMultilevel"/>
    <w:tmpl w:val="B6BCE0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F74BF"/>
    <w:multiLevelType w:val="multilevel"/>
    <w:tmpl w:val="69C66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954B4"/>
    <w:multiLevelType w:val="hybridMultilevel"/>
    <w:tmpl w:val="3610593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abstractNum w:abstractNumId="8">
    <w:nsid w:val="69C90ADB"/>
    <w:multiLevelType w:val="hybridMultilevel"/>
    <w:tmpl w:val="69C66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71D01"/>
    <w:multiLevelType w:val="hybridMultilevel"/>
    <w:tmpl w:val="BB3A3978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78D8"/>
    <w:rsid w:val="00037AC8"/>
    <w:rsid w:val="00047F4A"/>
    <w:rsid w:val="000630EA"/>
    <w:rsid w:val="000814F4"/>
    <w:rsid w:val="000A12F0"/>
    <w:rsid w:val="000C17BD"/>
    <w:rsid w:val="000C59E0"/>
    <w:rsid w:val="000F4F89"/>
    <w:rsid w:val="001327FE"/>
    <w:rsid w:val="001978C3"/>
    <w:rsid w:val="001A66B7"/>
    <w:rsid w:val="001C0C76"/>
    <w:rsid w:val="001D6DF1"/>
    <w:rsid w:val="00210BAD"/>
    <w:rsid w:val="00224121"/>
    <w:rsid w:val="002604AB"/>
    <w:rsid w:val="002B5ACD"/>
    <w:rsid w:val="002B6070"/>
    <w:rsid w:val="00302E59"/>
    <w:rsid w:val="003611B0"/>
    <w:rsid w:val="00363AA7"/>
    <w:rsid w:val="003A3D28"/>
    <w:rsid w:val="003C1EF3"/>
    <w:rsid w:val="003C33DA"/>
    <w:rsid w:val="003D4AE7"/>
    <w:rsid w:val="00406BCD"/>
    <w:rsid w:val="00410580"/>
    <w:rsid w:val="00410BE5"/>
    <w:rsid w:val="00434B92"/>
    <w:rsid w:val="00455000"/>
    <w:rsid w:val="004B4FBB"/>
    <w:rsid w:val="005141B9"/>
    <w:rsid w:val="00540F05"/>
    <w:rsid w:val="00584E18"/>
    <w:rsid w:val="005B74B2"/>
    <w:rsid w:val="005D0A05"/>
    <w:rsid w:val="006737B7"/>
    <w:rsid w:val="006B6DA8"/>
    <w:rsid w:val="006E4F67"/>
    <w:rsid w:val="0073495E"/>
    <w:rsid w:val="00744882"/>
    <w:rsid w:val="00772AB6"/>
    <w:rsid w:val="00787BB2"/>
    <w:rsid w:val="007904E1"/>
    <w:rsid w:val="007F301E"/>
    <w:rsid w:val="00877EA1"/>
    <w:rsid w:val="009067A6"/>
    <w:rsid w:val="00952166"/>
    <w:rsid w:val="00A31886"/>
    <w:rsid w:val="00A330AF"/>
    <w:rsid w:val="00A45054"/>
    <w:rsid w:val="00A53DEF"/>
    <w:rsid w:val="00A675CB"/>
    <w:rsid w:val="00A735A9"/>
    <w:rsid w:val="00AA4C88"/>
    <w:rsid w:val="00B2213D"/>
    <w:rsid w:val="00B31321"/>
    <w:rsid w:val="00B406F8"/>
    <w:rsid w:val="00B46063"/>
    <w:rsid w:val="00B503BA"/>
    <w:rsid w:val="00B93912"/>
    <w:rsid w:val="00BB219E"/>
    <w:rsid w:val="00BE529C"/>
    <w:rsid w:val="00CA0B70"/>
    <w:rsid w:val="00CA4BEC"/>
    <w:rsid w:val="00CA7AD6"/>
    <w:rsid w:val="00CC4BE6"/>
    <w:rsid w:val="00CE6CBC"/>
    <w:rsid w:val="00D25537"/>
    <w:rsid w:val="00D25648"/>
    <w:rsid w:val="00DE3CCE"/>
    <w:rsid w:val="00E13857"/>
    <w:rsid w:val="00E17959"/>
    <w:rsid w:val="00E22F85"/>
    <w:rsid w:val="00E43B6F"/>
    <w:rsid w:val="00E7172F"/>
    <w:rsid w:val="00E812AE"/>
    <w:rsid w:val="00E935A9"/>
    <w:rsid w:val="00EB3378"/>
    <w:rsid w:val="00EE6FA8"/>
    <w:rsid w:val="00EF1D02"/>
    <w:rsid w:val="00EF36B4"/>
    <w:rsid w:val="00F63EC9"/>
    <w:rsid w:val="00F97F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F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aliases w:val="Char Char Char Char Char Char Char Char"/>
    <w:semiHidden/>
  </w:style>
  <w:style w:type="paragraph" w:customStyle="1" w:styleId="CharCharCharCharCharChar">
    <w:name w:val="Char Char Char Char Char Char"/>
    <w:basedOn w:val="Normal"/>
    <w:rsid w:val="00FF6F2D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Strong">
    <w:name w:val="Strong"/>
    <w:basedOn w:val="DefaultParagraphFont"/>
    <w:qFormat/>
    <w:rsid w:val="00FF6F2D"/>
    <w:rPr>
      <w:rFonts w:cs="Times New Roman"/>
      <w:b/>
      <w:bCs/>
      <w:rtl w:val="0"/>
    </w:rPr>
  </w:style>
  <w:style w:type="paragraph" w:styleId="BalloonText">
    <w:name w:val="Balloon Text"/>
    <w:basedOn w:val="Normal"/>
    <w:semiHidden/>
    <w:rsid w:val="00BC5F18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05F5F"/>
    <w:pPr>
      <w:spacing w:after="120" w:line="480" w:lineRule="auto"/>
      <w:jc w:val="left"/>
    </w:pPr>
  </w:style>
  <w:style w:type="character" w:customStyle="1" w:styleId="ruletitle1">
    <w:name w:val="ruletitle1"/>
    <w:basedOn w:val="DefaultParagraphFont"/>
    <w:rsid w:val="00B428FF"/>
    <w:rPr>
      <w:rFonts w:ascii="Tahoma" w:hAnsi="Tahoma" w:cs="Tahoma"/>
      <w:b/>
      <w:bCs/>
      <w:color w:val="4B4B4B"/>
      <w:sz w:val="24"/>
      <w:szCs w:val="24"/>
      <w:rtl w:val="0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E95851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CommentReference">
    <w:name w:val="annotation reference"/>
    <w:basedOn w:val="DefaultParagraphFont"/>
    <w:semiHidden/>
    <w:rsid w:val="00E95851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E95851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64E9"/>
    <w:pPr>
      <w:jc w:val="left"/>
    </w:pPr>
    <w:rPr>
      <w:b/>
      <w:bCs/>
    </w:rPr>
  </w:style>
  <w:style w:type="paragraph" w:styleId="Footer">
    <w:name w:val="footer"/>
    <w:basedOn w:val="Normal"/>
    <w:rsid w:val="0073495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3495E"/>
  </w:style>
  <w:style w:type="character" w:customStyle="1" w:styleId="new">
    <w:name w:val="new"/>
    <w:basedOn w:val="DefaultParagraphFont"/>
    <w:rsid w:val="00926188"/>
  </w:style>
  <w:style w:type="character" w:styleId="Hyperlink">
    <w:name w:val="Hyperlink"/>
    <w:basedOn w:val="DefaultParagraphFont"/>
    <w:rsid w:val="00CA4BEC"/>
    <w:rPr>
      <w:color w:val="0000FF"/>
      <w:u w:val="single"/>
    </w:rPr>
  </w:style>
  <w:style w:type="character" w:styleId="Emphasis">
    <w:name w:val="Emphasis"/>
    <w:basedOn w:val="DefaultParagraphFont"/>
    <w:qFormat/>
    <w:rsid w:val="00B406F8"/>
    <w:rPr>
      <w:i/>
      <w:iCs/>
      <w:rtl w:val="0"/>
    </w:rPr>
  </w:style>
  <w:style w:type="paragraph" w:styleId="FootnoteText">
    <w:name w:val="footnote text"/>
    <w:basedOn w:val="Normal"/>
    <w:rsid w:val="00E7172F"/>
    <w:pPr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OJ:L:2001:023:0031:01:SK:HTML" TargetMode="External" /><Relationship Id="rId5" Type="http://schemas.openxmlformats.org/officeDocument/2006/relationships/hyperlink" Target="http://www.epi.sk/Main/Default.aspx?Template=~/Main/TArticles.ascx&amp;LngID=0&amp;zzsrlnkid=5003838&amp;phContent=~/ZzSR/ShowRule.ascx&amp;RuleId=0&amp;FragmentId1=3977684&amp;FragmentId2=3977685" TargetMode="External" /><Relationship Id="rId6" Type="http://schemas.openxmlformats.org/officeDocument/2006/relationships/hyperlink" Target="javascript:%20fZzSRInternal('28779',%20'4849840',%20'4849840',%20'4429658',%20'4429658',%20'0')" TargetMode="External" /><Relationship Id="rId7" Type="http://schemas.openxmlformats.org/officeDocument/2006/relationships/hyperlink" Target="javascript:%20fZzSRInternal('30790',%20'4773179',%20'4773179',%20'4893871',%20'4893875',%20'0')" TargetMode="External" /><Relationship Id="rId8" Type="http://schemas.openxmlformats.org/officeDocument/2006/relationships/hyperlink" Target="javascript:%20fZzSRInternal('30790',%20'4773180',%20'4773180',%20'4894000',%20'4894007',%20'0')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2310</Words>
  <Characters>13171</Characters>
  <Application>Microsoft Office Word</Application>
  <DocSecurity>0</DocSecurity>
  <Lines>0</Lines>
  <Paragraphs>0</Paragraphs>
  <ScaleCrop>false</ScaleCrop>
  <Company>mpsvr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creator>Administrator</dc:creator>
  <cp:lastModifiedBy>Administrator</cp:lastModifiedBy>
  <cp:revision>4</cp:revision>
  <cp:lastPrinted>2009-12-08T13:02:00Z</cp:lastPrinted>
  <dcterms:created xsi:type="dcterms:W3CDTF">2009-12-10T07:53:00Z</dcterms:created>
  <dcterms:modified xsi:type="dcterms:W3CDTF">2009-12-10T07:54:00Z</dcterms:modified>
</cp:coreProperties>
</file>