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</w:t>
      </w:r>
      <w:r w:rsidR="005C3A0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. volebné obdobie</w:t>
        <w:br/>
        <w:br/>
        <w:br/>
        <w:t> 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905929">
        <w:rPr>
          <w:rFonts w:ascii="Arial" w:hAnsi="Arial" w:cs="Arial"/>
        </w:rPr>
        <w:t>Číslo:</w:t>
      </w:r>
      <w:r w:rsidR="009F4018">
        <w:rPr>
          <w:rFonts w:ascii="Arial" w:hAnsi="Arial" w:cs="Arial"/>
        </w:rPr>
        <w:t>1802/2009</w:t>
      </w:r>
      <w:r w:rsidR="00905929">
        <w:rPr>
          <w:rFonts w:ascii="Arial" w:hAnsi="Arial" w:cs="Arial"/>
        </w:rPr>
        <w:t xml:space="preserve"> 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4D7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482DE1" w:rsidRPr="009F4018">
      <w:pPr>
        <w:pStyle w:val="Heading3"/>
        <w:rPr>
          <w:rFonts w:ascii="Arial" w:hAnsi="Arial" w:cs="Arial"/>
          <w:bCs/>
          <w:szCs w:val="28"/>
          <w:lang w:val="sk-SK"/>
        </w:rPr>
      </w:pPr>
      <w:r w:rsidRPr="009F4018" w:rsidR="002F45CB">
        <w:rPr>
          <w:rFonts w:ascii="Arial" w:hAnsi="Arial" w:cs="Arial"/>
          <w:bCs/>
          <w:szCs w:val="28"/>
          <w:lang w:val="sk-SK"/>
        </w:rPr>
        <w:t>1</w:t>
      </w:r>
      <w:r w:rsidRPr="009F4018" w:rsidR="00F73CA1">
        <w:rPr>
          <w:rFonts w:ascii="Arial" w:hAnsi="Arial" w:cs="Arial"/>
          <w:bCs/>
          <w:szCs w:val="28"/>
          <w:lang w:val="sk-SK"/>
        </w:rPr>
        <w:t>2</w:t>
      </w:r>
      <w:r w:rsidRPr="009F4018" w:rsidR="005E0822">
        <w:rPr>
          <w:rFonts w:ascii="Arial" w:hAnsi="Arial" w:cs="Arial"/>
          <w:bCs/>
          <w:szCs w:val="28"/>
          <w:lang w:val="sk-SK"/>
        </w:rPr>
        <w:t>4</w:t>
      </w:r>
      <w:r w:rsidRPr="009F4018" w:rsidR="00194B7B">
        <w:rPr>
          <w:rFonts w:ascii="Arial" w:hAnsi="Arial" w:cs="Arial"/>
          <w:bCs/>
          <w:szCs w:val="28"/>
          <w:lang w:val="sk-SK"/>
        </w:rPr>
        <w:t>7</w:t>
      </w:r>
      <w:r w:rsidRPr="009F4018">
        <w:rPr>
          <w:rFonts w:ascii="Arial" w:hAnsi="Arial" w:cs="Arial"/>
          <w:bCs/>
          <w:szCs w:val="28"/>
          <w:lang w:val="sk-SK"/>
        </w:rPr>
        <w:t>a</w:t>
      </w:r>
    </w:p>
    <w:p w:rsidR="00482DE1" w:rsidRPr="009F4018">
      <w:pPr>
        <w:rPr>
          <w:rFonts w:ascii="Arial" w:hAnsi="Arial" w:cs="Arial"/>
          <w:sz w:val="28"/>
          <w:szCs w:val="28"/>
        </w:rPr>
      </w:pPr>
    </w:p>
    <w:p w:rsidR="004E7434" w:rsidRPr="009E5B97" w:rsidP="004E7434">
      <w:pPr>
        <w:rPr>
          <w:rFonts w:ascii="Arial" w:hAnsi="Arial" w:cs="Arial"/>
          <w:sz w:val="28"/>
          <w:szCs w:val="28"/>
        </w:rPr>
      </w:pPr>
    </w:p>
    <w:p w:rsidR="004E7434" w:rsidRPr="00134E9F" w:rsidP="004E7434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134E9F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482DE1" w:rsidRPr="00B2265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2652">
        <w:rPr>
          <w:rFonts w:ascii="Arial" w:hAnsi="Arial" w:cs="Arial"/>
          <w:b/>
          <w:bCs/>
          <w:sz w:val="22"/>
          <w:szCs w:val="22"/>
        </w:rPr>
        <w:t> </w:t>
      </w:r>
    </w:p>
    <w:p w:rsidR="00482DE1" w:rsidRPr="004E7434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4E7434">
        <w:rPr>
          <w:rFonts w:ascii="Arial" w:hAnsi="Arial" w:cs="Arial"/>
          <w:b/>
          <w:bCs/>
        </w:rPr>
        <w:t>výborov Národnej rady Slovenskej republiky o </w:t>
      </w:r>
      <w:r w:rsidRPr="004E7434" w:rsidR="00482BFC">
        <w:rPr>
          <w:rFonts w:ascii="Arial" w:hAnsi="Arial" w:cs="Arial"/>
          <w:b/>
          <w:bCs/>
        </w:rPr>
        <w:t>prerokovaní</w:t>
      </w:r>
      <w:r w:rsidRPr="004E7434">
        <w:rPr>
          <w:rFonts w:ascii="Arial" w:hAnsi="Arial" w:cs="Arial"/>
          <w:b/>
          <w:bCs/>
        </w:rPr>
        <w:t xml:space="preserve"> </w:t>
      </w:r>
      <w:r w:rsidRPr="004E7434" w:rsidR="007E7D95">
        <w:rPr>
          <w:rFonts w:ascii="Arial" w:hAnsi="Arial" w:cs="Arial"/>
          <w:b/>
          <w:bCs/>
        </w:rPr>
        <w:t xml:space="preserve">vládneho </w:t>
      </w:r>
      <w:r w:rsidRPr="004E7434" w:rsidR="00EF4D94">
        <w:rPr>
          <w:rFonts w:ascii="Arial" w:hAnsi="Arial" w:cs="Arial"/>
          <w:b/>
          <w:bCs/>
        </w:rPr>
        <w:t xml:space="preserve">návrhu </w:t>
      </w:r>
      <w:r w:rsidRPr="004E7434" w:rsidR="007E7D95">
        <w:rPr>
          <w:rFonts w:ascii="Arial" w:hAnsi="Arial" w:cs="Arial"/>
          <w:b/>
          <w:bCs/>
        </w:rPr>
        <w:t xml:space="preserve">zákona o rodičovskom príspevku a o zmene a doplnení niektorých zákonov </w:t>
      </w:r>
      <w:r w:rsidRPr="004E7434" w:rsidR="005E0822">
        <w:rPr>
          <w:rFonts w:ascii="Arial" w:hAnsi="Arial" w:cs="Arial"/>
          <w:b/>
          <w:bCs/>
        </w:rPr>
        <w:t>(</w:t>
      </w:r>
      <w:r w:rsidRPr="004E7434" w:rsidR="00EF4D94">
        <w:rPr>
          <w:rFonts w:ascii="Arial" w:hAnsi="Arial" w:cs="Arial"/>
          <w:b/>
          <w:bCs/>
        </w:rPr>
        <w:t>t</w:t>
      </w:r>
      <w:r w:rsidRPr="004E7434" w:rsidR="00EF4D94">
        <w:rPr>
          <w:rFonts w:ascii="Arial" w:hAnsi="Arial" w:cs="Arial"/>
          <w:b/>
          <w:bCs/>
        </w:rPr>
        <w:t>la</w:t>
      </w:r>
      <w:r w:rsidRPr="004E7434">
        <w:rPr>
          <w:rFonts w:ascii="Arial" w:hAnsi="Arial" w:cs="Arial"/>
          <w:b/>
          <w:bCs/>
        </w:rPr>
        <w:t xml:space="preserve">č </w:t>
      </w:r>
      <w:r w:rsidRPr="004E7434" w:rsidR="002F45CB">
        <w:rPr>
          <w:rFonts w:ascii="Arial" w:hAnsi="Arial" w:cs="Arial"/>
          <w:b/>
          <w:bCs/>
        </w:rPr>
        <w:t>1</w:t>
      </w:r>
      <w:r w:rsidRPr="004E7434" w:rsidR="00F73CA1">
        <w:rPr>
          <w:rFonts w:ascii="Arial" w:hAnsi="Arial" w:cs="Arial"/>
          <w:b/>
          <w:bCs/>
        </w:rPr>
        <w:t>2</w:t>
      </w:r>
      <w:r w:rsidRPr="004E7434" w:rsidR="00BC5587">
        <w:rPr>
          <w:rFonts w:ascii="Arial" w:hAnsi="Arial" w:cs="Arial"/>
          <w:b/>
          <w:bCs/>
        </w:rPr>
        <w:t>47</w:t>
      </w:r>
      <w:r w:rsidRPr="004E7434">
        <w:rPr>
          <w:rFonts w:ascii="Arial" w:hAnsi="Arial" w:cs="Arial"/>
          <w:b/>
          <w:bCs/>
        </w:rPr>
        <w:t>) vo výboroch Národnej rady Slovenskej republiky v druhom čítaní</w:t>
      </w:r>
    </w:p>
    <w:p w:rsidR="00482DE1" w:rsidRPr="00B2265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2652">
        <w:rPr>
          <w:rFonts w:ascii="Arial" w:hAnsi="Arial" w:cs="Arial"/>
          <w:b/>
          <w:bCs/>
          <w:sz w:val="22"/>
          <w:szCs w:val="22"/>
        </w:rPr>
        <w:t> 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22652">
        <w:rPr>
          <w:rFonts w:ascii="Arial" w:hAnsi="Arial" w:cs="Arial"/>
          <w:b/>
          <w:bCs/>
          <w:sz w:val="22"/>
          <w:szCs w:val="22"/>
        </w:rPr>
        <w:t> </w:t>
      </w:r>
    </w:p>
    <w:p w:rsidR="00482DE1" w:rsidRPr="009F4018">
      <w:pPr>
        <w:pStyle w:val="BodyText"/>
        <w:tabs>
          <w:tab w:val="left" w:pos="-1985"/>
          <w:tab w:val="left" w:pos="709"/>
          <w:tab w:val="left" w:pos="1077"/>
        </w:tabs>
      </w:pPr>
      <w:r w:rsidRPr="009F4018">
        <w:tab/>
        <w:t xml:space="preserve">Výbor Národnej rady Slovenskej republiky pre sociálne veci a bývanie, ako gestorský výbor </w:t>
      </w:r>
      <w:r w:rsidRPr="009F4018" w:rsidR="00482BFC">
        <w:t>k</w:t>
      </w:r>
      <w:r w:rsidRPr="009F4018" w:rsidR="00F73CA1">
        <w:rPr>
          <w:bCs/>
        </w:rPr>
        <w:t xml:space="preserve"> </w:t>
      </w:r>
      <w:r w:rsidRPr="009F4018" w:rsidR="007E7D95">
        <w:rPr>
          <w:bCs/>
        </w:rPr>
        <w:t>vládnemu návrhu zákona o rodičovskom príspevku a o zmene a doplnení niektorých zákonov</w:t>
      </w:r>
      <w:r w:rsidRPr="009F4018">
        <w:t xml:space="preserve"> </w:t>
      </w:r>
      <w:r w:rsidRPr="009F4018" w:rsidR="00EF4D94">
        <w:t xml:space="preserve">(ďalej </w:t>
      </w:r>
      <w:r w:rsidRPr="009F4018" w:rsidR="00482BFC">
        <w:t>len „</w:t>
      </w:r>
      <w:r w:rsidRPr="009F4018" w:rsidR="00EF4D94">
        <w:t xml:space="preserve"> </w:t>
      </w:r>
      <w:r w:rsidRPr="009F4018" w:rsidR="00482BFC">
        <w:t>gestorský výbor</w:t>
      </w:r>
      <w:r w:rsidRPr="009F4018" w:rsidR="00EF4D94">
        <w:t xml:space="preserve">“) </w:t>
      </w:r>
      <w:r w:rsidRPr="009F4018">
        <w:t xml:space="preserve">podáva Národnej rade Slovenskej republiky v súlade s § 79 ods. 1 zákona Národnej rady Slovenskej republiky č. 350/1996 Z. z. o rokovacom poriadku Národnej rady Slovenskej republiky v znení neskorších predpisov túto spoločnú </w:t>
      </w:r>
      <w:r w:rsidRPr="009F4018">
        <w:t>správu výborov Národnej rady Slovenskej republiky: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I.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482DE1" w:rsidRPr="009F4018">
      <w:pPr>
        <w:pStyle w:val="BodyText"/>
        <w:tabs>
          <w:tab w:val="left" w:pos="-1985"/>
          <w:tab w:val="left" w:pos="709"/>
          <w:tab w:val="left" w:pos="1077"/>
        </w:tabs>
      </w:pPr>
      <w:r w:rsidRPr="009F4018">
        <w:tab/>
        <w:t>Národn</w:t>
      </w:r>
      <w:r w:rsidRPr="009F4018" w:rsidR="00EF4D94">
        <w:t>á</w:t>
      </w:r>
      <w:r w:rsidRPr="009F4018">
        <w:t xml:space="preserve"> </w:t>
      </w:r>
      <w:r w:rsidRPr="009F4018" w:rsidR="00EF4D94">
        <w:t>rada</w:t>
      </w:r>
      <w:r w:rsidRPr="009F4018">
        <w:t xml:space="preserve"> Slovenskej republiky </w:t>
      </w:r>
      <w:r w:rsidRPr="009F4018" w:rsidR="00EF4D94">
        <w:t xml:space="preserve">uznesením </w:t>
      </w:r>
      <w:r w:rsidRPr="009F4018" w:rsidR="00482BFC">
        <w:t>č</w:t>
      </w:r>
      <w:r w:rsidRPr="009F4018" w:rsidR="003F4C7B">
        <w:t>.</w:t>
      </w:r>
      <w:r w:rsidR="009F4018">
        <w:t xml:space="preserve"> </w:t>
      </w:r>
      <w:r w:rsidRPr="009F4018" w:rsidR="00E45519">
        <w:t>1682</w:t>
      </w:r>
      <w:r w:rsidRPr="009F4018" w:rsidR="003F4C7B">
        <w:t xml:space="preserve"> </w:t>
      </w:r>
      <w:r w:rsidRPr="009F4018" w:rsidR="00EF4D94">
        <w:t>z</w:t>
      </w:r>
      <w:r w:rsidRPr="009F4018" w:rsidR="00511CF9">
        <w:t xml:space="preserve"> </w:t>
      </w:r>
      <w:r w:rsidRPr="009F4018" w:rsidR="00E45519">
        <w:t>22</w:t>
      </w:r>
      <w:r w:rsidRPr="009F4018">
        <w:t xml:space="preserve">. </w:t>
      </w:r>
      <w:r w:rsidRPr="009F4018" w:rsidR="00F73CA1">
        <w:t>októbra</w:t>
      </w:r>
      <w:r w:rsidRPr="009F4018" w:rsidR="00A77232">
        <w:t xml:space="preserve"> </w:t>
      </w:r>
      <w:r w:rsidRPr="009F4018">
        <w:t>200</w:t>
      </w:r>
      <w:r w:rsidRPr="009F4018" w:rsidR="00EF4D94">
        <w:t>9</w:t>
      </w:r>
      <w:r w:rsidRPr="009F4018">
        <w:t xml:space="preserve"> pridelil</w:t>
      </w:r>
      <w:r w:rsidRPr="009F4018" w:rsidR="00EF4D94">
        <w:t>a</w:t>
      </w:r>
      <w:r w:rsidRPr="009F4018">
        <w:t xml:space="preserve"> </w:t>
      </w:r>
      <w:r w:rsidRPr="009F4018" w:rsidR="00D51F9D">
        <w:t xml:space="preserve">predmetný </w:t>
      </w:r>
      <w:r w:rsidRPr="009F4018" w:rsidR="006D239D">
        <w:rPr>
          <w:bCs/>
        </w:rPr>
        <w:t>návrh zákona</w:t>
      </w:r>
      <w:r w:rsidRPr="009F4018" w:rsidR="00EF4D94">
        <w:t xml:space="preserve"> na </w:t>
      </w:r>
      <w:r w:rsidRPr="009F4018">
        <w:t xml:space="preserve"> prerokovanie</w:t>
      </w:r>
      <w:r w:rsidRPr="009F4018" w:rsidR="00482BFC">
        <w:t xml:space="preserve"> týmto výborom Národnej rady Slovenskej republiky</w:t>
      </w:r>
    </w:p>
    <w:p w:rsidR="00482DE1" w:rsidRPr="009F4018">
      <w:pPr>
        <w:pStyle w:val="BodyText"/>
        <w:ind w:left="360"/>
      </w:pPr>
    </w:p>
    <w:p w:rsidR="00882D65" w:rsidRPr="009F4018" w:rsidP="00482BFC">
      <w:pPr>
        <w:pStyle w:val="BodyText"/>
      </w:pPr>
      <w:r w:rsidRPr="009F4018" w:rsidR="00482DE1">
        <w:t>Ústavnoprávnemu výboru N</w:t>
      </w:r>
      <w:r w:rsidRPr="009F4018" w:rsidR="00482DE1">
        <w:t>árodnej rady Slovenskej republiky</w:t>
      </w:r>
      <w:r w:rsidR="009F4018">
        <w:t>,</w:t>
      </w:r>
    </w:p>
    <w:p w:rsidR="00482DE1" w:rsidRPr="009F4018" w:rsidP="00482BFC">
      <w:pPr>
        <w:pStyle w:val="BodyText"/>
      </w:pPr>
      <w:r w:rsidRPr="009F4018">
        <w:t>Výboru Národnej rady Slovenskej republiky pre sociálne veci a</w:t>
      </w:r>
      <w:r w:rsidR="009F4018">
        <w:t> </w:t>
      </w:r>
      <w:r w:rsidRPr="009F4018">
        <w:t>bývanie</w:t>
      </w:r>
      <w:r w:rsidR="009F4018">
        <w:t>,</w:t>
      </w:r>
    </w:p>
    <w:p w:rsidR="00A91F28" w:rsidRPr="009F4018" w:rsidP="00A91F28">
      <w:pPr>
        <w:pStyle w:val="BodyText"/>
      </w:pPr>
      <w:r w:rsidRPr="009F4018">
        <w:t>Výboru Národnej rady Slovenskej republiky pre financie, rozpočet a menu,</w:t>
      </w:r>
    </w:p>
    <w:p w:rsidR="00A91F28" w:rsidRPr="009F4018" w:rsidP="00A91F28">
      <w:pPr>
        <w:pStyle w:val="BodyText"/>
      </w:pPr>
      <w:r w:rsidRPr="009F4018">
        <w:t>Výboru Národnej rady Slovenskej republiky pre ľudské práva, národnosti a postavenie žien.</w:t>
      </w:r>
    </w:p>
    <w:p w:rsidR="00EF4D94" w:rsidRPr="009F4018" w:rsidP="00482BFC">
      <w:pPr>
        <w:pStyle w:val="BodyText"/>
      </w:pPr>
    </w:p>
    <w:p w:rsidR="00D21E78">
      <w:pPr>
        <w:pStyle w:val="BodyText"/>
        <w:rPr>
          <w:bCs/>
        </w:rPr>
      </w:pPr>
    </w:p>
    <w:p w:rsidR="00467932">
      <w:pPr>
        <w:pStyle w:val="BodyText"/>
        <w:rPr>
          <w:bCs/>
        </w:rPr>
      </w:pPr>
    </w:p>
    <w:p w:rsidR="00467932">
      <w:pPr>
        <w:pStyle w:val="BodyText"/>
        <w:rPr>
          <w:bCs/>
        </w:rPr>
      </w:pPr>
    </w:p>
    <w:p w:rsidR="00467932" w:rsidRPr="009F4018">
      <w:pPr>
        <w:pStyle w:val="BodyText"/>
        <w:rPr>
          <w:bCs/>
        </w:rPr>
      </w:pPr>
    </w:p>
    <w:p w:rsidR="00482DE1" w:rsidRPr="009F4018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II.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Pr="009F4018" w:rsidR="00482BFC">
        <w:rPr>
          <w:rFonts w:ascii="Arial" w:hAnsi="Arial" w:cs="Arial"/>
        </w:rPr>
        <w:t xml:space="preserve">návrh </w:t>
      </w:r>
      <w:r w:rsidRPr="009F4018">
        <w:rPr>
          <w:rFonts w:ascii="Arial" w:hAnsi="Arial" w:cs="Arial"/>
        </w:rPr>
        <w:t xml:space="preserve"> zákon</w:t>
      </w:r>
      <w:r w:rsidRPr="009F4018" w:rsidR="00482BFC">
        <w:rPr>
          <w:rFonts w:ascii="Arial" w:hAnsi="Arial" w:cs="Arial"/>
        </w:rPr>
        <w:t>a</w:t>
      </w:r>
      <w:r w:rsidRPr="009F4018">
        <w:rPr>
          <w:rFonts w:ascii="Arial" w:hAnsi="Arial" w:cs="Arial"/>
        </w:rPr>
        <w:t xml:space="preserve">  pridelený, neoznámili v určenej lehote gestorskému výboru žiadne stanovisko k</w:t>
      </w:r>
      <w:r w:rsidRPr="009F4018" w:rsidR="00482BFC">
        <w:rPr>
          <w:rFonts w:ascii="Arial" w:hAnsi="Arial" w:cs="Arial"/>
        </w:rPr>
        <w:t xml:space="preserve"> predmetnému návrhu </w:t>
      </w:r>
      <w:r w:rsidRPr="009F4018">
        <w:rPr>
          <w:rFonts w:ascii="Arial" w:hAnsi="Arial" w:cs="Arial"/>
        </w:rPr>
        <w:t xml:space="preserve"> </w:t>
      </w:r>
      <w:r w:rsidRPr="009F4018" w:rsidR="00482BFC">
        <w:rPr>
          <w:rFonts w:ascii="Arial" w:hAnsi="Arial" w:cs="Arial"/>
        </w:rPr>
        <w:t xml:space="preserve">zákona </w:t>
      </w:r>
      <w:r w:rsidRPr="009F4018">
        <w:rPr>
          <w:rFonts w:ascii="Arial" w:hAnsi="Arial" w:cs="Arial"/>
        </w:rPr>
        <w:t xml:space="preserve"> (§ 75 ods. 2 zákona Národnej rady Slovenskej republiky č. 350/1996 Z. z. o rokovacom poriadku Národnej rady Slovenskej republiky v znení neskorších predpisov).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III.</w:t>
      </w: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9F4018">
      <w:pPr>
        <w:pStyle w:val="Heading2"/>
        <w:rPr>
          <w:b w:val="0"/>
        </w:rPr>
      </w:pPr>
      <w:r w:rsidRPr="009F4018" w:rsidR="00EF4D94">
        <w:rPr>
          <w:b w:val="0"/>
        </w:rPr>
        <w:t xml:space="preserve">Návrh </w:t>
      </w:r>
      <w:r w:rsidRPr="009F4018" w:rsidR="00EC2CBC">
        <w:rPr>
          <w:b w:val="0"/>
        </w:rPr>
        <w:t>zákon odporučil</w:t>
      </w:r>
      <w:r w:rsidRPr="009F4018" w:rsidR="005978A9">
        <w:rPr>
          <w:b w:val="0"/>
        </w:rPr>
        <w:t>i</w:t>
      </w:r>
      <w:r w:rsidRPr="009F4018">
        <w:rPr>
          <w:b w:val="0"/>
        </w:rPr>
        <w:t xml:space="preserve"> schváliť</w:t>
      </w:r>
    </w:p>
    <w:p w:rsidR="000D1A18" w:rsidRPr="009F4018">
      <w:pPr>
        <w:pStyle w:val="BodyText"/>
        <w:tabs>
          <w:tab w:val="left" w:pos="-1985"/>
          <w:tab w:val="left" w:pos="709"/>
          <w:tab w:val="left" w:pos="1077"/>
        </w:tabs>
      </w:pPr>
    </w:p>
    <w:p w:rsidR="005D364F" w:rsidRPr="009F4018" w:rsidP="00893534">
      <w:pPr>
        <w:pStyle w:val="BodyText"/>
      </w:pPr>
      <w:r w:rsidRPr="009F4018" w:rsidR="00EF4D94">
        <w:t>Ústavnoprávny výbor Národnej rady Slovenskej republiky</w:t>
      </w:r>
      <w:r w:rsidRPr="009F4018" w:rsidR="00D44999">
        <w:t xml:space="preserve"> uznesením č.</w:t>
      </w:r>
      <w:r w:rsidR="009F4018">
        <w:t xml:space="preserve"> </w:t>
      </w:r>
      <w:r w:rsidRPr="009F4018" w:rsidR="00893534">
        <w:t>751</w:t>
      </w:r>
      <w:r w:rsidRPr="009F4018" w:rsidR="00D44999">
        <w:t xml:space="preserve"> z </w:t>
      </w:r>
      <w:r w:rsidRPr="009F4018" w:rsidR="00893534">
        <w:t>19</w:t>
      </w:r>
      <w:r w:rsidRPr="009F4018" w:rsidR="00D44999">
        <w:t>.</w:t>
      </w:r>
      <w:r w:rsidRPr="009F4018" w:rsidR="00365C97">
        <w:t xml:space="preserve"> </w:t>
      </w:r>
      <w:r w:rsidRPr="009F4018" w:rsidR="003A13B7">
        <w:t>n</w:t>
      </w:r>
      <w:r w:rsidRPr="009F4018" w:rsidR="003A13B7">
        <w:t xml:space="preserve">ovembra </w:t>
      </w:r>
      <w:r w:rsidRPr="009F4018" w:rsidR="00D44999">
        <w:t>2009,</w:t>
      </w:r>
    </w:p>
    <w:p w:rsidR="00D51091" w:rsidRPr="009F4018" w:rsidP="00893534">
      <w:pPr>
        <w:pStyle w:val="BodyText"/>
      </w:pPr>
    </w:p>
    <w:p w:rsidR="005D364F" w:rsidRPr="009F4018" w:rsidP="00124F51">
      <w:pPr>
        <w:pStyle w:val="BodyText"/>
      </w:pPr>
      <w:r w:rsidRPr="009F4018" w:rsidR="00EF4D94">
        <w:t>Výbor Národnej rady Slovenskej republiky pre sociálne veci a</w:t>
      </w:r>
      <w:r w:rsidRPr="009F4018">
        <w:t> </w:t>
      </w:r>
      <w:r w:rsidRPr="009F4018" w:rsidR="00EF4D94">
        <w:t>bývanie</w:t>
      </w:r>
      <w:r w:rsidRPr="009F4018">
        <w:t xml:space="preserve"> uznesením </w:t>
      </w:r>
      <w:r w:rsidRPr="009F4018" w:rsidR="006F794F">
        <w:t>č.</w:t>
      </w:r>
      <w:r w:rsidR="009F4018">
        <w:t xml:space="preserve"> </w:t>
      </w:r>
      <w:r w:rsidRPr="009F4018" w:rsidR="00893534">
        <w:t>296</w:t>
      </w:r>
      <w:r w:rsidRPr="009F4018">
        <w:t xml:space="preserve"> </w:t>
      </w:r>
      <w:r w:rsidRPr="009F4018" w:rsidR="006F794F">
        <w:t>z</w:t>
      </w:r>
      <w:r w:rsidRPr="009F4018" w:rsidR="00511CF9">
        <w:t xml:space="preserve"> </w:t>
      </w:r>
      <w:r w:rsidRPr="009F4018" w:rsidR="00893534">
        <w:t>26</w:t>
      </w:r>
      <w:r w:rsidRPr="009F4018" w:rsidR="00511CF9">
        <w:t>.</w:t>
      </w:r>
      <w:r w:rsidRPr="009F4018" w:rsidR="003A13B7">
        <w:t>novembra</w:t>
      </w:r>
      <w:r w:rsidRPr="009F4018" w:rsidR="002F45CB">
        <w:t xml:space="preserve"> </w:t>
      </w:r>
      <w:r w:rsidRPr="009F4018">
        <w:t>2009</w:t>
      </w:r>
      <w:r w:rsidRPr="009F4018" w:rsidR="008A29C0">
        <w:t>,</w:t>
      </w:r>
    </w:p>
    <w:p w:rsidR="00D51091" w:rsidRPr="009F4018" w:rsidP="00124F51">
      <w:pPr>
        <w:pStyle w:val="BodyText"/>
      </w:pPr>
    </w:p>
    <w:p w:rsidR="00124F51" w:rsidRPr="009F4018" w:rsidP="00124F51">
      <w:pPr>
        <w:pStyle w:val="BodyText"/>
      </w:pPr>
      <w:r w:rsidRPr="009F4018">
        <w:t>Výbor Národnej rady Slovenskej republiky pre ľudské práva, národnosti a postavenie žien</w:t>
      </w:r>
      <w:r w:rsidRPr="009F4018" w:rsidR="00C13448">
        <w:t xml:space="preserve"> uznesením č.</w:t>
      </w:r>
      <w:r w:rsidR="009F4018">
        <w:t xml:space="preserve"> </w:t>
      </w:r>
      <w:r w:rsidRPr="009F4018" w:rsidR="00C13448">
        <w:t>235 z 26. novembra 2009,</w:t>
      </w:r>
    </w:p>
    <w:p w:rsidR="00C13448" w:rsidRPr="009F4018" w:rsidP="00124F51">
      <w:pPr>
        <w:pStyle w:val="BodyText"/>
      </w:pPr>
    </w:p>
    <w:p w:rsidR="00C13448" w:rsidRPr="009F4018" w:rsidP="00C13448">
      <w:pPr>
        <w:pStyle w:val="BodyText"/>
      </w:pPr>
      <w:r w:rsidRPr="009F4018">
        <w:t xml:space="preserve">Výbor Národnej rady Slovenskej republiky pre financie, rozpočet a menu prerokoval návrh dňa 26. novembra 2009, </w:t>
      </w:r>
      <w:r w:rsidR="00B05959">
        <w:t xml:space="preserve">ale neschválil uznesenie, </w:t>
      </w:r>
      <w:r w:rsidRPr="009F4018">
        <w:t>lebo návrh nezískal podporu nadpolovičnej väčšiny prítomných členov</w:t>
      </w:r>
      <w:r w:rsidR="009F4018">
        <w:t>.</w:t>
      </w:r>
    </w:p>
    <w:p w:rsidR="00EF4D94" w:rsidRPr="009F4018" w:rsidP="00EF4D94">
      <w:pPr>
        <w:pStyle w:val="BodyText"/>
        <w:rPr>
          <w:b/>
          <w:bCs/>
        </w:rPr>
      </w:pPr>
    </w:p>
    <w:p w:rsidR="00EF4D94" w:rsidRPr="009F4018">
      <w:pPr>
        <w:pStyle w:val="BodyText"/>
        <w:tabs>
          <w:tab w:val="left" w:pos="-1985"/>
          <w:tab w:val="left" w:pos="709"/>
          <w:tab w:val="left" w:pos="1077"/>
        </w:tabs>
      </w:pPr>
    </w:p>
    <w:p w:rsidR="00482DE1" w:rsidRPr="009F401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IV.</w:t>
      </w:r>
    </w:p>
    <w:p w:rsidR="00482DE1" w:rsidRPr="009F4018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EF4D94" w:rsidRPr="009F4018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 w:rsidR="00482DE1">
        <w:rPr>
          <w:rFonts w:ascii="Arial" w:hAnsi="Arial" w:cs="Arial"/>
        </w:rPr>
        <w:tab/>
      </w:r>
      <w:r w:rsidRPr="009F4018" w:rsidR="00482BFC">
        <w:rPr>
          <w:rFonts w:ascii="Arial" w:hAnsi="Arial" w:cs="Arial"/>
        </w:rPr>
        <w:t>V</w:t>
      </w:r>
      <w:r w:rsidRPr="009F4018">
        <w:rPr>
          <w:rFonts w:ascii="Arial" w:hAnsi="Arial" w:cs="Arial"/>
        </w:rPr>
        <w:t>ýbor</w:t>
      </w:r>
      <w:r w:rsidRPr="009F4018" w:rsidR="00482BFC">
        <w:rPr>
          <w:rFonts w:ascii="Arial" w:hAnsi="Arial" w:cs="Arial"/>
        </w:rPr>
        <w:t>y Národnej rady Slovenskej republiky</w:t>
      </w:r>
      <w:r w:rsidRPr="009F4018">
        <w:rPr>
          <w:rFonts w:ascii="Arial" w:hAnsi="Arial" w:cs="Arial"/>
        </w:rPr>
        <w:t xml:space="preserve">, ktoré </w:t>
      </w:r>
      <w:r w:rsidRPr="009F4018">
        <w:rPr>
          <w:rFonts w:ascii="Arial" w:hAnsi="Arial" w:cs="Arial"/>
        </w:rPr>
        <w:t xml:space="preserve">návrh zákona prerokovali </w:t>
      </w:r>
      <w:r w:rsidRPr="009F4018" w:rsidR="006D1000">
        <w:rPr>
          <w:rFonts w:ascii="Arial" w:hAnsi="Arial" w:cs="Arial"/>
        </w:rPr>
        <w:t>p</w:t>
      </w:r>
      <w:r w:rsidRPr="009F4018" w:rsidR="00482BFC">
        <w:rPr>
          <w:rFonts w:ascii="Arial" w:hAnsi="Arial" w:cs="Arial"/>
        </w:rPr>
        <w:t xml:space="preserve">rijali </w:t>
      </w:r>
      <w:r w:rsidRPr="009F4018" w:rsidR="005978A9">
        <w:rPr>
          <w:rFonts w:ascii="Arial" w:hAnsi="Arial" w:cs="Arial"/>
        </w:rPr>
        <w:t xml:space="preserve">tieto </w:t>
      </w:r>
      <w:r w:rsidRPr="009F4018" w:rsidR="00F53603">
        <w:rPr>
          <w:rFonts w:ascii="Arial" w:hAnsi="Arial" w:cs="Arial"/>
        </w:rPr>
        <w:t xml:space="preserve"> </w:t>
      </w:r>
      <w:r w:rsidRPr="009F4018">
        <w:rPr>
          <w:rFonts w:ascii="Arial" w:hAnsi="Arial" w:cs="Arial"/>
        </w:rPr>
        <w:t>návrhy:</w:t>
      </w:r>
    </w:p>
    <w:p w:rsidR="00E02807" w:rsidRPr="009F4018" w:rsidP="00E02807">
      <w:pPr>
        <w:autoSpaceDE/>
        <w:autoSpaceDN/>
        <w:spacing w:line="360" w:lineRule="auto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K čl. I</w:t>
      </w:r>
    </w:p>
    <w:p w:rsidR="00E02807" w:rsidRPr="009F4018" w:rsidP="00E02807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 § 2  písm. c) sa za slovo „manžel“ vkladá slovo „(manželka)“.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Doplnenie reaguje na zabezpečenie </w:t>
      </w:r>
      <w:r w:rsidRPr="009F4018">
        <w:rPr>
          <w:rFonts w:ascii="Arial" w:hAnsi="Arial" w:cs="Arial"/>
        </w:rPr>
        <w:t>rovnakého oprávnenia pre manželku rodiča dieťaťa.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9F4018">
        <w:rPr>
          <w:rFonts w:ascii="Arial" w:hAnsi="Arial" w:cs="Arial"/>
          <w:b/>
        </w:rPr>
        <w:t>Ústavnoprávny výbor NR SR</w:t>
      </w:r>
    </w:p>
    <w:p w:rsidR="001040D3" w:rsidRPr="009F4018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9F4018">
        <w:rPr>
          <w:rFonts w:ascii="Arial" w:hAnsi="Arial" w:cs="Arial"/>
          <w:b/>
        </w:rPr>
        <w:t>Výbor NR SR pre ľudské, práva, národnosti a postavenie žien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9F4018">
        <w:rPr>
          <w:rFonts w:ascii="Arial" w:hAnsi="Arial" w:cs="Arial"/>
          <w:b/>
        </w:rPr>
        <w:t>Výbor NR SR pre sociálne veci a bývanie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9F4018">
        <w:rPr>
          <w:rFonts w:ascii="Arial" w:hAnsi="Arial" w:cs="Arial"/>
          <w:b/>
        </w:rPr>
        <w:t>Gestorský výbor odporúča schváliť</w:t>
      </w:r>
      <w:r w:rsidR="009F4018">
        <w:rPr>
          <w:rFonts w:ascii="Arial" w:hAnsi="Arial" w:cs="Arial"/>
          <w:b/>
        </w:rPr>
        <w:t>.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 § 3 ods. 4 písm. d) sa slová „alebo vysokej“ nahrádzajú slovami „alebo na vysokej“.</w:t>
      </w:r>
    </w:p>
    <w:p w:rsidR="00E02807" w:rsidRPr="009F4018" w:rsidP="00E02807">
      <w:pPr>
        <w:autoSpaceDE/>
        <w:autoSpaceDN/>
        <w:spacing w:line="360" w:lineRule="auto"/>
        <w:ind w:left="2832" w:firstLine="708"/>
        <w:jc w:val="both"/>
        <w:rPr>
          <w:rFonts w:ascii="Arial" w:hAnsi="Arial" w:cs="Arial"/>
        </w:rPr>
      </w:pPr>
    </w:p>
    <w:p w:rsidR="00E02807" w:rsidRPr="004E7434" w:rsidP="00E02807">
      <w:pPr>
        <w:autoSpaceDE/>
        <w:autoSpaceDN/>
        <w:spacing w:line="360" w:lineRule="auto"/>
        <w:ind w:left="2832" w:firstLine="708"/>
        <w:jc w:val="both"/>
        <w:rPr>
          <w:rFonts w:ascii="Arial" w:hAnsi="Arial" w:cs="Arial"/>
        </w:rPr>
      </w:pPr>
      <w:r w:rsidRPr="004E7434">
        <w:rPr>
          <w:rFonts w:ascii="Arial" w:hAnsi="Arial" w:cs="Arial"/>
        </w:rPr>
        <w:t>Ide o jazykovú  úpravu.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E02807" w:rsidRPr="007010E5" w:rsidP="007010E5">
      <w:pPr>
        <w:autoSpaceDE/>
        <w:autoSpaceDN/>
        <w:spacing w:line="360" w:lineRule="auto"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 w:rsidR="007010E5">
        <w:rPr>
          <w:rFonts w:ascii="Arial" w:hAnsi="Arial" w:cs="Arial"/>
          <w:b/>
        </w:rPr>
        <w:t>.</w:t>
      </w:r>
    </w:p>
    <w:p w:rsidR="00E02807" w:rsidRPr="007010E5" w:rsidP="00E02807">
      <w:pPr>
        <w:autoSpaceDE/>
        <w:autoSpaceDN/>
        <w:spacing w:line="360" w:lineRule="auto"/>
        <w:ind w:left="360"/>
        <w:jc w:val="both"/>
        <w:rPr>
          <w:rFonts w:ascii="Arial" w:hAnsi="Arial" w:cs="Arial"/>
          <w:b/>
        </w:rPr>
      </w:pPr>
    </w:p>
    <w:p w:rsidR="00E02807" w:rsidRPr="009F4018" w:rsidP="00E02807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V § 3 </w:t>
      </w:r>
      <w:r w:rsidRPr="009F4018">
        <w:rPr>
          <w:rFonts w:ascii="Arial" w:hAnsi="Arial" w:cs="Arial"/>
        </w:rPr>
        <w:t>ods. 8 sa  slová „nie je verejne“ nahrádzajú slovami  „nie je  povinne verejne“.</w:t>
      </w:r>
    </w:p>
    <w:p w:rsidR="00E02807" w:rsidRPr="009F4018" w:rsidP="00E02807">
      <w:pPr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ind w:left="353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Ide o spresnenie pojmu v súlade s § 2 ods. 1 písm. a) zákona č. 580/2004 Z. z. o zdravotnom poistení.</w:t>
      </w:r>
    </w:p>
    <w:p w:rsidR="00E02807" w:rsidRPr="009F4018" w:rsidP="00E02807">
      <w:pPr>
        <w:autoSpaceDE/>
        <w:autoSpaceDN/>
        <w:spacing w:line="360" w:lineRule="auto"/>
        <w:ind w:left="360"/>
        <w:jc w:val="both"/>
        <w:rPr>
          <w:rFonts w:ascii="Arial" w:hAnsi="Arial" w:cs="Arial"/>
        </w:rPr>
      </w:pP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E02807" w:rsidRPr="007010E5" w:rsidP="007010E5">
      <w:pPr>
        <w:autoSpaceDE/>
        <w:autoSpaceDN/>
        <w:spacing w:line="360" w:lineRule="auto"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 w:rsidR="007010E5">
        <w:rPr>
          <w:rFonts w:ascii="Arial" w:hAnsi="Arial" w:cs="Arial"/>
          <w:b/>
        </w:rPr>
        <w:t>.</w:t>
      </w:r>
    </w:p>
    <w:p w:rsidR="00AC4A38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F4018" w:rsidR="00D51091">
        <w:rPr>
          <w:rFonts w:ascii="Arial" w:hAnsi="Arial" w:cs="Arial"/>
        </w:rPr>
        <w:t xml:space="preserve">V </w:t>
      </w:r>
      <w:r w:rsidRPr="009F4018">
        <w:rPr>
          <w:rFonts w:ascii="Arial" w:hAnsi="Arial" w:cs="Arial"/>
        </w:rPr>
        <w:t> § 3 ods. 10 sa slová „maloletej matke, ktorá“ nahrádzajú slovami „maloletému rodičovi, ktorý“.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Nárok na rodičovský príspevok  nevzniká ani jednému  maloletému rodičovi, ak nemá priznané rodičovské práva a povinnosti.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Treba jednoznačne ustanoviť, že do požadovaného obdobia nemocenského poistenia sa započítava aj obdobie prerušenia, ktoré umožňuje zákon o sociálnom poistení.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 xml:space="preserve">Vzhľadom na to, že pri výpočte 75 % rodičovského príspevku nevyjde celá suma, </w:t>
      </w:r>
      <w:r w:rsidRPr="007010E5" w:rsidR="00892B2E">
        <w:rPr>
          <w:rFonts w:ascii="Arial" w:hAnsi="Arial" w:cs="Arial"/>
        </w:rPr>
        <w:t xml:space="preserve">navrhuje sa </w:t>
      </w:r>
      <w:r w:rsidRPr="007010E5">
        <w:rPr>
          <w:rFonts w:ascii="Arial" w:hAnsi="Arial" w:cs="Arial"/>
        </w:rPr>
        <w:t xml:space="preserve">princíp jej zaokrúhľovania. 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 w:rsidR="00892B2E">
        <w:rPr>
          <w:rFonts w:ascii="Arial" w:hAnsi="Arial" w:cs="Arial"/>
        </w:rPr>
        <w:t>Navrhuje sa</w:t>
      </w:r>
      <w:r w:rsidRPr="007010E5">
        <w:rPr>
          <w:rFonts w:ascii="Arial" w:hAnsi="Arial" w:cs="Arial"/>
        </w:rPr>
        <w:t xml:space="preserve"> spresnenie právnej úpravy poskytovania rodičovského príspevku priznaného aj za obdobie pred účinnosťou zákona.</w:t>
      </w:r>
    </w:p>
    <w:p w:rsidR="007010E5" w:rsidP="007010E5">
      <w:pPr>
        <w:autoSpaceDE/>
        <w:autoSpaceDN/>
        <w:ind w:left="3540"/>
        <w:jc w:val="both"/>
        <w:rPr>
          <w:rFonts w:ascii="Arial" w:hAnsi="Arial" w:cs="Arial"/>
        </w:rPr>
      </w:pPr>
    </w:p>
    <w:p w:rsidR="00892B2E" w:rsidRPr="007010E5" w:rsidP="007010E5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892B2E" w:rsidRPr="007010E5" w:rsidP="007010E5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 w:rsidR="007010E5">
        <w:rPr>
          <w:rFonts w:ascii="Arial" w:hAnsi="Arial" w:cs="Arial"/>
          <w:b/>
        </w:rPr>
        <w:t>.</w:t>
      </w:r>
    </w:p>
    <w:p w:rsidR="00B63A8D" w:rsidRPr="009F4018" w:rsidP="00D51091">
      <w:pPr>
        <w:spacing w:line="360" w:lineRule="auto"/>
        <w:ind w:left="360"/>
        <w:jc w:val="both"/>
        <w:rPr>
          <w:rFonts w:ascii="Arial" w:hAnsi="Arial" w:cs="Arial"/>
        </w:rPr>
      </w:pPr>
    </w:p>
    <w:p w:rsidR="000E5440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 § 4 ods. 2 písm. b) sa na konci bodka nahrádza bodkočiarkou a pripájajú sa tieto slová: “do obdobia 270 dní  sa započítava aj obdobie prerušenia povinného nemocenského poistenia, ktoré sa započítava na účely materského podľa osobitného predpisu.</w:t>
      </w:r>
      <w:r w:rsidRPr="009F4018">
        <w:rPr>
          <w:rFonts w:ascii="Arial" w:hAnsi="Arial" w:cs="Arial"/>
          <w:vertAlign w:val="superscript"/>
        </w:rPr>
        <w:t>19)</w:t>
      </w:r>
      <w:r w:rsidRPr="009F4018">
        <w:rPr>
          <w:rFonts w:ascii="Arial" w:hAnsi="Arial" w:cs="Arial"/>
        </w:rPr>
        <w:t>“.</w:t>
      </w:r>
    </w:p>
    <w:p w:rsidR="000E5440" w:rsidRPr="009F4018" w:rsidP="000E5440">
      <w:pPr>
        <w:spacing w:line="360" w:lineRule="auto"/>
        <w:ind w:left="720"/>
        <w:rPr>
          <w:rFonts w:ascii="Arial" w:hAnsi="Arial" w:cs="Arial"/>
        </w:rPr>
      </w:pPr>
      <w:r w:rsidRPr="009F4018">
        <w:rPr>
          <w:rFonts w:ascii="Arial" w:hAnsi="Arial" w:cs="Arial"/>
        </w:rPr>
        <w:t>Poznámka pod čiarou k odkazu  19 znie:</w:t>
      </w:r>
    </w:p>
    <w:p w:rsidR="000E5440" w:rsidRPr="009F4018" w:rsidP="000E5440">
      <w:pPr>
        <w:spacing w:line="360" w:lineRule="auto"/>
        <w:ind w:left="720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„19) § 49a zákona č. 461/2003 Z. z. v znení zákona č. 310/2006 </w:t>
      </w:r>
      <w:r w:rsidRPr="009F4018">
        <w:rPr>
          <w:rFonts w:ascii="Arial" w:hAnsi="Arial" w:cs="Arial"/>
        </w:rPr>
        <w:t>Z. z.“.</w:t>
      </w:r>
    </w:p>
    <w:p w:rsidR="000E5440" w:rsidRPr="009F4018" w:rsidP="004E7434">
      <w:pPr>
        <w:ind w:left="720"/>
        <w:rPr>
          <w:rFonts w:ascii="Arial" w:hAnsi="Arial" w:cs="Arial"/>
        </w:rPr>
      </w:pPr>
      <w:r w:rsidRPr="009F4018">
        <w:rPr>
          <w:rFonts w:ascii="Arial" w:hAnsi="Arial" w:cs="Arial"/>
        </w:rPr>
        <w:t>Doterajšie označenie odkazov 19 až 27 sa nahrádza označením odkazov 20 až 28 a doterajšie označenie  poznámok  pod čiarou k odkazom 19 až 27 sa nahrádza označením poznámok pod čiarou k odkazom 20 až 28.</w:t>
      </w:r>
    </w:p>
    <w:p w:rsidR="004E7434" w:rsidP="007010E5">
      <w:pPr>
        <w:ind w:left="3540"/>
        <w:jc w:val="both"/>
        <w:rPr>
          <w:rFonts w:ascii="Arial" w:hAnsi="Arial" w:cs="Arial"/>
        </w:rPr>
      </w:pP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Nárok na rodičovský príspevok  nevzniká ani jednému  maloletému rodičovi, ak nemá priznané rodičovské práva a povinnosti.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Treba jednoznačne ustanoviť, že do požadovaného obdobia nemocenského poistenia sa započítava aj obdobie prerušenia, ktoré umožňuje zákon o sociálnom poistení.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 xml:space="preserve">Vzhľadom na to, že pri výpočte 75 % rodičovského príspevku nevyjde celá suma, </w:t>
      </w:r>
      <w:r w:rsidRPr="007010E5" w:rsidR="00CB5ADA">
        <w:rPr>
          <w:rFonts w:ascii="Arial" w:hAnsi="Arial" w:cs="Arial"/>
        </w:rPr>
        <w:t>navrhuje</w:t>
      </w:r>
      <w:r w:rsidRPr="007010E5">
        <w:rPr>
          <w:rFonts w:ascii="Arial" w:hAnsi="Arial" w:cs="Arial"/>
        </w:rPr>
        <w:t xml:space="preserve"> </w:t>
      </w:r>
      <w:r w:rsidRPr="007010E5" w:rsidR="00CB5ADA">
        <w:rPr>
          <w:rFonts w:ascii="Arial" w:hAnsi="Arial" w:cs="Arial"/>
        </w:rPr>
        <w:t>sa</w:t>
      </w:r>
      <w:r w:rsidRPr="007010E5">
        <w:rPr>
          <w:rFonts w:ascii="Arial" w:hAnsi="Arial" w:cs="Arial"/>
        </w:rPr>
        <w:t xml:space="preserve"> princíp jej zaokrúhľovania. </w:t>
      </w:r>
    </w:p>
    <w:p w:rsidR="00892B2E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Navrhuje sa spresnenie právnej úpravy poskytovania rodičovského príspevku priznaného aj za obdobie pred účinnosťou zákona.</w:t>
      </w:r>
    </w:p>
    <w:p w:rsidR="00892B2E" w:rsidRPr="007010E5" w:rsidP="007010E5">
      <w:pPr>
        <w:spacing w:line="360" w:lineRule="auto"/>
        <w:ind w:left="3420" w:firstLine="720"/>
        <w:jc w:val="both"/>
        <w:rPr>
          <w:rFonts w:ascii="Arial" w:hAnsi="Arial" w:cs="Arial"/>
        </w:rPr>
      </w:pP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</w:t>
      </w:r>
      <w:r w:rsidRPr="007010E5">
        <w:rPr>
          <w:rFonts w:ascii="Arial" w:hAnsi="Arial" w:cs="Arial"/>
          <w:b/>
        </w:rPr>
        <w:t>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CB5ADA" w:rsidRPr="009F4018" w:rsidP="00714FC9">
      <w:pPr>
        <w:spacing w:line="360" w:lineRule="auto"/>
        <w:ind w:left="3420" w:firstLine="720"/>
        <w:rPr>
          <w:rFonts w:ascii="Arial" w:hAnsi="Arial" w:cs="Arial"/>
        </w:rPr>
      </w:pPr>
    </w:p>
    <w:p w:rsidR="005B1D0E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9F4018">
        <w:rPr>
          <w:rFonts w:ascii="Arial" w:hAnsi="Arial" w:cs="Arial"/>
        </w:rPr>
        <w:t>V § 4 sa za odsek 4 vkladá nový odsek 5, ktorý znie:</w:t>
      </w:r>
    </w:p>
    <w:p w:rsidR="005B1D0E" w:rsidRPr="009F4018" w:rsidP="005B1D0E">
      <w:pPr>
        <w:spacing w:line="360" w:lineRule="auto"/>
        <w:ind w:left="720"/>
        <w:rPr>
          <w:rFonts w:ascii="Arial" w:hAnsi="Arial" w:cs="Arial"/>
        </w:rPr>
      </w:pPr>
      <w:r w:rsidRPr="009F4018">
        <w:rPr>
          <w:rFonts w:ascii="Arial" w:hAnsi="Arial" w:cs="Arial"/>
        </w:rPr>
        <w:t>„(5) Rodičovský príspevok podľa odseku 4 sa zaokrúhľuje na najbližších desať eurocentov.“.</w:t>
      </w:r>
    </w:p>
    <w:p w:rsidR="005B1D0E" w:rsidRPr="009F4018" w:rsidP="005B1D0E">
      <w:pPr>
        <w:spacing w:line="360" w:lineRule="auto"/>
        <w:ind w:left="720"/>
        <w:rPr>
          <w:rFonts w:ascii="Arial" w:hAnsi="Arial" w:cs="Arial"/>
        </w:rPr>
      </w:pPr>
      <w:r w:rsidRPr="009F4018">
        <w:rPr>
          <w:rFonts w:ascii="Arial" w:hAnsi="Arial" w:cs="Arial"/>
        </w:rPr>
        <w:t>Doterajšie odseky 5 a 6 sa označujú ako odseky 6 a 7.</w:t>
      </w:r>
    </w:p>
    <w:p w:rsidR="007010E5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Nárok na rodičovský príspevok  nevzniká ani jednému  maloletému rodičovi, ak nemá priznané rodičovské práva a povinnosti.</w:t>
      </w:r>
    </w:p>
    <w:p w:rsidR="007010E5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Treba jednoznačne ustanoviť, že do požadovaného obdobia nemocenského poistenia sa započítava aj obdobie prerušenia, ktoré umožňuje zákon o sociálnom</w:t>
      </w:r>
      <w:r w:rsidRPr="007010E5">
        <w:rPr>
          <w:rFonts w:ascii="Arial" w:hAnsi="Arial" w:cs="Arial"/>
        </w:rPr>
        <w:t xml:space="preserve"> poistení.</w:t>
      </w:r>
    </w:p>
    <w:p w:rsidR="007010E5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 xml:space="preserve">Vzhľadom na to, že pri výpočte 75 % rodičovského príspevku nevyjde celá suma, navrhuje sa princíp jej zaokrúhľovania. </w:t>
      </w:r>
    </w:p>
    <w:p w:rsidR="007010E5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Navrhuje sa spresnenie právnej úpravy poskytovania rodičovského príspevku priznaného aj za obdobie pred účinnosťou zákona.</w:t>
      </w:r>
    </w:p>
    <w:p w:rsidR="00B63A8D" w:rsidRPr="009F4018" w:rsidP="00714FC9">
      <w:pPr>
        <w:spacing w:line="360" w:lineRule="auto"/>
        <w:ind w:left="3420"/>
        <w:rPr>
          <w:rFonts w:ascii="Arial" w:hAnsi="Arial" w:cs="Arial"/>
        </w:rPr>
      </w:pP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</w:t>
      </w:r>
      <w:r w:rsidRPr="007010E5">
        <w:rPr>
          <w:rFonts w:ascii="Arial" w:hAnsi="Arial" w:cs="Arial"/>
          <w:b/>
        </w:rPr>
        <w:t>bor NR SR pre sociálne veci a bývanie</w:t>
      </w:r>
    </w:p>
    <w:p w:rsidR="004E7434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V § 4 </w:t>
      </w:r>
      <w:r w:rsidRPr="009F4018">
        <w:rPr>
          <w:rFonts w:ascii="Arial" w:hAnsi="Arial" w:cs="Arial"/>
        </w:rPr>
        <w:t>ods. 5   poznámke pod čiarou k odkazu 21 sa za slovo „Protokolu“ vkladajú slová „(č. 18) o Štatúte“.</w:t>
      </w:r>
    </w:p>
    <w:p w:rsidR="00E02807" w:rsidRPr="009F4018" w:rsidP="00E02807">
      <w:pPr>
        <w:autoSpaceDE/>
        <w:autoSpaceDN/>
        <w:spacing w:line="360" w:lineRule="auto"/>
        <w:ind w:left="360"/>
        <w:jc w:val="both"/>
        <w:rPr>
          <w:rFonts w:ascii="Arial" w:hAnsi="Arial" w:cs="Arial"/>
        </w:rPr>
      </w:pPr>
    </w:p>
    <w:p w:rsidR="00E02807" w:rsidRPr="009F4018" w:rsidP="00E02807">
      <w:pPr>
        <w:spacing w:line="360" w:lineRule="auto"/>
        <w:ind w:left="2832" w:firstLine="70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Ide o úpravu oficiálneho názvu dokumentu.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 § 5 ods. 5 písm. a) druhom bode sa slová „je na výplatu rodičov</w:t>
      </w:r>
      <w:smartTag w:uri="urn:schemas-microsoft-com:office:smarttags" w:element="PersonName">
        <w:r w:rsidRPr="009F4018">
          <w:rPr>
            <w:rFonts w:ascii="Arial" w:hAnsi="Arial" w:cs="Arial"/>
          </w:rPr>
          <w:t>sk</w:t>
        </w:r>
      </w:smartTag>
      <w:r w:rsidRPr="009F4018">
        <w:rPr>
          <w:rFonts w:ascii="Arial" w:hAnsi="Arial" w:cs="Arial"/>
        </w:rPr>
        <w:t>ého príspevku“ nahrádzajú slovami „na výplatu rodičov</w:t>
      </w:r>
      <w:smartTag w:uri="urn:schemas-microsoft-com:office:smarttags" w:element="PersonName">
        <w:r w:rsidRPr="009F4018">
          <w:rPr>
            <w:rFonts w:ascii="Arial" w:hAnsi="Arial" w:cs="Arial"/>
          </w:rPr>
          <w:t>sk</w:t>
        </w:r>
      </w:smartTag>
      <w:r w:rsidRPr="009F4018">
        <w:rPr>
          <w:rFonts w:ascii="Arial" w:hAnsi="Arial" w:cs="Arial"/>
        </w:rPr>
        <w:t>ého príspevku je“.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Navrhuje sa rovnaká úprava ako v písmene b) tohto ustanovenia.</w:t>
      </w:r>
    </w:p>
    <w:p w:rsidR="004E7434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 § 7 ods. 3  sa text v písmene c) presunie na koniec ako text písmena e). Doterajšie písmená d) a e) sa označujú ako písmená c) a d).</w:t>
      </w:r>
    </w:p>
    <w:p w:rsidR="00E02807" w:rsidRPr="009F4018" w:rsidP="00E02807">
      <w:pPr>
        <w:autoSpaceDE/>
        <w:autoSpaceDN/>
        <w:spacing w:line="360" w:lineRule="auto"/>
        <w:ind w:left="360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Ide o technickú úpravu.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E02807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 w:rsidRPr="007010E5" w:rsidR="007010E5">
        <w:rPr>
          <w:rFonts w:ascii="Arial" w:hAnsi="Arial" w:cs="Arial"/>
          <w:b/>
        </w:rPr>
        <w:t>.</w:t>
      </w:r>
    </w:p>
    <w:p w:rsidR="007010E5" w:rsidRPr="007010E5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  <w:b/>
        </w:rPr>
      </w:pP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 § 7 ods. 6 poznámke pod čiarou k odkazu 23 sa slovo „niektorých“ nahrádza slovom „ďalších“.</w:t>
      </w:r>
    </w:p>
    <w:p w:rsidR="00E02807" w:rsidRPr="009F4018" w:rsidP="00E02807">
      <w:pPr>
        <w:autoSpaceDE/>
        <w:autoSpaceDN/>
        <w:spacing w:line="360" w:lineRule="auto"/>
        <w:ind w:left="360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Navrhuje sa spresnenie  názvu zákona.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E02807" w:rsidRPr="007010E5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 w:rsidR="007010E5">
        <w:rPr>
          <w:rFonts w:ascii="Arial" w:hAnsi="Arial" w:cs="Arial"/>
          <w:b/>
        </w:rPr>
        <w:t>.</w:t>
      </w:r>
    </w:p>
    <w:p w:rsidR="007010E5" w:rsidP="00892B2E">
      <w:pPr>
        <w:spacing w:line="360" w:lineRule="auto"/>
        <w:ind w:left="360"/>
        <w:rPr>
          <w:rFonts w:ascii="Arial" w:hAnsi="Arial" w:cs="Arial"/>
        </w:rPr>
      </w:pPr>
    </w:p>
    <w:p w:rsidR="004165B8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9F4018">
        <w:rPr>
          <w:rFonts w:ascii="Arial" w:hAnsi="Arial" w:cs="Arial"/>
        </w:rPr>
        <w:t>V § 12 ods. 3  prvej vete sa za slová „priznal rodičovský príspevok“ vkladajú slová „za obdobie“.</w:t>
        <w:tab/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Nárok na rodičovský príspevok  nevzniká ani jednému  maloletému rodičovi, ak nemá priznané rodičovské práva a povinnosti.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Treba jednoznačne ustanoviť, že do požadovaného obdobia nemocenského poistenia sa započítava aj obdobie prerušenia, ktoré umožňuje zákon o sociálnom poistení.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 xml:space="preserve">Vzhľadom na to, že pri výpočte 75 % rodičovského príspevku nevyjde celá suma, </w:t>
      </w:r>
      <w:r w:rsidRPr="007010E5" w:rsidR="00CB5ADA">
        <w:rPr>
          <w:rFonts w:ascii="Arial" w:hAnsi="Arial" w:cs="Arial"/>
        </w:rPr>
        <w:t>navrhuje sa</w:t>
      </w:r>
      <w:r w:rsidRPr="007010E5">
        <w:rPr>
          <w:rFonts w:ascii="Arial" w:hAnsi="Arial" w:cs="Arial"/>
        </w:rPr>
        <w:t xml:space="preserve">  princíp jej zaokrúhľovania. </w:t>
      </w:r>
    </w:p>
    <w:p w:rsidR="00B63A8D" w:rsidRPr="007010E5" w:rsidP="007010E5">
      <w:pPr>
        <w:ind w:left="3540"/>
        <w:jc w:val="both"/>
        <w:rPr>
          <w:rFonts w:ascii="Arial" w:hAnsi="Arial" w:cs="Arial"/>
        </w:rPr>
      </w:pPr>
      <w:r w:rsidRPr="007010E5">
        <w:rPr>
          <w:rFonts w:ascii="Arial" w:hAnsi="Arial" w:cs="Arial"/>
        </w:rPr>
        <w:t>Navrhuje sa spresnenie právnej úpravy poskytovania rodičovského príspevku priznaného aj za obdobie pred účinnosťou zákona.</w:t>
      </w:r>
    </w:p>
    <w:p w:rsidR="007010E5" w:rsidP="00CB5ADA">
      <w:pPr>
        <w:autoSpaceDE/>
        <w:autoSpaceDN/>
        <w:ind w:left="3538"/>
        <w:jc w:val="both"/>
        <w:rPr>
          <w:rFonts w:ascii="Arial" w:hAnsi="Arial" w:cs="Arial"/>
        </w:rPr>
      </w:pP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4165B8" w:rsidRPr="009F4018" w:rsidP="00E02807">
      <w:pPr>
        <w:autoSpaceDE/>
        <w:autoSpaceDN/>
        <w:spacing w:line="360" w:lineRule="auto"/>
        <w:ind w:left="3192" w:firstLine="348"/>
        <w:jc w:val="both"/>
        <w:rPr>
          <w:rFonts w:ascii="Arial" w:hAnsi="Arial" w:cs="Arial"/>
        </w:rPr>
      </w:pPr>
    </w:p>
    <w:p w:rsidR="00E02807" w:rsidRPr="009F4018" w:rsidP="00F627D5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K čl. II</w:t>
      </w: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V 5. bode  § 4 ods. 5 písm. b) sa za slovo „manželovi“ vkladá slovo „(manželke)“.</w:t>
      </w: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</w:p>
    <w:p w:rsidR="00E02807" w:rsidRPr="009F4018" w:rsidP="00E02807">
      <w:pPr>
        <w:autoSpaceDE/>
        <w:autoSpaceDN/>
        <w:ind w:left="3538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Doplnenie reaguje na zabezpečenie </w:t>
      </w:r>
      <w:r w:rsidRPr="009F4018">
        <w:rPr>
          <w:rFonts w:ascii="Arial" w:hAnsi="Arial" w:cs="Arial"/>
        </w:rPr>
        <w:t>rovnakého postavenia pre manželku rodiča dieťaťa.</w:t>
      </w:r>
    </w:p>
    <w:p w:rsidR="004E7434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</w:p>
    <w:p w:rsidR="00E02807" w:rsidRPr="009F4018" w:rsidP="007010E5">
      <w:pPr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Za 22. bod sa vkladá nový 23. bod, ktorý znie:</w:t>
      </w:r>
    </w:p>
    <w:p w:rsidR="00E02807" w:rsidRPr="009F4018" w:rsidP="00E02807">
      <w:pPr>
        <w:autoSpaceDE/>
        <w:autoSpaceDN/>
        <w:spacing w:line="360" w:lineRule="auto"/>
        <w:ind w:left="720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„23. V § 9 ods. 2 sa slová „adresa pobytu oprávnenej osoby“ nahrádzajú slovami „adresa trvalého pobytu</w:t>
      </w:r>
      <w:r w:rsidRPr="009F4018">
        <w:rPr>
          <w:rFonts w:ascii="Arial" w:hAnsi="Arial" w:cs="Arial"/>
          <w:vertAlign w:val="superscript"/>
        </w:rPr>
        <w:t xml:space="preserve">6) </w:t>
      </w:r>
      <w:r w:rsidRPr="009F4018">
        <w:rPr>
          <w:rFonts w:ascii="Arial" w:hAnsi="Arial" w:cs="Arial"/>
        </w:rPr>
        <w:t xml:space="preserve"> alebo prechodného pobytu</w:t>
      </w:r>
      <w:r w:rsidRPr="009F4018">
        <w:rPr>
          <w:rFonts w:ascii="Arial" w:hAnsi="Arial" w:cs="Arial"/>
          <w:vertAlign w:val="superscript"/>
        </w:rPr>
        <w:t xml:space="preserve">6) </w:t>
      </w:r>
      <w:r w:rsidRPr="009F4018">
        <w:rPr>
          <w:rFonts w:ascii="Arial" w:hAnsi="Arial" w:cs="Arial"/>
        </w:rPr>
        <w:t>oprávnenej osoby“.</w:t>
      </w:r>
    </w:p>
    <w:p w:rsidR="00E02807" w:rsidRPr="009F4018" w:rsidP="00E02807">
      <w:pPr>
        <w:autoSpaceDE/>
        <w:autoSpaceDN/>
        <w:spacing w:line="360" w:lineRule="auto"/>
        <w:ind w:left="2844" w:firstLine="696"/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Navrhuje sa jednotná úprava ako v § 4 zákona.</w:t>
      </w:r>
    </w:p>
    <w:p w:rsidR="00E02807" w:rsidRPr="007010E5" w:rsidP="00E02807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Ústavnoprávny výbor NR SR</w:t>
      </w:r>
    </w:p>
    <w:p w:rsidR="00B67981" w:rsidRPr="007010E5" w:rsidP="00B67981">
      <w:pPr>
        <w:autoSpaceDE/>
        <w:autoSpaceDN/>
        <w:ind w:left="3538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ľudské, práva, národnosti a postavenie žien</w:t>
      </w: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467932" w:rsidP="00261259">
      <w:pPr>
        <w:spacing w:line="360" w:lineRule="auto"/>
        <w:rPr>
          <w:rFonts w:ascii="Arial" w:hAnsi="Arial" w:cs="Arial"/>
          <w:b/>
        </w:rPr>
      </w:pPr>
    </w:p>
    <w:p w:rsidR="00467932" w:rsidP="00261259">
      <w:pPr>
        <w:spacing w:line="360" w:lineRule="auto"/>
        <w:rPr>
          <w:rFonts w:ascii="Arial" w:hAnsi="Arial" w:cs="Arial"/>
          <w:b/>
        </w:rPr>
      </w:pPr>
    </w:p>
    <w:p w:rsidR="00261259" w:rsidRPr="00F627D5" w:rsidP="00261259">
      <w:pPr>
        <w:spacing w:line="360" w:lineRule="auto"/>
        <w:rPr>
          <w:rFonts w:ascii="Arial" w:hAnsi="Arial" w:cs="Arial"/>
        </w:rPr>
      </w:pPr>
      <w:r w:rsidRPr="00F627D5">
        <w:rPr>
          <w:rFonts w:ascii="Arial" w:hAnsi="Arial" w:cs="Arial"/>
        </w:rPr>
        <w:t>K </w:t>
      </w:r>
      <w:r w:rsidR="00F627D5">
        <w:rPr>
          <w:rFonts w:ascii="Arial" w:hAnsi="Arial" w:cs="Arial"/>
        </w:rPr>
        <w:t>č</w:t>
      </w:r>
      <w:r w:rsidRPr="00F627D5">
        <w:rPr>
          <w:rFonts w:ascii="Arial" w:hAnsi="Arial" w:cs="Arial"/>
        </w:rPr>
        <w:t>l. III</w:t>
      </w:r>
    </w:p>
    <w:p w:rsidR="00261259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9F4018">
        <w:rPr>
          <w:rFonts w:ascii="Arial" w:hAnsi="Arial" w:cs="Arial"/>
        </w:rPr>
        <w:t>V čl. III sa vkladá nový novelizačný bod, ktorý znie:</w:t>
      </w:r>
    </w:p>
    <w:p w:rsidR="00261259" w:rsidRPr="009F4018" w:rsidP="00261259">
      <w:pPr>
        <w:spacing w:line="360" w:lineRule="auto"/>
        <w:ind w:firstLine="708"/>
        <w:rPr>
          <w:rFonts w:ascii="Arial" w:hAnsi="Arial" w:cs="Arial"/>
        </w:rPr>
      </w:pPr>
      <w:r w:rsidRPr="009F4018">
        <w:rPr>
          <w:rFonts w:ascii="Arial" w:hAnsi="Arial" w:cs="Arial"/>
        </w:rPr>
        <w:t>„1. V § 3 ods. 5 sa slová „dieťa v zdravotníckom zariadení“ nahrádzajú slovami „zdravotnícke zariadenie bez dieťaťa“.“.</w:t>
      </w:r>
    </w:p>
    <w:p w:rsidR="00261259" w:rsidRPr="009F4018" w:rsidP="00261259">
      <w:pPr>
        <w:spacing w:line="360" w:lineRule="auto"/>
        <w:rPr>
          <w:rFonts w:ascii="Arial" w:hAnsi="Arial" w:cs="Arial"/>
        </w:rPr>
      </w:pPr>
      <w:r w:rsidRPr="009F4018">
        <w:rPr>
          <w:rFonts w:ascii="Arial" w:hAnsi="Arial" w:cs="Arial"/>
        </w:rPr>
        <w:t xml:space="preserve">Doterajší text sa označuje ako druhý novelizačný bod. </w:t>
      </w:r>
    </w:p>
    <w:p w:rsidR="00261259" w:rsidRPr="004E7434" w:rsidP="004E7434">
      <w:pPr>
        <w:ind w:left="3540"/>
        <w:jc w:val="both"/>
        <w:rPr>
          <w:rFonts w:ascii="Arial" w:hAnsi="Arial" w:cs="Arial"/>
        </w:rPr>
      </w:pPr>
      <w:r w:rsidRPr="004E7434">
        <w:rPr>
          <w:rFonts w:ascii="Arial" w:hAnsi="Arial" w:cs="Arial"/>
        </w:rPr>
        <w:t>Vzhľadom na rozsudok Najvyššieho súdu Slovenskej republiky č. 7 Sžso 8/2009 z  22.</w:t>
      </w:r>
      <w:r w:rsidRPr="004E7434" w:rsidR="004E7434">
        <w:rPr>
          <w:rFonts w:ascii="Arial" w:hAnsi="Arial" w:cs="Arial"/>
        </w:rPr>
        <w:t xml:space="preserve"> </w:t>
      </w:r>
      <w:r w:rsidRPr="004E7434">
        <w:rPr>
          <w:rFonts w:ascii="Arial" w:hAnsi="Arial" w:cs="Arial"/>
        </w:rPr>
        <w:t>októbra 2009 sa navrhuje úprava textu tak, aby bolo zrejmé, že nárok na príspevok pri narodení dieťaťa nevzniká matke, ktorá po pôrode opustí zdravotnícke zariadenie bez súhlasu ošetrujúceho lekára a bez dieťaťa a tým porušuje liečebný režim a zároveň do budúcna s vysokou pravdepodobnosťou ohrozuje zdravý vývin dieťaťa (napr.  nedojčením dieťaťa aj keby mohla, ak by ostala v zdravotníckom zariadení).</w:t>
      </w:r>
    </w:p>
    <w:p w:rsidR="007010E5" w:rsidP="00E57888">
      <w:pPr>
        <w:spacing w:line="360" w:lineRule="auto"/>
        <w:ind w:left="3420" w:hanging="3420"/>
        <w:rPr>
          <w:rFonts w:ascii="Arial" w:hAnsi="Arial" w:cs="Arial"/>
        </w:rPr>
      </w:pP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261259" w:rsidRPr="00F627D5" w:rsidP="00261259">
      <w:pPr>
        <w:spacing w:line="360" w:lineRule="auto"/>
        <w:rPr>
          <w:rFonts w:ascii="Arial" w:hAnsi="Arial" w:cs="Arial"/>
        </w:rPr>
      </w:pPr>
      <w:r w:rsidRPr="00F627D5">
        <w:rPr>
          <w:rFonts w:ascii="Arial" w:hAnsi="Arial" w:cs="Arial"/>
        </w:rPr>
        <w:t>K </w:t>
      </w:r>
      <w:r w:rsidRPr="00F627D5" w:rsidR="00F627D5">
        <w:rPr>
          <w:rFonts w:ascii="Arial" w:hAnsi="Arial" w:cs="Arial"/>
        </w:rPr>
        <w:t>č</w:t>
      </w:r>
      <w:r w:rsidRPr="00F627D5">
        <w:rPr>
          <w:rFonts w:ascii="Arial" w:hAnsi="Arial" w:cs="Arial"/>
        </w:rPr>
        <w:t>l. IV</w:t>
      </w:r>
    </w:p>
    <w:p w:rsidR="00261259" w:rsidRPr="009F4018" w:rsidP="007010E5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9F4018">
        <w:rPr>
          <w:rFonts w:ascii="Arial" w:hAnsi="Arial" w:cs="Arial"/>
        </w:rPr>
        <w:t>V písmene j) sa slovo „poistenca“ nahrádza slovami „fyzickej osoby“.</w:t>
      </w:r>
    </w:p>
    <w:p w:rsidR="00261259" w:rsidRPr="009F4018" w:rsidP="007010E5">
      <w:pPr>
        <w:ind w:left="3420"/>
        <w:rPr>
          <w:rFonts w:ascii="Arial" w:hAnsi="Arial" w:cs="Arial"/>
        </w:rPr>
      </w:pPr>
      <w:r w:rsidRPr="009F4018">
        <w:rPr>
          <w:rFonts w:ascii="Arial" w:hAnsi="Arial" w:cs="Arial"/>
        </w:rPr>
        <w:t>Žiadateľ v čase podávania uvedenej žiadosti už nemusí byť poistencom.</w:t>
      </w:r>
    </w:p>
    <w:p w:rsidR="007010E5" w:rsidP="00E57888">
      <w:pPr>
        <w:spacing w:line="360" w:lineRule="auto"/>
        <w:ind w:left="3420" w:hanging="3420"/>
        <w:rPr>
          <w:rFonts w:ascii="Arial" w:hAnsi="Arial" w:cs="Arial"/>
        </w:rPr>
      </w:pPr>
    </w:p>
    <w:p w:rsidR="004E7434" w:rsidRPr="007010E5" w:rsidP="004E7434">
      <w:pPr>
        <w:autoSpaceDE/>
        <w:autoSpaceDN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Výbor NR SR pre sociálne veci a bývanie</w:t>
      </w:r>
    </w:p>
    <w:p w:rsidR="004E7434" w:rsidRPr="007010E5" w:rsidP="004E7434">
      <w:pPr>
        <w:autoSpaceDE/>
        <w:autoSpaceDN/>
        <w:spacing w:line="360" w:lineRule="auto"/>
        <w:ind w:left="3540"/>
        <w:jc w:val="both"/>
        <w:rPr>
          <w:rFonts w:ascii="Arial" w:hAnsi="Arial" w:cs="Arial"/>
          <w:b/>
        </w:rPr>
      </w:pPr>
      <w:r w:rsidRPr="007010E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261259" w:rsidRPr="009F4018" w:rsidP="00261259">
      <w:pPr>
        <w:spacing w:line="360" w:lineRule="auto"/>
        <w:rPr>
          <w:rFonts w:ascii="Arial" w:hAnsi="Arial" w:cs="Arial"/>
        </w:rPr>
      </w:pPr>
    </w:p>
    <w:p w:rsidR="00E02807" w:rsidRPr="009F4018" w:rsidP="003F4C7B">
      <w:pPr>
        <w:jc w:val="both"/>
        <w:rPr>
          <w:rFonts w:ascii="Arial" w:hAnsi="Arial" w:cs="Arial"/>
        </w:rPr>
      </w:pP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V.</w:t>
      </w:r>
    </w:p>
    <w:p w:rsidR="000E5D84" w:rsidRPr="009F4018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  <w:tab/>
        <w:t xml:space="preserve">Gestorský výbor na základe stanovísk výborov k uvedenému </w:t>
      </w:r>
      <w:r w:rsidRPr="009F4018">
        <w:rPr>
          <w:rFonts w:ascii="Arial" w:hAnsi="Arial" w:cs="Arial"/>
          <w:bCs/>
        </w:rPr>
        <w:t>návrhu zákona</w:t>
      </w:r>
      <w:r w:rsidRPr="009F4018">
        <w:rPr>
          <w:rFonts w:ascii="Arial" w:hAnsi="Arial" w:cs="Arial"/>
          <w:b/>
          <w:bCs/>
        </w:rPr>
        <w:t xml:space="preserve"> </w:t>
      </w:r>
      <w:r w:rsidRPr="009F4018">
        <w:rPr>
          <w:rFonts w:ascii="Arial" w:hAnsi="Arial" w:cs="Arial"/>
        </w:rPr>
        <w:t xml:space="preserve">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pozmeňujúcich a doplňujúcich návrhov  </w:t>
      </w: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 </w:t>
      </w:r>
    </w:p>
    <w:p w:rsidR="000E5D84" w:rsidRPr="009F4018" w:rsidP="003A13B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s c h v á l i ť.</w:t>
      </w:r>
    </w:p>
    <w:p w:rsidR="000E5D8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7010E5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7010E5" w:rsidRPr="009F4018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 xml:space="preserve">VI. </w:t>
      </w:r>
    </w:p>
    <w:p w:rsidR="000E5D84" w:rsidRPr="009F4018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</w:rPr>
      </w:pPr>
    </w:p>
    <w:p w:rsidR="000E5D84" w:rsidRPr="009F4018" w:rsidP="00C8605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="004E7434">
        <w:rPr>
          <w:rFonts w:ascii="Arial" w:hAnsi="Arial" w:cs="Arial"/>
          <w:bCs/>
        </w:rPr>
        <w:tab/>
      </w:r>
      <w:r w:rsidRPr="009F4018">
        <w:rPr>
          <w:rFonts w:ascii="Arial" w:hAnsi="Arial" w:cs="Arial"/>
          <w:bCs/>
        </w:rPr>
        <w:t>Gestorský výbor odporúča hlasovať o pozmeňujúcich a doplňujúcich návrhoch</w:t>
      </w:r>
      <w:r w:rsidRPr="009F4018" w:rsidR="00C8605C">
        <w:rPr>
          <w:rFonts w:ascii="Arial" w:hAnsi="Arial" w:cs="Arial"/>
          <w:bCs/>
        </w:rPr>
        <w:t xml:space="preserve"> 1 až </w:t>
      </w:r>
      <w:r w:rsidRPr="009F4018" w:rsidR="005F4752">
        <w:rPr>
          <w:rFonts w:ascii="Arial" w:hAnsi="Arial" w:cs="Arial"/>
          <w:bCs/>
        </w:rPr>
        <w:t>15</w:t>
      </w:r>
      <w:r w:rsidRPr="009F4018" w:rsidR="00C8605C">
        <w:rPr>
          <w:rFonts w:ascii="Arial" w:hAnsi="Arial" w:cs="Arial"/>
          <w:bCs/>
        </w:rPr>
        <w:t xml:space="preserve"> </w:t>
      </w:r>
      <w:r w:rsidRPr="009F4018">
        <w:rPr>
          <w:rFonts w:ascii="Arial" w:hAnsi="Arial" w:cs="Arial"/>
          <w:bCs/>
        </w:rPr>
        <w:t xml:space="preserve"> uvedených v štvrtej časti tejto spoločnej správy </w:t>
      </w:r>
      <w:r w:rsidRPr="009F4018" w:rsidR="00C8605C">
        <w:rPr>
          <w:rFonts w:ascii="Arial" w:hAnsi="Arial" w:cs="Arial"/>
          <w:bCs/>
        </w:rPr>
        <w:t xml:space="preserve">spoločne so stanoviskom gestorského výboru </w:t>
      </w:r>
      <w:r w:rsidRPr="004E7434" w:rsidR="00C8605C">
        <w:rPr>
          <w:rFonts w:ascii="Arial" w:hAnsi="Arial" w:cs="Arial"/>
          <w:b/>
          <w:bCs/>
        </w:rPr>
        <w:t>schváliť</w:t>
      </w:r>
      <w:r w:rsidRPr="009F4018" w:rsidR="00C8605C">
        <w:rPr>
          <w:rFonts w:ascii="Arial" w:hAnsi="Arial" w:cs="Arial"/>
          <w:bCs/>
        </w:rPr>
        <w:t>.</w:t>
      </w:r>
    </w:p>
    <w:p w:rsidR="00C8605C" w:rsidRPr="009F4018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</w:rPr>
      </w:pPr>
    </w:p>
    <w:p w:rsidR="003A13B7" w:rsidRPr="009F4018" w:rsidP="003A13B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F627D5">
        <w:rPr>
          <w:rFonts w:ascii="Arial" w:hAnsi="Arial" w:cs="Arial"/>
        </w:rPr>
        <w:tab/>
      </w:r>
      <w:r w:rsidRPr="009F4018" w:rsidR="000E5D84">
        <w:rPr>
          <w:rFonts w:ascii="Arial" w:hAnsi="Arial" w:cs="Arial"/>
        </w:rPr>
        <w:t xml:space="preserve">Gestorský výbor určil spoločného spravodajcu výborov </w:t>
      </w:r>
      <w:r w:rsidR="005B382C">
        <w:rPr>
          <w:rFonts w:ascii="Arial" w:hAnsi="Arial" w:cs="Arial"/>
        </w:rPr>
        <w:t>Ľubicu Roškovú</w:t>
      </w:r>
      <w:r w:rsidRPr="009F4018">
        <w:rPr>
          <w:rFonts w:ascii="Arial" w:hAnsi="Arial" w:cs="Arial"/>
        </w:rPr>
        <w:t xml:space="preserve"> </w:t>
      </w:r>
      <w:r w:rsidRPr="009F4018" w:rsidR="000E5D84">
        <w:rPr>
          <w:rFonts w:ascii="Arial" w:hAnsi="Arial" w:cs="Arial"/>
        </w:rPr>
        <w:t>na prerokovanie návrhu zákona v druhom čítaní a treťom čítaní v Národnej rade Slovenskej republiky a </w:t>
      </w:r>
    </w:p>
    <w:p w:rsidR="000E5D84" w:rsidRPr="009F4018" w:rsidP="003A13B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9500D" w:rsidRPr="009F4018" w:rsidP="0039500D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informovať Národnú radu Slovenskej republiky o výsledku rokovania výborov a odôvodniť návrh a stanovisko gestorského výboru.</w:t>
      </w:r>
    </w:p>
    <w:p w:rsidR="0039500D" w:rsidRPr="009F4018" w:rsidP="0039500D">
      <w:pPr>
        <w:jc w:val="both"/>
        <w:rPr>
          <w:rFonts w:ascii="Arial" w:hAnsi="Arial" w:cs="Arial"/>
        </w:rPr>
      </w:pPr>
    </w:p>
    <w:p w:rsidR="0039500D" w:rsidRPr="009F4018" w:rsidP="0039500D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9F4018">
        <w:rPr>
          <w:rFonts w:ascii="Arial" w:hAnsi="Arial" w:cs="Arial"/>
        </w:rPr>
        <w:t>predložiť návrhy podľa § 83 ods. 4, § 84 ods. 2 a § 86 zákona č. 350/1996 Z. z.</w:t>
      </w:r>
    </w:p>
    <w:p w:rsidR="000E5D84" w:rsidRPr="009F4018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9F4018">
        <w:rPr>
          <w:rFonts w:ascii="Arial" w:hAnsi="Arial" w:cs="Arial"/>
        </w:rPr>
        <w:tab/>
        <w:t xml:space="preserve">Spoločná správa výborov Národnej rady Slovenskej republiky o výsledkoch prerokovania návrhu zákona vo výboroch Národnej rady Slovenskej republiky  v druhom čítaní bola schválená uznesením Výboru Národnej rady Slovenskej republiky pre sociálne veci a bývanie č. </w:t>
      </w:r>
      <w:r w:rsidR="005D12BB">
        <w:rPr>
          <w:rFonts w:ascii="Arial" w:hAnsi="Arial" w:cs="Arial"/>
        </w:rPr>
        <w:t xml:space="preserve">308 </w:t>
      </w:r>
      <w:r w:rsidRPr="009F4018">
        <w:rPr>
          <w:rFonts w:ascii="Arial" w:hAnsi="Arial" w:cs="Arial"/>
        </w:rPr>
        <w:t>z </w:t>
      </w:r>
      <w:r w:rsidRPr="009F4018" w:rsidR="00F95436">
        <w:rPr>
          <w:rFonts w:ascii="Arial" w:hAnsi="Arial" w:cs="Arial"/>
        </w:rPr>
        <w:t>1</w:t>
      </w:r>
      <w:r w:rsidRPr="009F4018">
        <w:rPr>
          <w:rFonts w:ascii="Arial" w:hAnsi="Arial" w:cs="Arial"/>
        </w:rPr>
        <w:t xml:space="preserve">. </w:t>
      </w:r>
      <w:r w:rsidRPr="009F4018" w:rsidR="00F95436">
        <w:rPr>
          <w:rFonts w:ascii="Arial" w:hAnsi="Arial" w:cs="Arial"/>
        </w:rPr>
        <w:t>decembra</w:t>
      </w:r>
      <w:r w:rsidRPr="009F4018" w:rsidR="00F22599">
        <w:rPr>
          <w:rFonts w:ascii="Arial" w:hAnsi="Arial" w:cs="Arial"/>
        </w:rPr>
        <w:t xml:space="preserve"> </w:t>
      </w:r>
      <w:r w:rsidRPr="009F4018">
        <w:rPr>
          <w:rFonts w:ascii="Arial" w:hAnsi="Arial" w:cs="Arial"/>
        </w:rPr>
        <w:t>2009.</w:t>
      </w:r>
    </w:p>
    <w:p w:rsidR="004E743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E743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E743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E743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E743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9F4018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9F4018" w:rsidP="000E5D84">
      <w:pPr>
        <w:pStyle w:val="Heading1"/>
      </w:pPr>
      <w:r w:rsidRPr="009F4018">
        <w:t xml:space="preserve">Bratislava </w:t>
      </w:r>
      <w:r w:rsidRPr="009F4018" w:rsidR="00F95436">
        <w:t>1</w:t>
      </w:r>
      <w:r w:rsidRPr="009F4018">
        <w:t xml:space="preserve">. </w:t>
      </w:r>
      <w:r w:rsidRPr="009F4018" w:rsidR="00F95436">
        <w:t>decembra</w:t>
      </w:r>
      <w:r w:rsidRPr="009F4018">
        <w:t xml:space="preserve"> 2009</w:t>
      </w:r>
    </w:p>
    <w:p w:rsidR="000E5D84" w:rsidP="000E5D84">
      <w:pPr>
        <w:pStyle w:val="Heading1"/>
        <w:rPr>
          <w:bCs w:val="0"/>
        </w:rPr>
      </w:pPr>
    </w:p>
    <w:p w:rsidR="004E7434" w:rsidP="004E7434">
      <w:pPr>
        <w:rPr>
          <w:rFonts w:ascii="Times New Roman" w:hAnsi="Times New Roman" w:cs="Times New Roman"/>
        </w:rPr>
      </w:pPr>
    </w:p>
    <w:p w:rsidR="004E7434" w:rsidRPr="004E7434" w:rsidP="004E7434">
      <w:pPr>
        <w:rPr>
          <w:rFonts w:ascii="Times New Roman" w:hAnsi="Times New Roman" w:cs="Times New Roman"/>
        </w:rPr>
      </w:pPr>
    </w:p>
    <w:p w:rsidR="000E5D84" w:rsidRPr="009F4018" w:rsidP="000E5D84">
      <w:pPr>
        <w:rPr>
          <w:rFonts w:ascii="Arial" w:hAnsi="Arial" w:cs="Arial"/>
        </w:rPr>
      </w:pPr>
    </w:p>
    <w:p w:rsidR="000E5D84" w:rsidRPr="009F4018" w:rsidP="000E5D84">
      <w:pPr>
        <w:pStyle w:val="Heading1"/>
      </w:pPr>
      <w:r w:rsidRPr="009F4018">
        <w:rPr>
          <w:bCs w:val="0"/>
        </w:rPr>
        <w:t>Jozef Halecký v. r.</w:t>
      </w:r>
    </w:p>
    <w:p w:rsidR="000E5D84" w:rsidRPr="009F4018" w:rsidP="000E5D84">
      <w:pPr>
        <w:jc w:val="center"/>
        <w:rPr>
          <w:rFonts w:ascii="Arial" w:hAnsi="Arial" w:cs="Arial"/>
          <w:b/>
          <w:bCs/>
        </w:rPr>
      </w:pPr>
      <w:r w:rsidRPr="009F4018">
        <w:rPr>
          <w:rFonts w:ascii="Arial" w:hAnsi="Arial" w:cs="Arial"/>
          <w:b/>
          <w:bCs/>
        </w:rPr>
        <w:t>predseda výboru</w:t>
      </w: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A74E9A">
      <w:pPr>
        <w:jc w:val="both"/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D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627D5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D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B382C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F627D5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6931"/>
    <w:multiLevelType w:val="hybridMultilevel"/>
    <w:tmpl w:val="63C2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31419"/>
    <w:multiLevelType w:val="hybridMultilevel"/>
    <w:tmpl w:val="B9E8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6531"/>
    <w:multiLevelType w:val="hybridMultilevel"/>
    <w:tmpl w:val="FC6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84B27"/>
    <w:multiLevelType w:val="hybridMultilevel"/>
    <w:tmpl w:val="CAE42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 w:val="0"/>
        <w:i w:val="0"/>
        <w:sz w:val="24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0B65C5"/>
    <w:multiLevelType w:val="hybridMultilevel"/>
    <w:tmpl w:val="FD98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B0272"/>
    <w:multiLevelType w:val="hybridMultilevel"/>
    <w:tmpl w:val="60C02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E96637"/>
    <w:multiLevelType w:val="hybridMultilevel"/>
    <w:tmpl w:val="980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1A18"/>
    <w:rsid w:val="000E5440"/>
    <w:rsid w:val="000E5D84"/>
    <w:rsid w:val="001040D3"/>
    <w:rsid w:val="00124F51"/>
    <w:rsid w:val="00134E9F"/>
    <w:rsid w:val="00194B7B"/>
    <w:rsid w:val="00261259"/>
    <w:rsid w:val="00274D7D"/>
    <w:rsid w:val="002F45CB"/>
    <w:rsid w:val="00365C97"/>
    <w:rsid w:val="0039500D"/>
    <w:rsid w:val="003A13B7"/>
    <w:rsid w:val="003F4C7B"/>
    <w:rsid w:val="004165B8"/>
    <w:rsid w:val="00467932"/>
    <w:rsid w:val="00482BFC"/>
    <w:rsid w:val="00482DE1"/>
    <w:rsid w:val="004E7434"/>
    <w:rsid w:val="00511CF9"/>
    <w:rsid w:val="005978A9"/>
    <w:rsid w:val="005B1D0E"/>
    <w:rsid w:val="005B382C"/>
    <w:rsid w:val="005C3A03"/>
    <w:rsid w:val="005D12BB"/>
    <w:rsid w:val="005D364F"/>
    <w:rsid w:val="005E0822"/>
    <w:rsid w:val="005F4752"/>
    <w:rsid w:val="006D1000"/>
    <w:rsid w:val="006D239D"/>
    <w:rsid w:val="006F794F"/>
    <w:rsid w:val="007010E5"/>
    <w:rsid w:val="00714FC9"/>
    <w:rsid w:val="007E7D95"/>
    <w:rsid w:val="00882D65"/>
    <w:rsid w:val="00892B2E"/>
    <w:rsid w:val="00893534"/>
    <w:rsid w:val="008A29C0"/>
    <w:rsid w:val="00905929"/>
    <w:rsid w:val="009E5B97"/>
    <w:rsid w:val="009F4018"/>
    <w:rsid w:val="00A448AB"/>
    <w:rsid w:val="00A74E9A"/>
    <w:rsid w:val="00A77232"/>
    <w:rsid w:val="00A91F28"/>
    <w:rsid w:val="00AC4A38"/>
    <w:rsid w:val="00B05959"/>
    <w:rsid w:val="00B22652"/>
    <w:rsid w:val="00B63A8D"/>
    <w:rsid w:val="00B67981"/>
    <w:rsid w:val="00BC5587"/>
    <w:rsid w:val="00C13448"/>
    <w:rsid w:val="00C8605C"/>
    <w:rsid w:val="00CB5ADA"/>
    <w:rsid w:val="00D21E78"/>
    <w:rsid w:val="00D44999"/>
    <w:rsid w:val="00D51091"/>
    <w:rsid w:val="00D51F9D"/>
    <w:rsid w:val="00E02807"/>
    <w:rsid w:val="00E45519"/>
    <w:rsid w:val="00E57888"/>
    <w:rsid w:val="00EC2CBC"/>
    <w:rsid w:val="00EF4D94"/>
    <w:rsid w:val="00F22599"/>
    <w:rsid w:val="00F53603"/>
    <w:rsid w:val="00F627D5"/>
    <w:rsid w:val="00F73CA1"/>
    <w:rsid w:val="00F95436"/>
    <w:rsid w:val="00FB2A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aliases w:val="Char Char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D7A76"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A6F2E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2A39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174</TotalTime>
  <Pages>1</Pages>
  <Words>1678</Words>
  <Characters>9565</Characters>
  <Application>Microsoft Office Word</Application>
  <DocSecurity>0</DocSecurity>
  <Lines>0</Lines>
  <Paragraphs>0</Paragraphs>
  <ScaleCrop>false</ScaleCrop>
  <Company>Kancelaria NR SR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estojoze</dc:creator>
  <cp:lastModifiedBy>rajtsilv</cp:lastModifiedBy>
  <cp:revision>36</cp:revision>
  <cp:lastPrinted>2009-11-30T09:24:00Z</cp:lastPrinted>
  <dcterms:created xsi:type="dcterms:W3CDTF">2009-10-29T09:33:00Z</dcterms:created>
  <dcterms:modified xsi:type="dcterms:W3CDTF">2009-12-01T11:21:00Z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-593676098</vt:i4>
  </property>
  <property fmtid="{D5CDD505-2E9C-101B-9397-08002B2CF9AE}" pid="3" name="_AuthorEmail">
    <vt:lpwstr>EstoJoze@nrsr.sk</vt:lpwstr>
  </property>
  <property fmtid="{D5CDD505-2E9C-101B-9397-08002B2CF9AE}" pid="4" name="_AuthorEmailDisplayName">
    <vt:lpwstr>Eštočin, Jozef, JUDr.</vt:lpwstr>
  </property>
  <property fmtid="{D5CDD505-2E9C-101B-9397-08002B2CF9AE}" pid="5" name="_EmailSubject">
    <vt:lpwstr/>
  </property>
</Properties>
</file>