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F0" w:rsidRPr="008F234B" w:rsidP="008F234B">
      <w:pPr>
        <w:jc w:val="center"/>
        <w:rPr>
          <w:rFonts w:ascii="Arial" w:hAnsi="Arial" w:cs="Arial"/>
          <w:b/>
        </w:rPr>
      </w:pPr>
      <w:r w:rsidRPr="008F234B" w:rsidR="001C1FC8">
        <w:rPr>
          <w:rFonts w:ascii="Arial" w:hAnsi="Arial" w:cs="Arial"/>
          <w:b/>
        </w:rPr>
        <w:t>Dôvodová správa</w:t>
      </w:r>
    </w:p>
    <w:p w:rsidR="001C1FC8" w:rsidRPr="008F234B" w:rsidP="008F234B">
      <w:pPr>
        <w:rPr>
          <w:rFonts w:ascii="Arial" w:hAnsi="Arial" w:cs="Arial"/>
        </w:rPr>
      </w:pPr>
    </w:p>
    <w:p w:rsidR="001C1FC8" w:rsidRPr="008F234B" w:rsidP="008F234B">
      <w:pPr>
        <w:rPr>
          <w:rFonts w:ascii="Arial" w:hAnsi="Arial" w:cs="Arial"/>
        </w:rPr>
      </w:pPr>
    </w:p>
    <w:p w:rsidR="00D2481A" w:rsidRPr="008F234B" w:rsidP="008F234B">
      <w:pPr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A: Všeobecná</w:t>
      </w:r>
    </w:p>
    <w:p w:rsidR="00D2481A" w:rsidRPr="008F234B" w:rsidP="008F234B">
      <w:pPr>
        <w:rPr>
          <w:rFonts w:ascii="Arial" w:hAnsi="Arial" w:cs="Arial"/>
        </w:rPr>
      </w:pPr>
    </w:p>
    <w:p w:rsidR="00134A29" w:rsidRPr="00134A29" w:rsidP="00134A29">
      <w:pPr>
        <w:jc w:val="both"/>
        <w:rPr>
          <w:rFonts w:ascii="Arial" w:hAnsi="Arial" w:cs="Arial"/>
        </w:rPr>
      </w:pPr>
      <w:r w:rsidRPr="00134A29">
        <w:rPr>
          <w:rFonts w:ascii="Arial" w:hAnsi="Arial" w:cs="Arial"/>
        </w:rPr>
        <w:t>Navrhnuté riešenie ukladá a zároveň umožňuje výrobcom, dovozcom vytvoriť efektívny systém zberu prenosných batérií a akumulátorov a vložiť potrebné finančné prostriedky priamo, do zaistenia zberu a využitia batérií a akumulátorov. Požaduje sa, aby výrobcovia splnili ciele Smernice 2006/66/EU rovnako ako ciele odpadového hospodárstva SR. Príspevok do Recyklačného fondu by bol sankciou za nesplnenie cieľov. Príspevky by boli využité napríklad na propagačné kampane pre zvýšenie osvety a úrovne zberu na Slovensku.</w:t>
      </w:r>
    </w:p>
    <w:p w:rsidR="008F234B" w:rsidRPr="008F234B" w:rsidP="00D63BC3">
      <w:pPr>
        <w:jc w:val="both"/>
        <w:rPr>
          <w:rFonts w:ascii="Arial" w:hAnsi="Arial" w:cs="Arial"/>
        </w:rPr>
      </w:pPr>
    </w:p>
    <w:p w:rsidR="00A577D7" w:rsidRPr="008F234B" w:rsidP="008F234B">
      <w:pPr>
        <w:rPr>
          <w:rFonts w:ascii="Arial" w:hAnsi="Arial" w:cs="Arial"/>
        </w:rPr>
      </w:pPr>
    </w:p>
    <w:p w:rsidR="00D2481A" w:rsidRPr="008F234B" w:rsidP="008F234B">
      <w:pPr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 xml:space="preserve">B: </w:t>
      </w:r>
      <w:r w:rsidR="008F234B">
        <w:rPr>
          <w:rFonts w:ascii="Arial" w:hAnsi="Arial" w:cs="Arial"/>
          <w:b/>
        </w:rPr>
        <w:t>Osobitná</w:t>
      </w:r>
    </w:p>
    <w:p w:rsidR="00D2481A" w:rsidRPr="008F234B" w:rsidP="008F234B">
      <w:pPr>
        <w:rPr>
          <w:rFonts w:ascii="Arial" w:hAnsi="Arial" w:cs="Arial"/>
        </w:rPr>
      </w:pPr>
    </w:p>
    <w:p w:rsidR="00D2481A" w:rsidRPr="008F234B" w:rsidP="008F234B">
      <w:pPr>
        <w:jc w:val="both"/>
        <w:rPr>
          <w:rFonts w:ascii="Arial" w:hAnsi="Arial" w:cs="Arial"/>
          <w:b/>
        </w:rPr>
      </w:pPr>
      <w:r w:rsidR="00955609">
        <w:rPr>
          <w:rFonts w:ascii="Arial" w:hAnsi="Arial" w:cs="Arial"/>
          <w:b/>
        </w:rPr>
        <w:t>K Článku I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P="008F234B">
      <w:pPr>
        <w:jc w:val="both"/>
        <w:rPr>
          <w:rFonts w:ascii="Arial" w:hAnsi="Arial" w:cs="Arial"/>
        </w:rPr>
      </w:pPr>
      <w:r w:rsidR="00C10126">
        <w:rPr>
          <w:rFonts w:ascii="Arial" w:hAnsi="Arial" w:cs="Arial"/>
        </w:rPr>
        <w:t>K bodu 1</w:t>
      </w:r>
    </w:p>
    <w:p w:rsidR="00C10126" w:rsidP="008F234B">
      <w:pPr>
        <w:jc w:val="both"/>
        <w:rPr>
          <w:rFonts w:ascii="Arial" w:hAnsi="Arial" w:cs="Arial"/>
        </w:rPr>
      </w:pPr>
    </w:p>
    <w:p w:rsidR="00C10126" w:rsidP="008F234B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31F20"/>
        </w:rPr>
        <w:t xml:space="preserve">Výrobcovi ukladá povinnosť </w:t>
      </w:r>
      <w:r w:rsidRPr="0061176E">
        <w:rPr>
          <w:rFonts w:ascii="Arial" w:hAnsi="Arial" w:cs="Arial"/>
          <w:color w:val="231F20"/>
        </w:rPr>
        <w:t>zabezpečiť odobratie použitých prenosných batérií a akumulátorov bez ohľadu na ich výrobnú značku a dátum ich uvedenia na trh po celú prevádzkovú dobu;</w:t>
      </w:r>
      <w:r w:rsidRPr="0061176E">
        <w:rPr>
          <w:rFonts w:ascii="Arial" w:hAnsi="Arial" w:cs="Arial"/>
          <w:color w:val="231F20"/>
        </w:rPr>
        <w:t xml:space="preserve"> pričom odobratie použitých prenosných batérií a akumulátorov nemožno viazať na kúpu novej prenosnej batérie alebo akumulátora alebo iného tovaru a na odplatu za tento odber</w:t>
      </w:r>
      <w:r>
        <w:rPr>
          <w:rFonts w:ascii="Arial" w:hAnsi="Arial" w:cs="Arial"/>
          <w:color w:val="231F20"/>
        </w:rPr>
        <w:t>.</w:t>
      </w:r>
    </w:p>
    <w:p w:rsidR="00C10126" w:rsidP="008F234B">
      <w:pPr>
        <w:jc w:val="both"/>
        <w:rPr>
          <w:rFonts w:ascii="Arial" w:hAnsi="Arial" w:cs="Arial"/>
        </w:rPr>
      </w:pPr>
    </w:p>
    <w:p w:rsidR="00C10126" w:rsidP="008F23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 bodu 2</w:t>
      </w:r>
    </w:p>
    <w:p w:rsidR="00C10126" w:rsidP="008F234B">
      <w:pPr>
        <w:jc w:val="both"/>
        <w:rPr>
          <w:rFonts w:ascii="Arial" w:hAnsi="Arial" w:cs="Arial"/>
        </w:rPr>
      </w:pPr>
    </w:p>
    <w:p w:rsidR="00C10126" w:rsidP="008F234B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31F20"/>
        </w:rPr>
        <w:t xml:space="preserve">Definuje povinnosť výrobcu batérií a akumulátorov </w:t>
      </w:r>
      <w:r w:rsidRPr="0061176E">
        <w:rPr>
          <w:rFonts w:ascii="Arial" w:hAnsi="Arial" w:cs="Arial"/>
          <w:color w:val="231F20"/>
        </w:rPr>
        <w:t xml:space="preserve">platiť príspevok do Recyklačného fondu </w:t>
      </w:r>
      <w:r>
        <w:rPr>
          <w:rFonts w:ascii="Arial" w:hAnsi="Arial" w:cs="Arial"/>
          <w:color w:val="231F20"/>
        </w:rPr>
        <w:t xml:space="preserve">iba </w:t>
      </w:r>
      <w:r w:rsidRPr="0061176E">
        <w:rPr>
          <w:rFonts w:ascii="Arial" w:hAnsi="Arial" w:cs="Arial"/>
          <w:color w:val="231F20"/>
        </w:rPr>
        <w:t>za prenosné, priemyselné a automobilové batérie a akumulátory, pre ktoré nezaistia dosiahnutie zberového podielu podľa §3 ods. 3</w:t>
      </w:r>
      <w:r w:rsidR="00D56D4C">
        <w:rPr>
          <w:rFonts w:ascii="Arial" w:hAnsi="Arial" w:cs="Arial"/>
          <w:color w:val="231F20"/>
        </w:rPr>
        <w:t>.</w:t>
      </w:r>
    </w:p>
    <w:p w:rsidR="00134A29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K</w:t>
      </w:r>
      <w:r w:rsidR="0068677D">
        <w:rPr>
          <w:rFonts w:ascii="Arial" w:hAnsi="Arial" w:cs="Arial"/>
          <w:b/>
        </w:rPr>
        <w:t> </w:t>
      </w:r>
      <w:r w:rsidRPr="008F234B">
        <w:rPr>
          <w:rFonts w:ascii="Arial" w:hAnsi="Arial" w:cs="Arial"/>
          <w:b/>
        </w:rPr>
        <w:t>Č</w:t>
      </w:r>
      <w:r w:rsidR="00955609">
        <w:rPr>
          <w:rFonts w:ascii="Arial" w:hAnsi="Arial" w:cs="Arial"/>
          <w:b/>
        </w:rPr>
        <w:t>lánku</w:t>
      </w:r>
      <w:r w:rsidR="0068677D">
        <w:rPr>
          <w:rFonts w:ascii="Arial" w:hAnsi="Arial" w:cs="Arial"/>
          <w:b/>
        </w:rPr>
        <w:t xml:space="preserve"> I</w:t>
      </w:r>
      <w:r w:rsidR="00DB769D">
        <w:rPr>
          <w:rFonts w:ascii="Arial" w:hAnsi="Arial" w:cs="Arial"/>
          <w:b/>
        </w:rPr>
        <w:t>l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0F24FC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 xml:space="preserve">Vzhľadom na dĺžku legislatívneho procesu a potrebnú legisvakanciu sa navrhuje, aby tento zákon nadobudol účinnosť </w:t>
      </w:r>
      <w:r w:rsidRPr="00686536">
        <w:rPr>
          <w:rFonts w:ascii="Arial" w:hAnsi="Arial" w:cs="Arial"/>
        </w:rPr>
        <w:t xml:space="preserve">1. </w:t>
      </w:r>
      <w:r w:rsidRPr="00686536" w:rsidR="00BA12AF">
        <w:rPr>
          <w:rFonts w:ascii="Arial" w:hAnsi="Arial" w:cs="Arial"/>
        </w:rPr>
        <w:t>marca 2010</w:t>
      </w:r>
      <w:r w:rsidRPr="00686536">
        <w:rPr>
          <w:rFonts w:ascii="Arial" w:hAnsi="Arial" w:cs="Arial"/>
        </w:rPr>
        <w:t>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24FC"/>
    <w:rsid w:val="00134A29"/>
    <w:rsid w:val="001C1FC8"/>
    <w:rsid w:val="00412AF0"/>
    <w:rsid w:val="0061176E"/>
    <w:rsid w:val="00686536"/>
    <w:rsid w:val="0068677D"/>
    <w:rsid w:val="008F234B"/>
    <w:rsid w:val="00955609"/>
    <w:rsid w:val="00A577D7"/>
    <w:rsid w:val="00BA12AF"/>
    <w:rsid w:val="00C10126"/>
    <w:rsid w:val="00D2481A"/>
    <w:rsid w:val="00D56D4C"/>
    <w:rsid w:val="00D63BC3"/>
    <w:rsid w:val="00DB769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4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D2481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196</Words>
  <Characters>1119</Characters>
  <Application>Microsoft Office Word</Application>
  <DocSecurity>0</DocSecurity>
  <Lines>0</Lines>
  <Paragraphs>0</Paragraphs>
  <ScaleCrop>false</ScaleCrop>
  <Company>Kancelaria NR SR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milan</cp:lastModifiedBy>
  <cp:revision>8</cp:revision>
  <cp:lastPrinted>2007-04-23T10:39:00Z</cp:lastPrinted>
  <dcterms:created xsi:type="dcterms:W3CDTF">2009-11-03T16:23:00Z</dcterms:created>
  <dcterms:modified xsi:type="dcterms:W3CDTF">2009-11-12T13:33:00Z</dcterms:modified>
</cp:coreProperties>
</file>