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3209F6">
        <w:rPr>
          <w:rFonts w:cs="Times New Roman"/>
          <w:sz w:val="22"/>
        </w:rPr>
        <w:t>1670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3209F6">
        <w:rPr>
          <w:rFonts w:cs="Times New Roman"/>
        </w:rPr>
        <w:t>1697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C753C">
        <w:rPr>
          <w:rFonts w:cs="Arial"/>
          <w:sz w:val="22"/>
          <w:szCs w:val="22"/>
        </w:rPr>
        <w:t xml:space="preserve"> </w:t>
      </w:r>
      <w:r w:rsidR="00964CD0">
        <w:rPr>
          <w:rFonts w:cs="Arial"/>
          <w:sz w:val="22"/>
          <w:szCs w:val="22"/>
        </w:rPr>
        <w:t>2</w:t>
      </w:r>
      <w:r w:rsidR="003209F6">
        <w:rPr>
          <w:rFonts w:cs="Arial"/>
          <w:sz w:val="22"/>
          <w:szCs w:val="22"/>
        </w:rPr>
        <w:t>7</w:t>
      </w:r>
      <w:r w:rsidR="00C57F92">
        <w:rPr>
          <w:rFonts w:cs="Arial"/>
          <w:sz w:val="22"/>
          <w:szCs w:val="22"/>
        </w:rPr>
        <w:t xml:space="preserve">. </w:t>
      </w:r>
      <w:r w:rsidR="00964CD0">
        <w:rPr>
          <w:rFonts w:cs="Arial"/>
          <w:sz w:val="22"/>
          <w:szCs w:val="22"/>
        </w:rPr>
        <w:t>októbra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E542BE" w:rsidRPr="00FE6D52" w:rsidP="00E542BE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FE6D52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FE6D52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FE6D52">
        <w:rPr>
          <w:rFonts w:cs="Times New Roman"/>
          <w:sz w:val="22"/>
          <w:szCs w:val="22"/>
        </w:rPr>
        <w:t xml:space="preserve"> zákona o národnej infraštruktúre pre priestorové informácie (tlač 1220) – prvé čítanie</w:t>
      </w:r>
    </w:p>
    <w:p w:rsidR="00E542BE" w:rsidP="00E542B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542BE" w:rsidP="00E542B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542BE" w:rsidP="00E542BE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</w:t>
      </w:r>
      <w:r>
        <w:rPr>
          <w:rFonts w:ascii="Arial" w:hAnsi="Arial" w:cs="Arial"/>
        </w:rPr>
        <w:t>dná rada Slovenskej republiky</w:t>
      </w:r>
    </w:p>
    <w:p w:rsidR="00E542BE" w:rsidP="00E542BE">
      <w:pPr>
        <w:jc w:val="both"/>
        <w:rPr>
          <w:rFonts w:cs="Arial"/>
          <w:b/>
          <w:sz w:val="28"/>
          <w:szCs w:val="28"/>
        </w:rPr>
      </w:pPr>
    </w:p>
    <w:p w:rsidR="00E542BE" w:rsidP="00E542BE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E542BE" w:rsidP="00E542BE">
      <w:pPr>
        <w:jc w:val="both"/>
        <w:rPr>
          <w:rFonts w:cs="Arial"/>
          <w:b/>
          <w:sz w:val="22"/>
          <w:szCs w:val="22"/>
        </w:rPr>
      </w:pPr>
    </w:p>
    <w:p w:rsidR="00E542BE" w:rsidP="00E542BE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</w:t>
      </w:r>
      <w:r w:rsidR="002A324A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 druhom čítaní;</w:t>
      </w:r>
    </w:p>
    <w:p w:rsidR="00E542BE" w:rsidP="00E542BE">
      <w:pPr>
        <w:ind w:firstLine="708"/>
        <w:jc w:val="both"/>
        <w:rPr>
          <w:rFonts w:cs="Arial"/>
          <w:sz w:val="22"/>
          <w:szCs w:val="22"/>
        </w:rPr>
      </w:pPr>
    </w:p>
    <w:p w:rsidR="00E542BE" w:rsidP="00E542BE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E542BE" w:rsidP="00E542BE">
      <w:pPr>
        <w:jc w:val="both"/>
        <w:rPr>
          <w:rFonts w:cs="Arial"/>
          <w:b/>
          <w:sz w:val="22"/>
          <w:szCs w:val="22"/>
        </w:rPr>
      </w:pPr>
    </w:p>
    <w:p w:rsidR="00E542BE" w:rsidP="00E542BE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2A324A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E542BE" w:rsidP="00E542BE">
      <w:pPr>
        <w:ind w:left="1200"/>
        <w:jc w:val="both"/>
        <w:rPr>
          <w:rFonts w:cs="Arial"/>
          <w:sz w:val="22"/>
          <w:szCs w:val="22"/>
        </w:rPr>
      </w:pPr>
    </w:p>
    <w:p w:rsidR="00E542BE" w:rsidP="00E542BE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E542BE" w:rsidP="00E542BE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</w:t>
      </w:r>
    </w:p>
    <w:p w:rsidR="00E542BE" w:rsidP="00E542BE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hospodársku politiku</w:t>
      </w:r>
    </w:p>
    <w:p w:rsidR="00E542BE" w:rsidP="00E542BE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pôdohospodárstvo, životné prostredie a ochranu prírody</w:t>
      </w:r>
    </w:p>
    <w:p w:rsidR="00E542BE" w:rsidP="00E542BE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</w:t>
      </w:r>
      <w:r>
        <w:rPr>
          <w:rFonts w:cs="Arial"/>
          <w:sz w:val="22"/>
          <w:szCs w:val="22"/>
        </w:rPr>
        <w:t>publiky pre verejnú správu a regionálny rozvoj  a</w:t>
      </w:r>
    </w:p>
    <w:p w:rsidR="00E542BE" w:rsidP="00E542BE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obranu a bezpečnosť; </w:t>
      </w:r>
    </w:p>
    <w:p w:rsidR="00E542BE" w:rsidP="00E542BE">
      <w:pPr>
        <w:ind w:left="1200"/>
        <w:jc w:val="both"/>
        <w:rPr>
          <w:rFonts w:cs="Arial"/>
          <w:sz w:val="22"/>
          <w:szCs w:val="22"/>
        </w:rPr>
      </w:pPr>
    </w:p>
    <w:p w:rsidR="00E542BE" w:rsidP="00E542BE">
      <w:pPr>
        <w:ind w:left="1200"/>
        <w:jc w:val="both"/>
        <w:rPr>
          <w:rFonts w:cs="Arial"/>
          <w:sz w:val="22"/>
          <w:szCs w:val="22"/>
        </w:rPr>
      </w:pPr>
    </w:p>
    <w:p w:rsidR="00E542BE" w:rsidP="00E542BE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542BE" w:rsidP="00E542BE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E542BE" w:rsidRPr="001B0C70" w:rsidP="00E542BE">
      <w:pPr>
        <w:keepNext w:val="0"/>
        <w:keepLines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9E5EC3">
        <w:rPr>
          <w:rFonts w:cs="Arial"/>
          <w:sz w:val="22"/>
          <w:szCs w:val="22"/>
        </w:rPr>
        <w:t xml:space="preserve">pôdohospodárstvo, </w:t>
      </w:r>
      <w:r>
        <w:rPr>
          <w:rFonts w:cs="Arial"/>
          <w:sz w:val="22"/>
          <w:szCs w:val="22"/>
        </w:rPr>
        <w:t>životné prostredie a ochranu prírody a</w:t>
      </w:r>
      <w:r>
        <w:rPr>
          <w:rFonts w:cs="Times New Roman"/>
          <w:sz w:val="22"/>
          <w:szCs w:val="22"/>
        </w:rPr>
        <w:t xml:space="preserve"> lehotu na jeho prerokovanie</w:t>
      </w:r>
      <w:r w:rsidR="009E5EC3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v druhom čítaní vo výboroch do</w:t>
      </w:r>
      <w:r w:rsidR="009E5EC3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30. novembra 2009 a v gestorskom výbore do 1. decembra 2009.</w:t>
      </w: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="00B86B7B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64CD0" w:rsidP="00964CD0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Oľga  N a c h t m a n n o v á   v. r.</w:t>
      </w:r>
    </w:p>
    <w:p w:rsidR="00964CD0" w:rsidRPr="00991207" w:rsidP="00964CD0">
      <w:pPr>
        <w:keepNext w:val="0"/>
        <w:keepLines w:val="0"/>
        <w:jc w:val="both"/>
        <w:rPr>
          <w:rFonts w:cs="Arial"/>
          <w:sz w:val="22"/>
          <w:szCs w:val="22"/>
        </w:rPr>
      </w:pPr>
      <w:r w:rsidRPr="00991207">
        <w:rPr>
          <w:rFonts w:cs="Times New Roman"/>
          <w:sz w:val="22"/>
          <w:szCs w:val="22"/>
        </w:rPr>
        <w:t>Anna  S z ö g e d i   v. r.</w:t>
      </w:r>
    </w:p>
    <w:sectPr>
      <w:footerReference w:type="even" r:id="rId5"/>
      <w:footerReference w:type="default" r:id="rId6"/>
      <w:pgSz w:w="11906" w:h="16838"/>
      <w:pgMar w:top="907" w:right="1418" w:bottom="85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3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64638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3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64638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B0C70"/>
    <w:rsid w:val="002363C5"/>
    <w:rsid w:val="002A324A"/>
    <w:rsid w:val="002C753C"/>
    <w:rsid w:val="003209F6"/>
    <w:rsid w:val="00384025"/>
    <w:rsid w:val="005D67C2"/>
    <w:rsid w:val="005D775A"/>
    <w:rsid w:val="0061422E"/>
    <w:rsid w:val="007542C9"/>
    <w:rsid w:val="00765600"/>
    <w:rsid w:val="007A5AEE"/>
    <w:rsid w:val="00814864"/>
    <w:rsid w:val="008D5378"/>
    <w:rsid w:val="008E44F8"/>
    <w:rsid w:val="00964638"/>
    <w:rsid w:val="00964CD0"/>
    <w:rsid w:val="00991207"/>
    <w:rsid w:val="009E5EC3"/>
    <w:rsid w:val="00A64BBE"/>
    <w:rsid w:val="00B86B7B"/>
    <w:rsid w:val="00C57F92"/>
    <w:rsid w:val="00E25A75"/>
    <w:rsid w:val="00E542BE"/>
    <w:rsid w:val="00EE4D2A"/>
    <w:rsid w:val="00F955AB"/>
    <w:rsid w:val="00FE6D5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192</Words>
  <Characters>1099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10</cp:revision>
  <cp:lastPrinted>2009-11-02T14:02:00Z</cp:lastPrinted>
  <dcterms:created xsi:type="dcterms:W3CDTF">2009-11-02T13:55:00Z</dcterms:created>
  <dcterms:modified xsi:type="dcterms:W3CDTF">2009-11-03T10:46:00Z</dcterms:modified>
</cp:coreProperties>
</file>