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91F4B">
      <w:pPr>
        <w:pStyle w:val="Title"/>
        <w:rPr>
          <w:rFonts w:ascii="Times New Roman" w:hAnsi="Times New Roman" w:cs="Times New Roman"/>
        </w:rPr>
      </w:pPr>
    </w:p>
    <w:p w:rsidR="00791F4B">
      <w:pPr>
        <w:pStyle w:val="Title"/>
        <w:rPr>
          <w:rFonts w:ascii="Times New Roman" w:hAnsi="Times New Roman" w:cs="Times New Roman"/>
        </w:rPr>
      </w:pPr>
    </w:p>
    <w:p w:rsidR="00233A93">
      <w:pPr>
        <w:pStyle w:val="Title"/>
        <w:rPr>
          <w:rFonts w:ascii="Times New Roman" w:hAnsi="Times New Roman" w:cs="Times New Roman"/>
        </w:rPr>
      </w:pPr>
      <w:r>
        <w:rPr>
          <w:rFonts w:ascii="Times New Roman" w:hAnsi="Times New Roman" w:cs="Times New Roman"/>
        </w:rPr>
        <w:t>NÁRODNÁ RADA SLOVENSKEJ REPUBLIKY</w:t>
      </w:r>
    </w:p>
    <w:p w:rsidR="00233A93">
      <w:pPr>
        <w:pStyle w:val="Subtitle"/>
        <w:rPr>
          <w:rFonts w:ascii="Times New Roman" w:hAnsi="Times New Roman" w:cs="Times New Roman"/>
        </w:rPr>
      </w:pPr>
      <w:r>
        <w:rPr>
          <w:rFonts w:ascii="Times New Roman" w:hAnsi="Times New Roman" w:cs="Times New Roman"/>
        </w:rPr>
        <w:t>I</w:t>
      </w:r>
      <w:r w:rsidR="00AF1636">
        <w:rPr>
          <w:rFonts w:ascii="Times New Roman" w:hAnsi="Times New Roman" w:cs="Times New Roman"/>
        </w:rPr>
        <w:t>V</w:t>
      </w:r>
      <w:r>
        <w:rPr>
          <w:rFonts w:ascii="Times New Roman" w:hAnsi="Times New Roman" w:cs="Times New Roman"/>
        </w:rPr>
        <w:t>. volebné obdobie</w:t>
      </w:r>
    </w:p>
    <w:p w:rsidR="00233A93">
      <w:pPr>
        <w:rPr>
          <w:rFonts w:ascii="Times New Roman" w:hAnsi="Times New Roman" w:cs="Times New Roman"/>
        </w:rPr>
      </w:pPr>
      <w:r>
        <w:rPr>
          <w:rFonts w:ascii="Times New Roman" w:hAnsi="Times New Roman" w:cs="Times New Roman"/>
        </w:rPr>
        <w:t>___________________________________________________________________________</w:t>
      </w:r>
    </w:p>
    <w:p w:rsidR="00233A93">
      <w:pPr>
        <w:rPr>
          <w:rFonts w:ascii="Times New Roman" w:hAnsi="Times New Roman" w:cs="Times New Roman"/>
          <w:b/>
          <w:sz w:val="28"/>
        </w:rPr>
      </w:pPr>
    </w:p>
    <w:p w:rsidR="00233A93">
      <w:pPr>
        <w:rPr>
          <w:rFonts w:ascii="Times New Roman" w:hAnsi="Times New Roman" w:cs="Times New Roman"/>
        </w:rPr>
      </w:pPr>
      <w:r>
        <w:rPr>
          <w:rFonts w:ascii="Times New Roman" w:hAnsi="Times New Roman" w:cs="Times New Roman"/>
        </w:rPr>
        <w:t>K číslu :</w:t>
      </w:r>
      <w:r w:rsidR="00BF3C60">
        <w:rPr>
          <w:rFonts w:ascii="Times New Roman" w:hAnsi="Times New Roman" w:cs="Times New Roman"/>
        </w:rPr>
        <w:t xml:space="preserve"> </w:t>
      </w:r>
      <w:r w:rsidR="00DD24AD">
        <w:rPr>
          <w:rFonts w:ascii="Times New Roman" w:hAnsi="Times New Roman" w:cs="Times New Roman"/>
        </w:rPr>
        <w:t>1400</w:t>
      </w:r>
      <w:r w:rsidR="003D6EDC">
        <w:rPr>
          <w:rFonts w:ascii="Times New Roman" w:hAnsi="Times New Roman" w:cs="Times New Roman"/>
        </w:rPr>
        <w:t>/</w:t>
      </w:r>
      <w:r w:rsidR="009F1034">
        <w:rPr>
          <w:rFonts w:ascii="Times New Roman" w:hAnsi="Times New Roman" w:cs="Times New Roman"/>
        </w:rPr>
        <w:t>200</w:t>
      </w:r>
      <w:r w:rsidR="00737319">
        <w:rPr>
          <w:rFonts w:ascii="Times New Roman" w:hAnsi="Times New Roman" w:cs="Times New Roman"/>
        </w:rPr>
        <w:t>9</w:t>
      </w:r>
      <w:r>
        <w:rPr>
          <w:rFonts w:ascii="Times New Roman" w:hAnsi="Times New Roman" w:cs="Times New Roman"/>
        </w:rPr>
        <w:tab/>
        <w:tab/>
        <w:tab/>
        <w:tab/>
      </w:r>
    </w:p>
    <w:p w:rsidR="00233A93" w:rsidRPr="00C54C30">
      <w:pPr>
        <w:rPr>
          <w:rFonts w:ascii="Times New Roman" w:hAnsi="Times New Roman" w:cs="Times New Roman"/>
        </w:rPr>
      </w:pPr>
    </w:p>
    <w:p w:rsidR="001D37AD" w:rsidRPr="00C54C30">
      <w:pPr>
        <w:rPr>
          <w:rFonts w:ascii="Times New Roman" w:hAnsi="Times New Roman" w:cs="Times New Roman"/>
        </w:rPr>
      </w:pPr>
    </w:p>
    <w:p w:rsidR="00233A93" w:rsidRPr="00C54C30">
      <w:pPr>
        <w:ind w:left="3540" w:firstLine="708"/>
        <w:rPr>
          <w:rFonts w:ascii="Times New Roman" w:hAnsi="Times New Roman" w:cs="Times New Roman"/>
          <w:b/>
          <w:bCs/>
          <w:sz w:val="28"/>
        </w:rPr>
      </w:pPr>
      <w:r w:rsidRPr="00C54C30" w:rsidR="00DD24AD">
        <w:rPr>
          <w:rFonts w:ascii="Times New Roman" w:hAnsi="Times New Roman" w:cs="Times New Roman"/>
          <w:b/>
          <w:bCs/>
          <w:sz w:val="28"/>
        </w:rPr>
        <w:t>1152a</w:t>
      </w:r>
    </w:p>
    <w:p w:rsidR="00233A93" w:rsidRPr="00C54C30">
      <w:pPr>
        <w:rPr>
          <w:rFonts w:ascii="Times New Roman" w:hAnsi="Times New Roman" w:cs="Times New Roman"/>
          <w:b/>
          <w:bCs/>
        </w:rPr>
      </w:pPr>
    </w:p>
    <w:p w:rsidR="00233A93" w:rsidRPr="00C54C30">
      <w:pPr>
        <w:pStyle w:val="Heading1"/>
        <w:rPr>
          <w:rFonts w:ascii="Times New Roman" w:hAnsi="Times New Roman" w:cs="Times New Roman"/>
        </w:rPr>
      </w:pPr>
      <w:r w:rsidRPr="00C54C30">
        <w:rPr>
          <w:rFonts w:ascii="Times New Roman" w:hAnsi="Times New Roman" w:cs="Times New Roman"/>
        </w:rPr>
        <w:t xml:space="preserve">S p o l o č n á    s p r á v a </w:t>
      </w:r>
    </w:p>
    <w:p w:rsidR="00233A93" w:rsidRPr="00C54C30">
      <w:pPr>
        <w:rPr>
          <w:rFonts w:ascii="Times New Roman" w:hAnsi="Times New Roman" w:cs="Times New Roman"/>
        </w:rPr>
      </w:pPr>
    </w:p>
    <w:p w:rsidR="00233A93" w:rsidRPr="00C54C30" w:rsidP="008E4F4D">
      <w:pPr>
        <w:jc w:val="both"/>
        <w:rPr>
          <w:rFonts w:ascii="Times New Roman" w:hAnsi="Times New Roman" w:cs="Times New Roman"/>
          <w:b/>
        </w:rPr>
      </w:pPr>
      <w:r w:rsidRPr="00C54C30">
        <w:rPr>
          <w:rFonts w:ascii="Times New Roman" w:hAnsi="Times New Roman" w:cs="Times New Roman"/>
          <w:b/>
        </w:rPr>
        <w:t>Výboru Národnej rady Slovenskej republiky pre financie,</w:t>
      </w:r>
      <w:r w:rsidRPr="00C54C30" w:rsidR="002B2710">
        <w:rPr>
          <w:rFonts w:ascii="Times New Roman" w:hAnsi="Times New Roman" w:cs="Times New Roman"/>
          <w:b/>
        </w:rPr>
        <w:t xml:space="preserve"> rozpočet a</w:t>
      </w:r>
      <w:r w:rsidRPr="00C54C30" w:rsidR="0056306F">
        <w:rPr>
          <w:rFonts w:ascii="Times New Roman" w:hAnsi="Times New Roman" w:cs="Times New Roman"/>
          <w:b/>
        </w:rPr>
        <w:t> </w:t>
      </w:r>
      <w:r w:rsidRPr="00C54C30" w:rsidR="002B2710">
        <w:rPr>
          <w:rFonts w:ascii="Times New Roman" w:hAnsi="Times New Roman" w:cs="Times New Roman"/>
          <w:b/>
        </w:rPr>
        <w:t>menu</w:t>
      </w:r>
      <w:r w:rsidRPr="00C54C30" w:rsidR="0056306F">
        <w:rPr>
          <w:rFonts w:ascii="Times New Roman" w:hAnsi="Times New Roman" w:cs="Times New Roman"/>
          <w:b/>
        </w:rPr>
        <w:t>,</w:t>
      </w:r>
      <w:r w:rsidRPr="00C54C30" w:rsidR="002B2710">
        <w:rPr>
          <w:rFonts w:ascii="Times New Roman" w:hAnsi="Times New Roman" w:cs="Times New Roman"/>
          <w:b/>
        </w:rPr>
        <w:t xml:space="preserve">  </w:t>
      </w:r>
      <w:r w:rsidRPr="00C54C30">
        <w:rPr>
          <w:rFonts w:ascii="Times New Roman" w:hAnsi="Times New Roman" w:cs="Times New Roman"/>
          <w:b/>
        </w:rPr>
        <w:t xml:space="preserve"> Ústavnoprávneho výboru Nár</w:t>
      </w:r>
      <w:r w:rsidRPr="00C54C30" w:rsidR="001D37AD">
        <w:rPr>
          <w:rFonts w:ascii="Times New Roman" w:hAnsi="Times New Roman" w:cs="Times New Roman"/>
          <w:b/>
        </w:rPr>
        <w:t>o</w:t>
      </w:r>
      <w:r w:rsidRPr="00C54C30" w:rsidR="002B2710">
        <w:rPr>
          <w:rFonts w:ascii="Times New Roman" w:hAnsi="Times New Roman" w:cs="Times New Roman"/>
          <w:b/>
        </w:rPr>
        <w:t>dnej rady Slovenskej republiky</w:t>
      </w:r>
      <w:r w:rsidRPr="00C54C30" w:rsidR="00DD24AD">
        <w:rPr>
          <w:rFonts w:ascii="Times New Roman" w:hAnsi="Times New Roman" w:cs="Times New Roman"/>
          <w:b/>
        </w:rPr>
        <w:t xml:space="preserve"> a</w:t>
      </w:r>
      <w:r w:rsidRPr="00C54C30" w:rsidR="00184003">
        <w:rPr>
          <w:rFonts w:ascii="Times New Roman" w:hAnsi="Times New Roman" w:cs="Times New Roman"/>
          <w:b/>
        </w:rPr>
        <w:t xml:space="preserve"> </w:t>
      </w:r>
      <w:r w:rsidRPr="00C54C30" w:rsidR="0056306F">
        <w:rPr>
          <w:rFonts w:ascii="Times New Roman" w:hAnsi="Times New Roman" w:cs="Times New Roman"/>
          <w:b/>
        </w:rPr>
        <w:t xml:space="preserve">Výboru Národnej rady Slovenskej republiky pre </w:t>
      </w:r>
      <w:r w:rsidRPr="00C54C30" w:rsidR="00201E09">
        <w:rPr>
          <w:rFonts w:ascii="Times New Roman" w:hAnsi="Times New Roman" w:cs="Times New Roman"/>
          <w:b/>
        </w:rPr>
        <w:t>hospodársku politiku</w:t>
      </w:r>
      <w:r w:rsidRPr="00C54C30" w:rsidR="004F7FF6">
        <w:rPr>
          <w:rFonts w:ascii="Times New Roman" w:hAnsi="Times New Roman" w:cs="Times New Roman"/>
          <w:b/>
        </w:rPr>
        <w:t xml:space="preserve"> </w:t>
      </w:r>
      <w:r w:rsidRPr="00C54C30">
        <w:rPr>
          <w:rFonts w:ascii="Times New Roman" w:hAnsi="Times New Roman" w:cs="Times New Roman"/>
          <w:b/>
        </w:rPr>
        <w:t>o výsledku prerokovania</w:t>
      </w:r>
      <w:r w:rsidRPr="00C54C30" w:rsidR="008E4F4D">
        <w:rPr>
          <w:rFonts w:ascii="Times New Roman" w:hAnsi="Times New Roman" w:cs="Times New Roman"/>
          <w:b/>
        </w:rPr>
        <w:t xml:space="preserve"> </w:t>
      </w:r>
      <w:r w:rsidRPr="00C54C30" w:rsidR="00DD24AD">
        <w:rPr>
          <w:rFonts w:ascii="Times New Roman" w:hAnsi="Times New Roman" w:cs="Times New Roman"/>
          <w:b/>
        </w:rPr>
        <w:t>vládneho návrhu zákona o platobných službách a o zmene a doplnení niektorých zákonov (tlač 1152)</w:t>
      </w:r>
      <w:r w:rsidRPr="00C54C30" w:rsidR="00DD24AD">
        <w:rPr>
          <w:rFonts w:ascii="Times New Roman" w:hAnsi="Times New Roman" w:cs="Times New Roman"/>
        </w:rPr>
        <w:t xml:space="preserve"> </w:t>
      </w:r>
      <w:r w:rsidRPr="00C54C30">
        <w:rPr>
          <w:rFonts w:ascii="Times New Roman" w:hAnsi="Times New Roman" w:cs="Times New Roman"/>
          <w:b/>
        </w:rPr>
        <w:t>v druhom čítaní (podľa § 78 zákona č. 350/1996 Z. z. o rokovacom poriadku Národnej rady Slovenskej republiky v znení neskorších predpisov).</w:t>
      </w:r>
    </w:p>
    <w:p w:rsidR="00233A93" w:rsidRPr="00C54C30" w:rsidP="00846B8E">
      <w:pPr>
        <w:jc w:val="both"/>
        <w:rPr>
          <w:rFonts w:ascii="Times New Roman" w:hAnsi="Times New Roman" w:cs="Times New Roman"/>
          <w:b/>
        </w:rPr>
      </w:pPr>
      <w:r w:rsidRPr="00C54C30">
        <w:rPr>
          <w:rFonts w:ascii="Times New Roman" w:hAnsi="Times New Roman" w:cs="Times New Roman"/>
          <w:b/>
        </w:rPr>
        <w:t>___________________________________________________________________________</w:t>
      </w:r>
      <w:r w:rsidRPr="00C54C30" w:rsidR="00873586">
        <w:rPr>
          <w:rFonts w:ascii="Times New Roman" w:hAnsi="Times New Roman" w:cs="Times New Roman"/>
          <w:b/>
        </w:rPr>
        <w:t>____</w:t>
      </w:r>
    </w:p>
    <w:p w:rsidR="00233A93" w:rsidRPr="00C54C30">
      <w:pPr>
        <w:rPr>
          <w:rFonts w:ascii="Times New Roman" w:hAnsi="Times New Roman" w:cs="Times New Roman"/>
          <w:b/>
        </w:rPr>
      </w:pPr>
    </w:p>
    <w:p w:rsidR="00C742A8" w:rsidRPr="00C54C30">
      <w:pPr>
        <w:rPr>
          <w:rFonts w:ascii="Times New Roman" w:hAnsi="Times New Roman" w:cs="Times New Roman"/>
          <w:b/>
        </w:rPr>
      </w:pPr>
    </w:p>
    <w:p w:rsidR="00233A93" w:rsidRPr="00C54C30">
      <w:pPr>
        <w:jc w:val="both"/>
        <w:rPr>
          <w:rFonts w:ascii="Times New Roman" w:hAnsi="Times New Roman" w:cs="Times New Roman"/>
        </w:rPr>
      </w:pPr>
      <w:r w:rsidRPr="00C54C30">
        <w:rPr>
          <w:rFonts w:ascii="Times New Roman" w:hAnsi="Times New Roman" w:cs="Times New Roman"/>
        </w:rPr>
        <w:t>Výbor Národnej rady Slovenskej republiky pre financie, rozpočet a menu, ako gestorský výbor, podáva Národnej rade Slovenskej republiky v súlade s § 79 ods. 1 zákona Národnej rady Slovenskej republiky č. 350/1996 Z. z. o rokovacom poriadku Národnej rady Slovenskej republiky v znení neskorších predpisov túto spoločnú správu výborov Národnej rady Slovenskej republiky o prerokovaní vyššie uvedeného</w:t>
      </w:r>
      <w:r w:rsidRPr="00C54C30" w:rsidR="001D62BD">
        <w:rPr>
          <w:rFonts w:ascii="Times New Roman" w:hAnsi="Times New Roman" w:cs="Times New Roman"/>
        </w:rPr>
        <w:t xml:space="preserve"> </w:t>
      </w:r>
      <w:r w:rsidRPr="00C54C30" w:rsidR="00BF3C60">
        <w:rPr>
          <w:rFonts w:ascii="Times New Roman" w:hAnsi="Times New Roman" w:cs="Times New Roman"/>
        </w:rPr>
        <w:t xml:space="preserve">vládneho </w:t>
      </w:r>
      <w:r w:rsidRPr="00C54C30">
        <w:rPr>
          <w:rFonts w:ascii="Times New Roman" w:hAnsi="Times New Roman" w:cs="Times New Roman"/>
        </w:rPr>
        <w:t>návrhu zákona.</w:t>
      </w:r>
    </w:p>
    <w:p w:rsidR="00BF3C60" w:rsidRPr="00C54C30">
      <w:pPr>
        <w:jc w:val="both"/>
        <w:rPr>
          <w:rFonts w:ascii="Times New Roman" w:hAnsi="Times New Roman" w:cs="Times New Roman"/>
        </w:rPr>
      </w:pPr>
      <w:r w:rsidRPr="00C54C30" w:rsidR="00233A93">
        <w:rPr>
          <w:rFonts w:ascii="Times New Roman" w:hAnsi="Times New Roman" w:cs="Times New Roman"/>
        </w:rPr>
        <w:tab/>
        <w:tab/>
        <w:tab/>
        <w:tab/>
        <w:tab/>
      </w:r>
    </w:p>
    <w:p w:rsidR="00C742A8" w:rsidRPr="00C54C30">
      <w:pPr>
        <w:jc w:val="both"/>
        <w:rPr>
          <w:rFonts w:ascii="Times New Roman" w:hAnsi="Times New Roman" w:cs="Times New Roman"/>
        </w:rPr>
      </w:pPr>
    </w:p>
    <w:p w:rsidR="00233A93" w:rsidRPr="00C54C30">
      <w:pPr>
        <w:jc w:val="center"/>
        <w:rPr>
          <w:rFonts w:ascii="Times New Roman" w:hAnsi="Times New Roman" w:cs="Times New Roman"/>
          <w:b/>
          <w:bCs/>
        </w:rPr>
      </w:pPr>
      <w:r w:rsidRPr="00C54C30">
        <w:rPr>
          <w:rFonts w:ascii="Times New Roman" w:hAnsi="Times New Roman" w:cs="Times New Roman"/>
          <w:b/>
          <w:bCs/>
        </w:rPr>
        <w:t>I.</w:t>
      </w:r>
    </w:p>
    <w:p w:rsidR="00233A93" w:rsidRPr="00C54C30">
      <w:pPr>
        <w:jc w:val="center"/>
        <w:rPr>
          <w:rFonts w:ascii="Times New Roman" w:hAnsi="Times New Roman" w:cs="Times New Roman"/>
          <w:b/>
          <w:bCs/>
        </w:rPr>
      </w:pPr>
    </w:p>
    <w:p w:rsidR="00233A93" w:rsidRPr="00C54C30" w:rsidP="0091798A">
      <w:pPr>
        <w:jc w:val="both"/>
        <w:rPr>
          <w:rFonts w:ascii="Times New Roman" w:hAnsi="Times New Roman" w:cs="Times New Roman"/>
          <w:bCs/>
        </w:rPr>
      </w:pPr>
      <w:r w:rsidRPr="00C54C30">
        <w:rPr>
          <w:rFonts w:ascii="Times New Roman" w:hAnsi="Times New Roman" w:cs="Times New Roman"/>
        </w:rPr>
        <w:t>Národná rada Sl</w:t>
      </w:r>
      <w:r w:rsidRPr="00C54C30" w:rsidR="00680EDA">
        <w:rPr>
          <w:rFonts w:ascii="Times New Roman" w:hAnsi="Times New Roman" w:cs="Times New Roman"/>
        </w:rPr>
        <w:t xml:space="preserve">ovenskej republiky </w:t>
      </w:r>
      <w:r w:rsidRPr="00C54C30" w:rsidR="0018539F">
        <w:rPr>
          <w:rFonts w:ascii="Times New Roman" w:hAnsi="Times New Roman" w:cs="Times New Roman"/>
        </w:rPr>
        <w:t>uznesením</w:t>
      </w:r>
      <w:r w:rsidRPr="00C54C30" w:rsidR="00CE5AB9">
        <w:rPr>
          <w:rFonts w:ascii="Times New Roman" w:hAnsi="Times New Roman" w:cs="Times New Roman"/>
        </w:rPr>
        <w:t xml:space="preserve"> </w:t>
      </w:r>
      <w:r w:rsidRPr="00C54C30" w:rsidR="000965A1">
        <w:rPr>
          <w:rFonts w:ascii="Times New Roman" w:hAnsi="Times New Roman" w:cs="Times New Roman"/>
        </w:rPr>
        <w:t>č.</w:t>
      </w:r>
      <w:r w:rsidRPr="00C54C30" w:rsidR="00DD24AD">
        <w:rPr>
          <w:rFonts w:ascii="Times New Roman" w:hAnsi="Times New Roman" w:cs="Times New Roman"/>
        </w:rPr>
        <w:t xml:space="preserve"> 1575</w:t>
      </w:r>
      <w:r w:rsidRPr="00C54C30" w:rsidR="00737319">
        <w:rPr>
          <w:rFonts w:ascii="Times New Roman" w:hAnsi="Times New Roman" w:cs="Times New Roman"/>
        </w:rPr>
        <w:t xml:space="preserve"> </w:t>
      </w:r>
      <w:r w:rsidRPr="00C54C30" w:rsidR="00EA71B8">
        <w:rPr>
          <w:rFonts w:ascii="Times New Roman" w:hAnsi="Times New Roman" w:cs="Times New Roman"/>
        </w:rPr>
        <w:t xml:space="preserve"> </w:t>
      </w:r>
      <w:r w:rsidRPr="00C54C30">
        <w:rPr>
          <w:rFonts w:ascii="Times New Roman" w:hAnsi="Times New Roman" w:cs="Times New Roman"/>
        </w:rPr>
        <w:t>z</w:t>
      </w:r>
      <w:r w:rsidRPr="00C54C30" w:rsidR="00893F40">
        <w:rPr>
          <w:rFonts w:ascii="Times New Roman" w:hAnsi="Times New Roman" w:cs="Times New Roman"/>
        </w:rPr>
        <w:t xml:space="preserve"> </w:t>
      </w:r>
      <w:r w:rsidRPr="00C54C30" w:rsidR="00C742A8">
        <w:rPr>
          <w:rFonts w:ascii="Times New Roman" w:hAnsi="Times New Roman" w:cs="Times New Roman"/>
        </w:rPr>
        <w:t>8</w:t>
      </w:r>
      <w:r w:rsidRPr="00C54C30">
        <w:rPr>
          <w:rFonts w:ascii="Times New Roman" w:hAnsi="Times New Roman" w:cs="Times New Roman"/>
        </w:rPr>
        <w:t xml:space="preserve">. </w:t>
      </w:r>
      <w:r w:rsidRPr="00C54C30" w:rsidR="00C742A8">
        <w:rPr>
          <w:rFonts w:ascii="Times New Roman" w:hAnsi="Times New Roman" w:cs="Times New Roman"/>
        </w:rPr>
        <w:t>septembra</w:t>
      </w:r>
      <w:r w:rsidRPr="00C54C30" w:rsidR="00DD2CAB">
        <w:rPr>
          <w:rFonts w:ascii="Times New Roman" w:hAnsi="Times New Roman" w:cs="Times New Roman"/>
        </w:rPr>
        <w:t xml:space="preserve"> </w:t>
      </w:r>
      <w:r w:rsidRPr="00C54C30">
        <w:rPr>
          <w:rFonts w:ascii="Times New Roman" w:hAnsi="Times New Roman" w:cs="Times New Roman"/>
        </w:rPr>
        <w:t>200</w:t>
      </w:r>
      <w:r w:rsidRPr="00C54C30" w:rsidR="00737319">
        <w:rPr>
          <w:rFonts w:ascii="Times New Roman" w:hAnsi="Times New Roman" w:cs="Times New Roman"/>
        </w:rPr>
        <w:t>9</w:t>
      </w:r>
      <w:r w:rsidRPr="00C54C30" w:rsidR="009F77AE">
        <w:rPr>
          <w:rFonts w:ascii="Times New Roman" w:hAnsi="Times New Roman" w:cs="Times New Roman"/>
        </w:rPr>
        <w:t xml:space="preserve"> </w:t>
      </w:r>
      <w:r w:rsidRPr="00C54C30">
        <w:rPr>
          <w:rFonts w:ascii="Times New Roman" w:hAnsi="Times New Roman" w:cs="Times New Roman"/>
        </w:rPr>
        <w:t>pridelila</w:t>
      </w:r>
      <w:r w:rsidRPr="00C54C30" w:rsidR="001D37AD">
        <w:rPr>
          <w:rFonts w:ascii="Times New Roman" w:hAnsi="Times New Roman" w:cs="Times New Roman"/>
          <w:b/>
        </w:rPr>
        <w:t xml:space="preserve"> </w:t>
      </w:r>
      <w:r w:rsidRPr="00C54C30" w:rsidR="00DD24AD">
        <w:rPr>
          <w:rFonts w:ascii="Times New Roman" w:hAnsi="Times New Roman" w:cs="Times New Roman"/>
        </w:rPr>
        <w:t xml:space="preserve">vládny návrh zákona o platobných službách a o zmene a doplnení niektorých zákonov (tlač 1152) </w:t>
      </w:r>
      <w:r w:rsidRPr="00C54C30">
        <w:rPr>
          <w:rFonts w:ascii="Times New Roman" w:hAnsi="Times New Roman" w:cs="Times New Roman"/>
        </w:rPr>
        <w:t>týmto výborom Národnej rady Slovenskej republiky</w:t>
      </w:r>
      <w:r w:rsidRPr="00C54C30" w:rsidR="00184003">
        <w:rPr>
          <w:rFonts w:ascii="Times New Roman" w:hAnsi="Times New Roman" w:cs="Times New Roman"/>
        </w:rPr>
        <w:t xml:space="preserve"> </w:t>
      </w:r>
      <w:r w:rsidRPr="00C54C30">
        <w:rPr>
          <w:rFonts w:ascii="Times New Roman" w:hAnsi="Times New Roman" w:cs="Times New Roman"/>
        </w:rPr>
        <w:t>:</w:t>
      </w:r>
    </w:p>
    <w:p w:rsidR="00EA71B8" w:rsidRPr="00C54C30">
      <w:pPr>
        <w:pStyle w:val="BodyText2"/>
        <w:jc w:val="left"/>
        <w:rPr>
          <w:rFonts w:ascii="Times New Roman" w:hAnsi="Times New Roman" w:cs="Times New Roman"/>
        </w:rPr>
      </w:pPr>
    </w:p>
    <w:p w:rsidR="0017621D" w:rsidRPr="00C54C30">
      <w:pPr>
        <w:pStyle w:val="BodyText2"/>
        <w:jc w:val="left"/>
        <w:rPr>
          <w:rFonts w:ascii="Times New Roman" w:hAnsi="Times New Roman" w:cs="Times New Roman"/>
        </w:rPr>
      </w:pPr>
    </w:p>
    <w:p w:rsidR="00233A93" w:rsidRPr="00C54C30" w:rsidP="00227BF3">
      <w:pPr>
        <w:pStyle w:val="BodyText2"/>
        <w:numPr>
          <w:ilvl w:val="0"/>
          <w:numId w:val="1"/>
        </w:numPr>
        <w:tabs>
          <w:tab w:val="left" w:pos="1065"/>
        </w:tabs>
        <w:rPr>
          <w:rFonts w:ascii="Times New Roman" w:hAnsi="Times New Roman" w:cs="Times New Roman"/>
        </w:rPr>
      </w:pPr>
      <w:r w:rsidRPr="00C54C30">
        <w:rPr>
          <w:rFonts w:ascii="Times New Roman" w:hAnsi="Times New Roman" w:cs="Times New Roman"/>
        </w:rPr>
        <w:t>Výboru Národnej rady Slovenskej republiky pre financie, rozpočet a menu</w:t>
      </w:r>
    </w:p>
    <w:p w:rsidR="00233A93" w:rsidRPr="00C54C30" w:rsidP="00227BF3">
      <w:pPr>
        <w:pStyle w:val="BodyText2"/>
        <w:numPr>
          <w:ilvl w:val="0"/>
          <w:numId w:val="1"/>
        </w:numPr>
        <w:tabs>
          <w:tab w:val="left" w:pos="1065"/>
        </w:tabs>
        <w:rPr>
          <w:rFonts w:ascii="Times New Roman" w:hAnsi="Times New Roman" w:cs="Times New Roman"/>
        </w:rPr>
      </w:pPr>
      <w:r w:rsidRPr="00C54C30">
        <w:rPr>
          <w:rFonts w:ascii="Times New Roman" w:hAnsi="Times New Roman" w:cs="Times New Roman"/>
        </w:rPr>
        <w:t>Ústavnoprávnemu výboru Národnej rady Slovenskej republiky</w:t>
      </w:r>
    </w:p>
    <w:p w:rsidR="009B4452" w:rsidRPr="00C54C30" w:rsidP="009B4452">
      <w:pPr>
        <w:pStyle w:val="BodyText2"/>
        <w:numPr>
          <w:ilvl w:val="0"/>
          <w:numId w:val="1"/>
        </w:numPr>
        <w:tabs>
          <w:tab w:val="left" w:pos="1065"/>
        </w:tabs>
        <w:rPr>
          <w:rFonts w:ascii="Times New Roman" w:hAnsi="Times New Roman" w:cs="Times New Roman"/>
        </w:rPr>
      </w:pPr>
      <w:r w:rsidRPr="00C54C30">
        <w:rPr>
          <w:rFonts w:ascii="Times New Roman" w:hAnsi="Times New Roman" w:cs="Times New Roman"/>
        </w:rPr>
        <w:t xml:space="preserve">Výboru Národnej rady Slovenskej republiky pre </w:t>
      </w:r>
      <w:r w:rsidRPr="00C54C30" w:rsidR="00201E09">
        <w:rPr>
          <w:rFonts w:ascii="Times New Roman" w:hAnsi="Times New Roman" w:cs="Times New Roman"/>
        </w:rPr>
        <w:t>hospodársku politiku</w:t>
      </w:r>
    </w:p>
    <w:p w:rsidR="004F7FF6" w:rsidRPr="00C54C30" w:rsidP="004F7FF6">
      <w:pPr>
        <w:pStyle w:val="BodyText2"/>
        <w:ind w:left="705"/>
        <w:rPr>
          <w:rFonts w:ascii="Times New Roman" w:hAnsi="Times New Roman" w:cs="Times New Roman"/>
        </w:rPr>
      </w:pPr>
    </w:p>
    <w:p w:rsidR="00737319" w:rsidRPr="00C54C30" w:rsidP="00393DD5">
      <w:pPr>
        <w:pStyle w:val="BodyText2"/>
        <w:ind w:left="705"/>
        <w:rPr>
          <w:rFonts w:ascii="Times New Roman" w:hAnsi="Times New Roman" w:cs="Times New Roman"/>
        </w:rPr>
      </w:pPr>
    </w:p>
    <w:p w:rsidR="00C742A8" w:rsidRPr="00C54C30" w:rsidP="00393DD5">
      <w:pPr>
        <w:pStyle w:val="BodyText2"/>
        <w:ind w:left="705"/>
        <w:rPr>
          <w:rFonts w:ascii="Times New Roman" w:hAnsi="Times New Roman" w:cs="Times New Roman"/>
        </w:rPr>
      </w:pPr>
    </w:p>
    <w:p w:rsidR="000965A1" w:rsidRPr="00C54C30" w:rsidP="002B2710">
      <w:pPr>
        <w:ind w:firstLine="705"/>
        <w:jc w:val="both"/>
        <w:rPr>
          <w:rFonts w:ascii="Times New Roman" w:hAnsi="Times New Roman" w:cs="Times New Roman"/>
          <w:b/>
          <w:sz w:val="28"/>
        </w:rPr>
      </w:pPr>
      <w:r w:rsidRPr="00C54C30" w:rsidR="00233A93">
        <w:rPr>
          <w:rFonts w:ascii="Times New Roman" w:hAnsi="Times New Roman" w:cs="Times New Roman"/>
        </w:rPr>
        <w:t xml:space="preserve">Uvedené výbory prerokovali predmetný </w:t>
      </w:r>
      <w:r w:rsidRPr="00C54C30" w:rsidR="00097CD3">
        <w:rPr>
          <w:rFonts w:ascii="Times New Roman" w:hAnsi="Times New Roman" w:cs="Times New Roman"/>
        </w:rPr>
        <w:t xml:space="preserve">vládny </w:t>
      </w:r>
      <w:r w:rsidRPr="00C54C30" w:rsidR="00233A93">
        <w:rPr>
          <w:rFonts w:ascii="Times New Roman" w:hAnsi="Times New Roman" w:cs="Times New Roman"/>
        </w:rPr>
        <w:t>ná</w:t>
      </w:r>
      <w:r w:rsidRPr="00C54C30" w:rsidR="00B057B4">
        <w:rPr>
          <w:rFonts w:ascii="Times New Roman" w:hAnsi="Times New Roman" w:cs="Times New Roman"/>
        </w:rPr>
        <w:t>vrh zá</w:t>
      </w:r>
      <w:r w:rsidRPr="00C54C30" w:rsidR="002B2710">
        <w:rPr>
          <w:rFonts w:ascii="Times New Roman" w:hAnsi="Times New Roman" w:cs="Times New Roman"/>
        </w:rPr>
        <w:t>kona v stanovenom termíne.</w:t>
      </w:r>
    </w:p>
    <w:p w:rsidR="000965A1" w:rsidRPr="00C54C30">
      <w:pPr>
        <w:pStyle w:val="BodyText2"/>
        <w:rPr>
          <w:rFonts w:ascii="Times New Roman" w:hAnsi="Times New Roman" w:cs="Times New Roman"/>
          <w:b/>
          <w:sz w:val="28"/>
        </w:rPr>
      </w:pPr>
    </w:p>
    <w:p w:rsidR="0017621D" w:rsidRPr="00C54C30">
      <w:pPr>
        <w:pStyle w:val="BodyText2"/>
        <w:rPr>
          <w:rFonts w:ascii="Times New Roman" w:hAnsi="Times New Roman" w:cs="Times New Roman"/>
          <w:b/>
          <w:sz w:val="28"/>
        </w:rPr>
      </w:pPr>
    </w:p>
    <w:p w:rsidR="00E3126A" w:rsidRPr="00C54C30">
      <w:pPr>
        <w:pStyle w:val="BodyText2"/>
        <w:rPr>
          <w:rFonts w:ascii="Times New Roman" w:hAnsi="Times New Roman" w:cs="Times New Roman"/>
          <w:b/>
          <w:sz w:val="28"/>
        </w:rPr>
      </w:pPr>
    </w:p>
    <w:p w:rsidR="00DD24AD" w:rsidRPr="00C54C30">
      <w:pPr>
        <w:pStyle w:val="BodyText2"/>
        <w:rPr>
          <w:rFonts w:ascii="Times New Roman" w:hAnsi="Times New Roman" w:cs="Times New Roman"/>
          <w:b/>
          <w:sz w:val="28"/>
        </w:rPr>
      </w:pPr>
    </w:p>
    <w:p w:rsidR="00DD24AD" w:rsidRPr="00C54C30">
      <w:pPr>
        <w:pStyle w:val="BodyText2"/>
        <w:rPr>
          <w:rFonts w:ascii="Times New Roman" w:hAnsi="Times New Roman" w:cs="Times New Roman"/>
          <w:b/>
          <w:sz w:val="28"/>
        </w:rPr>
      </w:pPr>
    </w:p>
    <w:p w:rsidR="00DD24AD" w:rsidRPr="00C54C30">
      <w:pPr>
        <w:pStyle w:val="BodyText2"/>
        <w:rPr>
          <w:rFonts w:ascii="Times New Roman" w:hAnsi="Times New Roman" w:cs="Times New Roman"/>
          <w:b/>
          <w:sz w:val="28"/>
        </w:rPr>
      </w:pPr>
    </w:p>
    <w:p w:rsidR="00DD24AD" w:rsidRPr="00C54C30">
      <w:pPr>
        <w:pStyle w:val="BodyText2"/>
        <w:rPr>
          <w:rFonts w:ascii="Times New Roman" w:hAnsi="Times New Roman" w:cs="Times New Roman"/>
          <w:b/>
          <w:sz w:val="28"/>
        </w:rPr>
      </w:pPr>
    </w:p>
    <w:p w:rsidR="00DD24AD" w:rsidRPr="00C54C30">
      <w:pPr>
        <w:pStyle w:val="BodyText2"/>
        <w:rPr>
          <w:rFonts w:ascii="Times New Roman" w:hAnsi="Times New Roman" w:cs="Times New Roman"/>
          <w:b/>
          <w:sz w:val="28"/>
        </w:rPr>
      </w:pPr>
    </w:p>
    <w:p w:rsidR="008E4F4D" w:rsidRPr="00C54C30">
      <w:pPr>
        <w:pStyle w:val="BodyText2"/>
        <w:rPr>
          <w:rFonts w:ascii="Times New Roman" w:hAnsi="Times New Roman" w:cs="Times New Roman"/>
          <w:b/>
          <w:sz w:val="28"/>
        </w:rPr>
      </w:pPr>
    </w:p>
    <w:p w:rsidR="00737319" w:rsidRPr="00C54C30">
      <w:pPr>
        <w:pStyle w:val="BodyText2"/>
        <w:rPr>
          <w:rFonts w:ascii="Times New Roman" w:hAnsi="Times New Roman" w:cs="Times New Roman"/>
          <w:b/>
          <w:sz w:val="28"/>
        </w:rPr>
      </w:pPr>
    </w:p>
    <w:p w:rsidR="00233A93" w:rsidRPr="00C54C30">
      <w:pPr>
        <w:pStyle w:val="BodyText2"/>
        <w:jc w:val="center"/>
        <w:rPr>
          <w:rFonts w:ascii="Times New Roman" w:hAnsi="Times New Roman" w:cs="Times New Roman"/>
          <w:b/>
        </w:rPr>
      </w:pPr>
      <w:r w:rsidRPr="00C54C30">
        <w:rPr>
          <w:rFonts w:ascii="Times New Roman" w:hAnsi="Times New Roman" w:cs="Times New Roman"/>
          <w:b/>
        </w:rPr>
        <w:t>II.</w:t>
      </w:r>
    </w:p>
    <w:p w:rsidR="00233A93" w:rsidRPr="00C54C30">
      <w:pPr>
        <w:pStyle w:val="BodyText2"/>
        <w:jc w:val="center"/>
        <w:rPr>
          <w:rFonts w:ascii="Times New Roman" w:hAnsi="Times New Roman" w:cs="Times New Roman"/>
          <w:b/>
          <w:sz w:val="28"/>
        </w:rPr>
      </w:pPr>
    </w:p>
    <w:p w:rsidR="00233A93" w:rsidRPr="00C54C30" w:rsidP="005B4301">
      <w:pPr>
        <w:tabs>
          <w:tab w:val="left" w:pos="5040"/>
        </w:tabs>
        <w:jc w:val="both"/>
        <w:rPr>
          <w:rFonts w:ascii="Times New Roman" w:hAnsi="Times New Roman" w:cs="Times New Roman"/>
        </w:rPr>
      </w:pPr>
      <w:r w:rsidRPr="00C54C30">
        <w:rPr>
          <w:rFonts w:ascii="Times New Roman" w:hAnsi="Times New Roman" w:cs="Times New Roman"/>
        </w:rPr>
        <w:t>Gestorský výbor nedostal do začatia rokovania</w:t>
      </w:r>
      <w:r w:rsidRPr="00C54C30" w:rsidR="00AF0941">
        <w:rPr>
          <w:rFonts w:ascii="Times New Roman" w:hAnsi="Times New Roman" w:cs="Times New Roman"/>
        </w:rPr>
        <w:t xml:space="preserve"> o</w:t>
      </w:r>
      <w:r w:rsidRPr="00C54C30" w:rsidR="00B057C9">
        <w:rPr>
          <w:rFonts w:ascii="Times New Roman" w:hAnsi="Times New Roman" w:cs="Times New Roman"/>
        </w:rPr>
        <w:t xml:space="preserve"> </w:t>
      </w:r>
      <w:r w:rsidRPr="00C54C30" w:rsidR="00DD24AD">
        <w:rPr>
          <w:rFonts w:ascii="Times New Roman" w:hAnsi="Times New Roman" w:cs="Times New Roman"/>
        </w:rPr>
        <w:t>vládnom návrhu zákona o platobných službách a o zmene a doplnení niektorých zákonov (tlač 1152)</w:t>
      </w:r>
      <w:r w:rsidRPr="00C54C30" w:rsidR="00DD24AD">
        <w:rPr>
          <w:rFonts w:ascii="Times New Roman" w:hAnsi="Times New Roman" w:cs="Times New Roman"/>
          <w:b/>
        </w:rPr>
        <w:t xml:space="preserve"> </w:t>
      </w:r>
      <w:r w:rsidRPr="00C54C30">
        <w:rPr>
          <w:rFonts w:ascii="Times New Roman" w:hAnsi="Times New Roman" w:cs="Times New Roman"/>
        </w:rPr>
        <w:t>stanoviská poslancov Národnej rady Slovenskej republiky podané v súlade s § 75 ods. 2 zákona NR SR č. 350/1996 Z. z. o rokovacom poriadku Národnej rady Slovenskej republiky v znení neskorších predpisov.</w:t>
      </w:r>
    </w:p>
    <w:p w:rsidR="00173451" w:rsidP="00324934">
      <w:pPr>
        <w:jc w:val="both"/>
        <w:rPr>
          <w:rFonts w:ascii="Times New Roman" w:hAnsi="Times New Roman" w:cs="Times New Roman"/>
        </w:rPr>
      </w:pPr>
    </w:p>
    <w:p w:rsidR="003F1DD1" w:rsidRPr="00C54C30" w:rsidP="00324934">
      <w:pPr>
        <w:jc w:val="both"/>
        <w:rPr>
          <w:rFonts w:ascii="Times New Roman" w:hAnsi="Times New Roman" w:cs="Times New Roman"/>
        </w:rPr>
      </w:pPr>
    </w:p>
    <w:p w:rsidR="00233A93" w:rsidRPr="00C54C30">
      <w:pPr>
        <w:pStyle w:val="BodyText2"/>
        <w:ind w:firstLine="3"/>
        <w:jc w:val="center"/>
        <w:rPr>
          <w:rFonts w:ascii="Times New Roman" w:hAnsi="Times New Roman" w:cs="Times New Roman"/>
          <w:b/>
        </w:rPr>
      </w:pPr>
      <w:r w:rsidRPr="00C54C30">
        <w:rPr>
          <w:rFonts w:ascii="Times New Roman" w:hAnsi="Times New Roman" w:cs="Times New Roman"/>
          <w:b/>
        </w:rPr>
        <w:t>III.</w:t>
      </w:r>
    </w:p>
    <w:p w:rsidR="00501B42" w:rsidRPr="00C54C30">
      <w:pPr>
        <w:pStyle w:val="BodyText2"/>
        <w:ind w:left="705"/>
        <w:jc w:val="center"/>
        <w:rPr>
          <w:rFonts w:ascii="Times New Roman" w:hAnsi="Times New Roman" w:cs="Times New Roman"/>
          <w:b/>
        </w:rPr>
      </w:pPr>
    </w:p>
    <w:p w:rsidR="00233A93" w:rsidRPr="00C54C30">
      <w:pPr>
        <w:pStyle w:val="BodyText2"/>
        <w:ind w:firstLine="720"/>
        <w:rPr>
          <w:rFonts w:ascii="Times New Roman" w:hAnsi="Times New Roman" w:cs="Times New Roman"/>
        </w:rPr>
      </w:pPr>
      <w:r w:rsidRPr="00C54C30">
        <w:rPr>
          <w:rFonts w:ascii="Times New Roman" w:hAnsi="Times New Roman" w:cs="Times New Roman"/>
        </w:rPr>
        <w:t xml:space="preserve">K predmetnému </w:t>
      </w:r>
      <w:r w:rsidRPr="00C54C30" w:rsidR="002C508A">
        <w:rPr>
          <w:rFonts w:ascii="Times New Roman" w:hAnsi="Times New Roman" w:cs="Times New Roman"/>
        </w:rPr>
        <w:t xml:space="preserve">vládnemu </w:t>
      </w:r>
      <w:r w:rsidRPr="00C54C30">
        <w:rPr>
          <w:rFonts w:ascii="Times New Roman" w:hAnsi="Times New Roman" w:cs="Times New Roman"/>
        </w:rPr>
        <w:t>návrhu zákona zaujali výbory Národnej rady Slovenskej republiky tieto stanoviská:</w:t>
      </w:r>
    </w:p>
    <w:p w:rsidR="001F071C" w:rsidRPr="00C54C30">
      <w:pPr>
        <w:pStyle w:val="BodyText2"/>
        <w:ind w:firstLine="720"/>
        <w:rPr>
          <w:rFonts w:ascii="Times New Roman" w:hAnsi="Times New Roman" w:cs="Times New Roman"/>
        </w:rPr>
      </w:pPr>
    </w:p>
    <w:p w:rsidR="00301D8C" w:rsidRPr="00C54C30" w:rsidP="00301D8C">
      <w:pPr>
        <w:pStyle w:val="BodyText2"/>
        <w:numPr>
          <w:ilvl w:val="0"/>
          <w:numId w:val="4"/>
        </w:numPr>
        <w:tabs>
          <w:tab w:val="left" w:pos="1080"/>
        </w:tabs>
        <w:ind w:firstLine="0"/>
        <w:rPr>
          <w:rFonts w:ascii="Times New Roman" w:hAnsi="Times New Roman" w:cs="Times New Roman"/>
          <w:b/>
          <w:bCs/>
        </w:rPr>
      </w:pPr>
      <w:r w:rsidRPr="00C54C30">
        <w:rPr>
          <w:rFonts w:ascii="Times New Roman" w:hAnsi="Times New Roman" w:cs="Times New Roman"/>
        </w:rPr>
        <w:t xml:space="preserve">Odporúčanie pre Národnú radu Slovenskej republiky návrh </w:t>
      </w:r>
      <w:r w:rsidRPr="00C54C30">
        <w:rPr>
          <w:rFonts w:ascii="Times New Roman" w:hAnsi="Times New Roman" w:cs="Times New Roman"/>
          <w:b/>
          <w:bCs/>
        </w:rPr>
        <w:t xml:space="preserve">schváliť </w:t>
      </w:r>
    </w:p>
    <w:p w:rsidR="00301D8C" w:rsidRPr="00C54C30" w:rsidP="00301D8C">
      <w:pPr>
        <w:pStyle w:val="BodyText2"/>
        <w:ind w:left="1080" w:firstLine="336"/>
        <w:rPr>
          <w:rFonts w:ascii="Times New Roman" w:hAnsi="Times New Roman" w:cs="Times New Roman"/>
          <w:b/>
          <w:bCs/>
        </w:rPr>
      </w:pPr>
      <w:r w:rsidRPr="00C54C30">
        <w:rPr>
          <w:rFonts w:ascii="Times New Roman" w:hAnsi="Times New Roman" w:cs="Times New Roman"/>
          <w:b/>
          <w:bCs/>
        </w:rPr>
        <w:t>s pozmeňujúcimi a doplňujúcimi návrhmi</w:t>
      </w:r>
    </w:p>
    <w:p w:rsidR="00E3126A" w:rsidRPr="00C54C30" w:rsidP="00301D8C">
      <w:pPr>
        <w:pStyle w:val="BodyText2"/>
        <w:ind w:left="1080" w:firstLine="336"/>
        <w:rPr>
          <w:rFonts w:ascii="Times New Roman" w:hAnsi="Times New Roman" w:cs="Times New Roman"/>
          <w:b/>
          <w:bCs/>
        </w:rPr>
      </w:pPr>
    </w:p>
    <w:p w:rsidR="00301D8C" w:rsidRPr="00C54C30" w:rsidP="00301D8C">
      <w:pPr>
        <w:pStyle w:val="BodyText2"/>
        <w:numPr>
          <w:ilvl w:val="0"/>
          <w:numId w:val="1"/>
        </w:numPr>
        <w:tabs>
          <w:tab w:val="clear" w:pos="1065"/>
          <w:tab w:val="left" w:pos="1425"/>
        </w:tabs>
        <w:ind w:left="1425"/>
        <w:rPr>
          <w:rFonts w:ascii="Times New Roman" w:hAnsi="Times New Roman" w:cs="Times New Roman"/>
        </w:rPr>
      </w:pPr>
      <w:r w:rsidRPr="00C54C30">
        <w:rPr>
          <w:rFonts w:ascii="Times New Roman" w:hAnsi="Times New Roman" w:cs="Times New Roman"/>
        </w:rPr>
        <w:t xml:space="preserve">Výbor Národnej rady Slovenskej republiky pre financie, rozpočet a menu                          ( uzn. č. </w:t>
      </w:r>
      <w:r w:rsidRPr="00C54C30" w:rsidR="00A043F0">
        <w:rPr>
          <w:rFonts w:ascii="Times New Roman" w:hAnsi="Times New Roman" w:cs="Times New Roman"/>
        </w:rPr>
        <w:t>591</w:t>
      </w:r>
      <w:r w:rsidRPr="00C54C30" w:rsidR="00B40188">
        <w:rPr>
          <w:rFonts w:ascii="Times New Roman" w:hAnsi="Times New Roman" w:cs="Times New Roman"/>
        </w:rPr>
        <w:t xml:space="preserve"> zo dňa 15</w:t>
      </w:r>
      <w:r w:rsidRPr="00C54C30">
        <w:rPr>
          <w:rFonts w:ascii="Times New Roman" w:hAnsi="Times New Roman" w:cs="Times New Roman"/>
        </w:rPr>
        <w:t xml:space="preserve">. </w:t>
      </w:r>
      <w:r w:rsidRPr="00C54C30" w:rsidR="00B40188">
        <w:rPr>
          <w:rFonts w:ascii="Times New Roman" w:hAnsi="Times New Roman" w:cs="Times New Roman"/>
        </w:rPr>
        <w:t>októbra</w:t>
      </w:r>
      <w:r w:rsidRPr="00C54C30">
        <w:rPr>
          <w:rFonts w:ascii="Times New Roman" w:hAnsi="Times New Roman" w:cs="Times New Roman"/>
        </w:rPr>
        <w:t xml:space="preserve"> 2009)</w:t>
      </w:r>
    </w:p>
    <w:p w:rsidR="00C742A8" w:rsidRPr="00C54C30" w:rsidP="00C742A8">
      <w:pPr>
        <w:pStyle w:val="BodyText2"/>
        <w:ind w:left="372" w:firstLine="708"/>
        <w:rPr>
          <w:rFonts w:ascii="Times New Roman" w:hAnsi="Times New Roman" w:cs="Times New Roman"/>
        </w:rPr>
      </w:pPr>
    </w:p>
    <w:p w:rsidR="00C742A8" w:rsidRPr="00C54C30" w:rsidP="00C742A8">
      <w:pPr>
        <w:pStyle w:val="BodyText2"/>
        <w:ind w:left="372" w:firstLine="708"/>
        <w:rPr>
          <w:rFonts w:ascii="Times New Roman" w:hAnsi="Times New Roman" w:cs="Times New Roman"/>
        </w:rPr>
      </w:pPr>
      <w:r w:rsidRPr="00C54C30">
        <w:rPr>
          <w:rFonts w:ascii="Times New Roman" w:hAnsi="Times New Roman" w:cs="Times New Roman"/>
        </w:rPr>
        <w:t>-    Ústavnoprávny výbor Národnej rady Sl</w:t>
      </w:r>
      <w:r w:rsidRPr="00C54C30" w:rsidR="00A043F0">
        <w:rPr>
          <w:rFonts w:ascii="Times New Roman" w:hAnsi="Times New Roman" w:cs="Times New Roman"/>
        </w:rPr>
        <w:t>ovenskej republiky ( uzn. č. 729 zo dňa 14</w:t>
      </w:r>
      <w:r w:rsidRPr="00C54C30">
        <w:rPr>
          <w:rFonts w:ascii="Times New Roman" w:hAnsi="Times New Roman" w:cs="Times New Roman"/>
        </w:rPr>
        <w:t xml:space="preserve">.  </w:t>
      </w:r>
    </w:p>
    <w:p w:rsidR="00550179" w:rsidRPr="00C54C30" w:rsidP="00C742A8">
      <w:pPr>
        <w:pStyle w:val="BodyText2"/>
        <w:ind w:firstLine="720"/>
        <w:rPr>
          <w:rFonts w:ascii="Times New Roman" w:hAnsi="Times New Roman" w:cs="Times New Roman"/>
        </w:rPr>
      </w:pPr>
      <w:r w:rsidRPr="00C54C30" w:rsidR="00C742A8">
        <w:rPr>
          <w:rFonts w:ascii="Times New Roman" w:hAnsi="Times New Roman" w:cs="Times New Roman"/>
        </w:rPr>
        <w:t xml:space="preserve">           októbra 2009 )</w:t>
      </w:r>
    </w:p>
    <w:p w:rsidR="00EF3076" w:rsidRPr="00C54C30" w:rsidP="00C742A8">
      <w:pPr>
        <w:pStyle w:val="BodyText2"/>
        <w:ind w:firstLine="720"/>
        <w:rPr>
          <w:rFonts w:ascii="Times New Roman" w:hAnsi="Times New Roman" w:cs="Times New Roman"/>
        </w:rPr>
      </w:pPr>
    </w:p>
    <w:p w:rsidR="00E6192C" w:rsidRPr="00C54C30" w:rsidP="00E6192C">
      <w:pPr>
        <w:pStyle w:val="BodyTextIndent2"/>
        <w:numPr>
          <w:ilvl w:val="0"/>
          <w:numId w:val="4"/>
        </w:numPr>
        <w:tabs>
          <w:tab w:val="clear" w:pos="1080"/>
          <w:tab w:val="left" w:pos="1440"/>
        </w:tabs>
        <w:ind w:left="1440"/>
        <w:jc w:val="both"/>
        <w:rPr>
          <w:rFonts w:ascii="Times New Roman" w:hAnsi="Times New Roman" w:cs="Times New Roman"/>
        </w:rPr>
      </w:pPr>
      <w:r w:rsidRPr="00C54C30" w:rsidR="00EF3076">
        <w:rPr>
          <w:rFonts w:ascii="Times New Roman" w:hAnsi="Times New Roman" w:cs="Times New Roman"/>
        </w:rPr>
        <w:t>Výbor Národnej rady Slovenskej republiky p</w:t>
      </w:r>
      <w:r w:rsidRPr="00C54C30" w:rsidR="00EF3076">
        <w:rPr>
          <w:rFonts w:ascii="Times New Roman" w:hAnsi="Times New Roman" w:cs="Times New Roman"/>
        </w:rPr>
        <w:t>re hospodársku politiku</w:t>
      </w:r>
      <w:r w:rsidRPr="00C54C30" w:rsidR="00EF3076">
        <w:rPr>
          <w:rFonts w:ascii="Times New Roman" w:hAnsi="Times New Roman" w:cs="Times New Roman"/>
          <w:b/>
        </w:rPr>
        <w:t xml:space="preserve"> </w:t>
      </w:r>
      <w:r w:rsidRPr="00C54C30">
        <w:rPr>
          <w:rFonts w:ascii="Times New Roman" w:hAnsi="Times New Roman" w:cs="Times New Roman"/>
          <w:b/>
        </w:rPr>
        <w:t>neprijal</w:t>
      </w:r>
      <w:r w:rsidRPr="00C54C30">
        <w:rPr>
          <w:rFonts w:ascii="Times New Roman" w:hAnsi="Times New Roman" w:cs="Times New Roman"/>
        </w:rPr>
        <w:t xml:space="preserve"> platné uznesenie, nakoľko návrh uznesenia nezískal podporu potrebnej nadpolovičnej väčšiny prítomných poslancov v súlade s § 52 ods. 4 zákona NR SR č. 350/1996 Z. z. o rokovacom poriadku v znení neskorších predpisov a čl. 84 ods. 2 Ústavy SR v znení neskorších predpisov (celkový počet 12 poslancov, prítomných 10, za návrh hlasovali 5 poslanci,  0 poslancov bolo proti  a 5 sa zdržali hlasovania)</w:t>
      </w:r>
    </w:p>
    <w:p w:rsidR="004F7FF6" w:rsidRPr="00C54C30" w:rsidP="00E6192C">
      <w:pPr>
        <w:pStyle w:val="BodyText2"/>
        <w:ind w:left="720"/>
        <w:rPr>
          <w:rFonts w:ascii="Times New Roman" w:hAnsi="Times New Roman" w:cs="Times New Roman"/>
        </w:rPr>
      </w:pPr>
    </w:p>
    <w:p w:rsidR="004F7FF6" w:rsidRPr="00C54C30" w:rsidP="004F7FF6">
      <w:pPr>
        <w:pStyle w:val="BodyText2"/>
        <w:ind w:left="705"/>
        <w:rPr>
          <w:rFonts w:ascii="Times New Roman" w:hAnsi="Times New Roman" w:cs="Times New Roman"/>
        </w:rPr>
      </w:pPr>
    </w:p>
    <w:p w:rsidR="00201E09" w:rsidRPr="00C54C30" w:rsidP="00C742A8">
      <w:pPr>
        <w:pStyle w:val="BodyText2"/>
        <w:ind w:firstLine="720"/>
        <w:rPr>
          <w:rFonts w:ascii="Times New Roman" w:hAnsi="Times New Roman" w:cs="Times New Roman"/>
        </w:rPr>
      </w:pPr>
    </w:p>
    <w:p w:rsidR="00233A93" w:rsidRPr="00C54C30">
      <w:pPr>
        <w:pStyle w:val="BodyText2"/>
        <w:jc w:val="center"/>
        <w:rPr>
          <w:rFonts w:ascii="Times New Roman" w:hAnsi="Times New Roman" w:cs="Times New Roman"/>
          <w:b/>
        </w:rPr>
      </w:pPr>
      <w:r w:rsidRPr="00C54C30">
        <w:rPr>
          <w:rFonts w:ascii="Times New Roman" w:hAnsi="Times New Roman" w:cs="Times New Roman"/>
          <w:b/>
        </w:rPr>
        <w:t>IV.</w:t>
      </w:r>
    </w:p>
    <w:p w:rsidR="00233A93" w:rsidRPr="00C54C30">
      <w:pPr>
        <w:pStyle w:val="BodyText2"/>
        <w:ind w:left="1065"/>
        <w:jc w:val="center"/>
        <w:rPr>
          <w:rFonts w:ascii="Times New Roman" w:hAnsi="Times New Roman" w:cs="Times New Roman"/>
          <w:b/>
        </w:rPr>
      </w:pPr>
    </w:p>
    <w:p w:rsidR="00233A93" w:rsidRPr="00C54C30">
      <w:pPr>
        <w:pStyle w:val="BodyText2"/>
        <w:ind w:firstLine="708"/>
        <w:jc w:val="left"/>
        <w:rPr>
          <w:rFonts w:ascii="Times New Roman" w:hAnsi="Times New Roman" w:cs="Times New Roman"/>
        </w:rPr>
      </w:pPr>
      <w:r w:rsidRPr="00C54C30" w:rsidR="00EB7C0C">
        <w:rPr>
          <w:rFonts w:ascii="Times New Roman" w:hAnsi="Times New Roman" w:cs="Times New Roman"/>
        </w:rPr>
        <w:t>Z uzn</w:t>
      </w:r>
      <w:r w:rsidRPr="00C54C30" w:rsidR="00E37D6A">
        <w:rPr>
          <w:rFonts w:ascii="Times New Roman" w:hAnsi="Times New Roman" w:cs="Times New Roman"/>
        </w:rPr>
        <w:t>esení</w:t>
      </w:r>
      <w:r w:rsidRPr="00C54C30">
        <w:rPr>
          <w:rFonts w:ascii="Times New Roman" w:hAnsi="Times New Roman" w:cs="Times New Roman"/>
        </w:rPr>
        <w:t xml:space="preserve"> výbor</w:t>
      </w:r>
      <w:r w:rsidRPr="00C54C30" w:rsidR="00E37D6A">
        <w:rPr>
          <w:rFonts w:ascii="Times New Roman" w:hAnsi="Times New Roman" w:cs="Times New Roman"/>
        </w:rPr>
        <w:t>ov</w:t>
      </w:r>
      <w:r w:rsidRPr="00C54C30">
        <w:rPr>
          <w:rFonts w:ascii="Times New Roman" w:hAnsi="Times New Roman" w:cs="Times New Roman"/>
        </w:rPr>
        <w:t xml:space="preserve"> Národnej ra</w:t>
      </w:r>
      <w:r w:rsidRPr="00C54C30" w:rsidR="008E1580">
        <w:rPr>
          <w:rFonts w:ascii="Times New Roman" w:hAnsi="Times New Roman" w:cs="Times New Roman"/>
        </w:rPr>
        <w:t>dy Slovenskej republ</w:t>
      </w:r>
      <w:r w:rsidRPr="00C54C30" w:rsidR="0085078D">
        <w:rPr>
          <w:rFonts w:ascii="Times New Roman" w:hAnsi="Times New Roman" w:cs="Times New Roman"/>
        </w:rPr>
        <w:t>iky uvedených</w:t>
      </w:r>
      <w:r w:rsidRPr="00C54C30">
        <w:rPr>
          <w:rFonts w:ascii="Times New Roman" w:hAnsi="Times New Roman" w:cs="Times New Roman"/>
        </w:rPr>
        <w:t xml:space="preserve"> pod bodom</w:t>
      </w:r>
      <w:r w:rsidRPr="00C54C30">
        <w:rPr>
          <w:rFonts w:ascii="Times New Roman" w:hAnsi="Times New Roman" w:cs="Times New Roman"/>
        </w:rPr>
        <w:t xml:space="preserve"> III. tejto správy vyplynuli </w:t>
      </w:r>
      <w:r w:rsidRPr="00C54C30" w:rsidR="00F17DF1">
        <w:rPr>
          <w:rFonts w:ascii="Times New Roman" w:hAnsi="Times New Roman" w:cs="Times New Roman"/>
        </w:rPr>
        <w:t>tieto</w:t>
      </w:r>
      <w:r w:rsidRPr="00C54C30">
        <w:rPr>
          <w:rFonts w:ascii="Times New Roman" w:hAnsi="Times New Roman" w:cs="Times New Roman"/>
        </w:rPr>
        <w:t xml:space="preserve"> </w:t>
      </w:r>
      <w:r w:rsidRPr="00C54C30" w:rsidR="00115AB5">
        <w:rPr>
          <w:rFonts w:ascii="Times New Roman" w:hAnsi="Times New Roman" w:cs="Times New Roman"/>
        </w:rPr>
        <w:t>p</w:t>
      </w:r>
      <w:r w:rsidRPr="00C54C30" w:rsidR="00D3131A">
        <w:rPr>
          <w:rFonts w:ascii="Times New Roman" w:hAnsi="Times New Roman" w:cs="Times New Roman"/>
        </w:rPr>
        <w:t>ozmeňujúce a doplňujúce návrhy :</w:t>
      </w:r>
    </w:p>
    <w:p w:rsidR="001F3DD4" w:rsidRPr="00C54C30" w:rsidP="00301D8C">
      <w:pPr>
        <w:rPr>
          <w:rFonts w:ascii="Times New Roman" w:hAnsi="Times New Roman" w:cs="Times New Roman"/>
        </w:rPr>
      </w:pPr>
    </w:p>
    <w:p w:rsidR="00C54C30" w:rsidRPr="00C54C30" w:rsidP="00C54C30">
      <w:pPr>
        <w:jc w:val="both"/>
        <w:rPr>
          <w:rFonts w:ascii="Times New Roman" w:hAnsi="Times New Roman" w:cs="Times New Roman"/>
          <w:b/>
        </w:rPr>
      </w:pPr>
      <w:r w:rsidRPr="00C54C30" w:rsidR="001F3DD4">
        <w:rPr>
          <w:rFonts w:ascii="Times New Roman" w:hAnsi="Times New Roman" w:cs="Times New Roman"/>
          <w:b/>
        </w:rPr>
        <w:tab/>
      </w:r>
    </w:p>
    <w:p w:rsidR="00C54C30" w:rsidRPr="00C54C30" w:rsidP="00C54C30">
      <w:pPr>
        <w:spacing w:after="120"/>
        <w:ind w:left="397" w:hanging="397"/>
        <w:jc w:val="both"/>
        <w:rPr>
          <w:rFonts w:ascii="Times New Roman" w:hAnsi="Times New Roman" w:cs="Times New Roman"/>
          <w:b/>
          <w:bCs/>
          <w:iCs/>
          <w:u w:val="single"/>
        </w:rPr>
      </w:pPr>
      <w:r w:rsidRPr="00C54C30">
        <w:rPr>
          <w:rFonts w:ascii="Times New Roman" w:hAnsi="Times New Roman" w:cs="Times New Roman"/>
          <w:b/>
          <w:iCs/>
        </w:rPr>
        <w:t>1.</w:t>
        <w:tab/>
      </w:r>
      <w:r w:rsidRPr="00C54C30">
        <w:rPr>
          <w:rFonts w:ascii="Times New Roman" w:hAnsi="Times New Roman" w:cs="Times New Roman"/>
          <w:b/>
          <w:iCs/>
          <w:u w:val="single"/>
        </w:rPr>
        <w:t>K čl. I – k § 1 ods. 1 písm. e)</w:t>
      </w:r>
    </w:p>
    <w:p w:rsidR="00C54C30" w:rsidRPr="00C54C30" w:rsidP="00C54C30">
      <w:pPr>
        <w:ind w:left="397"/>
        <w:jc w:val="both"/>
        <w:rPr>
          <w:rFonts w:ascii="Times New Roman" w:hAnsi="Times New Roman" w:cs="Times New Roman"/>
          <w:iCs/>
        </w:rPr>
      </w:pPr>
      <w:r w:rsidRPr="00C54C30">
        <w:rPr>
          <w:rFonts w:ascii="Times New Roman" w:hAnsi="Times New Roman" w:cs="Times New Roman"/>
          <w:iCs/>
        </w:rPr>
        <w:t>V čl. I, v § 1 ods. 1 písmeno e) znie:</w:t>
      </w:r>
    </w:p>
    <w:p w:rsidR="00C54C30" w:rsidRPr="00C54C30" w:rsidP="00C54C30">
      <w:pPr>
        <w:ind w:left="397"/>
        <w:jc w:val="both"/>
        <w:rPr>
          <w:rFonts w:ascii="Times New Roman" w:hAnsi="Times New Roman" w:cs="Times New Roman"/>
        </w:rPr>
      </w:pPr>
      <w:r w:rsidRPr="00C54C30">
        <w:rPr>
          <w:rFonts w:ascii="Times New Roman" w:hAnsi="Times New Roman" w:cs="Times New Roman"/>
          <w:iCs/>
        </w:rPr>
        <w:t xml:space="preserve">„e) </w:t>
      </w:r>
      <w:r w:rsidRPr="00C54C30">
        <w:rPr>
          <w:rFonts w:ascii="Times New Roman" w:hAnsi="Times New Roman" w:cs="Times New Roman"/>
        </w:rPr>
        <w:t>vybavovanie reklamácií a iných podaní a riešenie sporov súvisiacich s poskytovaním platobných služieb alebo vydávaním a používaním elektronických peňazí,“.</w:t>
      </w:r>
    </w:p>
    <w:p w:rsidR="00C54C30" w:rsidRPr="00C54C30" w:rsidP="00C54C30">
      <w:pPr>
        <w:jc w:val="both"/>
        <w:rPr>
          <w:rFonts w:ascii="Times New Roman" w:hAnsi="Times New Roman" w:cs="Times New Roman"/>
          <w:iCs/>
        </w:rPr>
      </w:pPr>
    </w:p>
    <w:p w:rsidR="00C54C30" w:rsidRPr="00C54C30" w:rsidP="00C54C30">
      <w:pPr>
        <w:ind w:left="2268"/>
        <w:jc w:val="both"/>
        <w:rPr>
          <w:rFonts w:ascii="Times New Roman" w:hAnsi="Times New Roman" w:cs="Times New Roman"/>
          <w:iCs/>
        </w:rPr>
      </w:pPr>
      <w:r w:rsidRPr="00C54C30">
        <w:rPr>
          <w:rFonts w:ascii="Times New Roman" w:hAnsi="Times New Roman" w:cs="Times New Roman"/>
        </w:rPr>
        <w:t>Navrhuje sa spresniť znenie §</w:t>
      </w:r>
      <w:r w:rsidRPr="00C54C30">
        <w:rPr>
          <w:rFonts w:ascii="Times New Roman" w:hAnsi="Times New Roman" w:cs="Times New Roman"/>
        </w:rPr>
        <w:t> </w:t>
      </w:r>
      <w:r w:rsidRPr="00C54C30">
        <w:rPr>
          <w:rFonts w:ascii="Times New Roman" w:hAnsi="Times New Roman" w:cs="Times New Roman"/>
        </w:rPr>
        <w:t>1 ods.</w:t>
      </w:r>
      <w:r w:rsidRPr="00C54C30">
        <w:rPr>
          <w:rFonts w:ascii="Times New Roman" w:hAnsi="Times New Roman" w:cs="Times New Roman"/>
        </w:rPr>
        <w:t> </w:t>
      </w:r>
      <w:r w:rsidRPr="00C54C30">
        <w:rPr>
          <w:rFonts w:ascii="Times New Roman" w:hAnsi="Times New Roman" w:cs="Times New Roman"/>
        </w:rPr>
        <w:t>1 písm.</w:t>
      </w:r>
      <w:r w:rsidRPr="00C54C30">
        <w:rPr>
          <w:rFonts w:ascii="Times New Roman" w:hAnsi="Times New Roman" w:cs="Times New Roman"/>
        </w:rPr>
        <w:t> </w:t>
      </w:r>
      <w:r w:rsidRPr="00C54C30">
        <w:rPr>
          <w:rFonts w:ascii="Times New Roman" w:hAnsi="Times New Roman" w:cs="Times New Roman"/>
        </w:rPr>
        <w:t>e) vládneho návrhu zákona tak, že navrhovaný zákon sa vzťahuje na vybavovanie reklamácií a iných podaní a na riešenie sporov jednak vtedy, ak súvisia s poskytovaním platobných služieb, ale aj vtedy, ak súvisia s vydávaním a používaním elektronických peňazí. Bez navrhnutej úpravy by nový zákon o platobných službách vôbec neriešil vybavovanie reklamácií a iných podaní a sporov súvisiacich s vydávaním a používaním elektronických peňazí, čím by sa v porovnaní s doterajším zákonom o platobnom styku neopodstatnene výrazne obmedzili prostriedky slúžiace na ochranu klientov.</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szCs w:val="26"/>
        </w:rPr>
      </w:pPr>
    </w:p>
    <w:p w:rsidR="00C54C30" w:rsidRPr="00C54C30" w:rsidP="00C54C30">
      <w:pPr>
        <w:jc w:val="both"/>
        <w:rPr>
          <w:rFonts w:ascii="Times New Roman" w:hAnsi="Times New Roman" w:cs="Times New Roman"/>
          <w:szCs w:val="26"/>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2.</w:t>
        <w:tab/>
      </w:r>
      <w:r w:rsidRPr="00C54C30">
        <w:rPr>
          <w:rFonts w:ascii="Times New Roman" w:hAnsi="Times New Roman" w:cs="Times New Roman"/>
          <w:b/>
          <w:iCs/>
          <w:u w:val="single"/>
        </w:rPr>
        <w:t>K čl. I – k § 1</w:t>
      </w:r>
      <w:r w:rsidRPr="00C54C30">
        <w:rPr>
          <w:rFonts w:ascii="Times New Roman" w:hAnsi="Times New Roman" w:cs="Times New Roman"/>
          <w:b/>
          <w:iCs/>
          <w:u w:val="single"/>
        </w:rPr>
        <w:t xml:space="preserve"> ods. 3 písm. h)</w:t>
      </w:r>
    </w:p>
    <w:p w:rsidR="00C54C30" w:rsidRPr="00C54C30" w:rsidP="00C54C30">
      <w:pPr>
        <w:ind w:left="397"/>
        <w:jc w:val="both"/>
        <w:rPr>
          <w:rFonts w:ascii="Times New Roman" w:hAnsi="Times New Roman" w:cs="Times New Roman"/>
          <w:iCs/>
        </w:rPr>
      </w:pPr>
      <w:r w:rsidRPr="00C54C30">
        <w:rPr>
          <w:rFonts w:ascii="Times New Roman" w:hAnsi="Times New Roman" w:cs="Times New Roman"/>
          <w:iCs/>
        </w:rPr>
        <w:t xml:space="preserve">V čl. I, v § 1 ods. 3 písm. h) </w:t>
      </w:r>
      <w:r w:rsidRPr="00C54C30">
        <w:rPr>
          <w:rFonts w:ascii="Times New Roman" w:hAnsi="Times New Roman" w:cs="Times New Roman"/>
        </w:rPr>
        <w:t>sa na konci čiarka nahrádza bodkočiarkou a pripájajú sa tieto slová: „týmto nie sú dotknuté ustanovenia tohto zákona o platobných systémoch,“.</w:t>
      </w:r>
    </w:p>
    <w:p w:rsidR="00C54C30" w:rsidRPr="00C54C30" w:rsidP="00C54C30">
      <w:pPr>
        <w:jc w:val="both"/>
        <w:rPr>
          <w:rFonts w:ascii="Times New Roman" w:hAnsi="Times New Roman" w:cs="Times New Roman"/>
          <w:iCs/>
        </w:rPr>
      </w:pPr>
    </w:p>
    <w:p w:rsidR="00C54C30" w:rsidRPr="00C54C30" w:rsidP="00C54C30">
      <w:pPr>
        <w:ind w:left="2268"/>
        <w:jc w:val="both"/>
        <w:rPr>
          <w:rFonts w:ascii="Times New Roman" w:hAnsi="Times New Roman" w:cs="Times New Roman"/>
          <w:iCs/>
        </w:rPr>
      </w:pPr>
      <w:r w:rsidRPr="00C54C30">
        <w:rPr>
          <w:rFonts w:ascii="Times New Roman" w:hAnsi="Times New Roman" w:cs="Times New Roman"/>
        </w:rPr>
        <w:t>Na základe stanoviska Európskej centrálnej banky č.</w:t>
      </w:r>
      <w:r w:rsidRPr="00C54C30">
        <w:rPr>
          <w:rFonts w:ascii="Times New Roman" w:hAnsi="Times New Roman" w:cs="Times New Roman"/>
        </w:rPr>
        <w:t> </w:t>
      </w:r>
      <w:r w:rsidRPr="00C54C30">
        <w:rPr>
          <w:rFonts w:ascii="Times New Roman" w:hAnsi="Times New Roman" w:cs="Times New Roman"/>
        </w:rPr>
        <w:t>CON/2009/75 zo dňa 29.</w:t>
      </w:r>
      <w:r w:rsidRPr="00C54C30">
        <w:rPr>
          <w:rFonts w:ascii="Times New Roman" w:hAnsi="Times New Roman" w:cs="Times New Roman"/>
        </w:rPr>
        <w:t> </w:t>
      </w:r>
      <w:r w:rsidRPr="00C54C30">
        <w:rPr>
          <w:rFonts w:ascii="Times New Roman" w:hAnsi="Times New Roman" w:cs="Times New Roman"/>
        </w:rPr>
        <w:t>9.</w:t>
      </w:r>
      <w:r w:rsidRPr="00C54C30">
        <w:rPr>
          <w:rFonts w:ascii="Times New Roman" w:hAnsi="Times New Roman" w:cs="Times New Roman"/>
        </w:rPr>
        <w:t> </w:t>
      </w:r>
      <w:r w:rsidRPr="00C54C30">
        <w:rPr>
          <w:rFonts w:ascii="Times New Roman" w:hAnsi="Times New Roman" w:cs="Times New Roman"/>
        </w:rPr>
        <w:t>2009 k návrhu zákona o platobných službách (</w:t>
      </w:r>
      <w:r w:rsidRPr="00C54C30">
        <w:rPr>
          <w:rFonts w:ascii="Times New Roman" w:hAnsi="Times New Roman" w:cs="Times New Roman"/>
          <w:iCs/>
        </w:rPr>
        <w:t>ktoré ECB zaslala Ministerstvu financií SR a tiež je zverejnené na internetovej stránke www.ecb.europa.eu)</w:t>
      </w:r>
      <w:r w:rsidRPr="00C54C30">
        <w:rPr>
          <w:rFonts w:ascii="Times New Roman" w:hAnsi="Times New Roman" w:cs="Times New Roman"/>
        </w:rPr>
        <w:t xml:space="preserve"> sa legislatívno-technicky precizuje dikcia ustanovenia §</w:t>
      </w:r>
      <w:r w:rsidRPr="00C54C30">
        <w:rPr>
          <w:rFonts w:ascii="Times New Roman" w:hAnsi="Times New Roman" w:cs="Times New Roman"/>
        </w:rPr>
        <w:t> </w:t>
      </w:r>
      <w:r w:rsidRPr="00C54C30">
        <w:rPr>
          <w:rFonts w:ascii="Times New Roman" w:hAnsi="Times New Roman" w:cs="Times New Roman"/>
        </w:rPr>
        <w:t>1 ods.</w:t>
      </w:r>
      <w:r w:rsidRPr="00C54C30">
        <w:rPr>
          <w:rFonts w:ascii="Times New Roman" w:hAnsi="Times New Roman" w:cs="Times New Roman"/>
        </w:rPr>
        <w:t> </w:t>
      </w:r>
      <w:r w:rsidRPr="00C54C30">
        <w:rPr>
          <w:rFonts w:ascii="Times New Roman" w:hAnsi="Times New Roman" w:cs="Times New Roman"/>
        </w:rPr>
        <w:t>3 písm.</w:t>
      </w:r>
      <w:r w:rsidRPr="00C54C30">
        <w:rPr>
          <w:rFonts w:ascii="Times New Roman" w:hAnsi="Times New Roman" w:cs="Times New Roman"/>
        </w:rPr>
        <w:t> </w:t>
      </w:r>
      <w:r w:rsidRPr="00C54C30">
        <w:rPr>
          <w:rFonts w:ascii="Times New Roman" w:hAnsi="Times New Roman" w:cs="Times New Roman"/>
        </w:rPr>
        <w:t xml:space="preserve">h) vládneho návrhu </w:t>
      </w:r>
      <w:r w:rsidRPr="00C54C30">
        <w:rPr>
          <w:rFonts w:ascii="Times New Roman" w:hAnsi="Times New Roman" w:cs="Times New Roman"/>
        </w:rPr>
        <w:t>zákona.</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C54C30"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rPr>
      </w:pPr>
      <w:r w:rsidRPr="00C54C30">
        <w:rPr>
          <w:rFonts w:ascii="Times New Roman" w:hAnsi="Times New Roman" w:cs="Times New Roman"/>
          <w:b/>
        </w:rPr>
        <w:t>3.</w:t>
        <w:tab/>
      </w:r>
      <w:r w:rsidRPr="00C54C30">
        <w:rPr>
          <w:rFonts w:ascii="Times New Roman" w:hAnsi="Times New Roman" w:cs="Times New Roman"/>
          <w:b/>
          <w:u w:val="single"/>
        </w:rPr>
        <w:t>K čl. I – § 2 ods. 27</w:t>
      </w:r>
    </w:p>
    <w:p w:rsidR="00C54C30" w:rsidRPr="00C54C30" w:rsidP="00C54C30">
      <w:pPr>
        <w:ind w:left="397"/>
        <w:jc w:val="both"/>
        <w:rPr>
          <w:rFonts w:ascii="Times New Roman" w:hAnsi="Times New Roman" w:cs="Times New Roman"/>
        </w:rPr>
      </w:pPr>
      <w:r w:rsidRPr="00C54C30">
        <w:rPr>
          <w:rFonts w:ascii="Times New Roman" w:hAnsi="Times New Roman" w:cs="Times New Roman"/>
        </w:rPr>
        <w:t>V § 2 ods. 27 za slová „vykonávanie činností“ pripojiť slová „podľa tohto zákona“.</w:t>
      </w:r>
    </w:p>
    <w:p w:rsidR="00C54C30" w:rsidRPr="00C54C30" w:rsidP="00C54C30">
      <w:pPr>
        <w:pStyle w:val="BodyTextIndent"/>
        <w:ind w:left="0"/>
        <w:rPr>
          <w:rFonts w:ascii="Times New Roman" w:hAnsi="Times New Roman" w:cs="Times New Roman"/>
          <w:lang w:val="sk-SK"/>
        </w:rPr>
      </w:pPr>
    </w:p>
    <w:p w:rsidR="00C54C30" w:rsidRPr="00C54C30" w:rsidP="00C54C30">
      <w:pPr>
        <w:ind w:left="2268"/>
        <w:jc w:val="both"/>
        <w:rPr>
          <w:rFonts w:ascii="Times New Roman" w:hAnsi="Times New Roman" w:cs="Times New Roman"/>
        </w:rPr>
      </w:pPr>
      <w:r w:rsidRPr="00C54C30">
        <w:rPr>
          <w:rFonts w:ascii="Times New Roman" w:hAnsi="Times New Roman" w:cs="Times New Roman"/>
        </w:rPr>
        <w:t xml:space="preserve">Ide o významové precizovanie navrhovaného vymedzenia pojmu </w:t>
      </w:r>
      <w:r w:rsidRPr="00C54C30">
        <w:rPr>
          <w:rFonts w:ascii="Times New Roman" w:hAnsi="Times New Roman" w:cs="Times New Roman"/>
        </w:rPr>
        <w:t>vhodná osoba v kontexte vymedzenia predmetu tohto zákona.</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Ústavnoprávny výbor NR SR</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Výbor NR SR pre hospodársku politiku</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szCs w:val="26"/>
        </w:rPr>
      </w:pPr>
    </w:p>
    <w:p w:rsidR="00C54C30" w:rsidRPr="00C54C30" w:rsidP="00C54C30">
      <w:pPr>
        <w:jc w:val="both"/>
        <w:rPr>
          <w:rFonts w:ascii="Times New Roman" w:hAnsi="Times New Roman" w:cs="Times New Roman"/>
          <w:szCs w:val="26"/>
        </w:rPr>
      </w:pPr>
    </w:p>
    <w:p w:rsidR="00C54C30" w:rsidRPr="00C54C30" w:rsidP="00C54C30">
      <w:pPr>
        <w:spacing w:after="120"/>
        <w:ind w:left="340" w:hanging="340"/>
        <w:jc w:val="both"/>
        <w:rPr>
          <w:rFonts w:ascii="Times New Roman" w:hAnsi="Times New Roman" w:cs="Times New Roman"/>
          <w:b/>
          <w:iCs/>
          <w:u w:val="single"/>
        </w:rPr>
      </w:pPr>
      <w:r w:rsidRPr="00C54C30">
        <w:rPr>
          <w:rFonts w:ascii="Times New Roman" w:hAnsi="Times New Roman" w:cs="Times New Roman"/>
          <w:b/>
          <w:iCs/>
        </w:rPr>
        <w:t>4.</w:t>
        <w:tab/>
      </w:r>
      <w:r w:rsidRPr="00C54C30">
        <w:rPr>
          <w:rFonts w:ascii="Times New Roman" w:hAnsi="Times New Roman" w:cs="Times New Roman"/>
          <w:b/>
          <w:iCs/>
          <w:u w:val="single"/>
        </w:rPr>
        <w:t>K čl. I – k § 2 ods. 28</w:t>
      </w:r>
    </w:p>
    <w:p w:rsidR="00C54C30" w:rsidRPr="00C54C30" w:rsidP="00C54C30">
      <w:pPr>
        <w:ind w:left="397"/>
        <w:jc w:val="both"/>
        <w:rPr>
          <w:rFonts w:ascii="Times New Roman" w:hAnsi="Times New Roman" w:cs="Times New Roman"/>
        </w:rPr>
      </w:pPr>
      <w:r w:rsidRPr="00C54C30">
        <w:rPr>
          <w:rFonts w:ascii="Times New Roman" w:hAnsi="Times New Roman" w:cs="Times New Roman"/>
          <w:iCs/>
        </w:rPr>
        <w:t xml:space="preserve">V čl. I, v § 2 ods. 28 </w:t>
      </w:r>
      <w:r w:rsidRPr="00C54C30">
        <w:rPr>
          <w:rFonts w:ascii="Times New Roman" w:hAnsi="Times New Roman" w:cs="Times New Roman"/>
        </w:rPr>
        <w:t>sa slová „aspoň 5</w:t>
      </w:r>
      <w:r w:rsidRPr="00C54C30">
        <w:rPr>
          <w:rFonts w:ascii="Times New Roman" w:hAnsi="Times New Roman" w:cs="Times New Roman"/>
        </w:rPr>
        <w:t> </w:t>
      </w:r>
      <w:r w:rsidRPr="00C54C30">
        <w:rPr>
          <w:rFonts w:ascii="Times New Roman" w:hAnsi="Times New Roman" w:cs="Times New Roman"/>
        </w:rPr>
        <w:t>%“ nahrádzajú slovami „aspoň 10</w:t>
      </w:r>
      <w:r w:rsidRPr="00C54C30">
        <w:rPr>
          <w:rFonts w:ascii="Times New Roman" w:hAnsi="Times New Roman" w:cs="Times New Roman"/>
        </w:rPr>
        <w:t> </w:t>
      </w:r>
      <w:r w:rsidRPr="00C54C30">
        <w:rPr>
          <w:rFonts w:ascii="Times New Roman" w:hAnsi="Times New Roman" w:cs="Times New Roman"/>
        </w:rPr>
        <w:t>%“.</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iCs/>
        </w:rPr>
      </w:pPr>
      <w:r w:rsidRPr="00C54C30">
        <w:rPr>
          <w:rFonts w:ascii="Times New Roman" w:hAnsi="Times New Roman" w:cs="Times New Roman"/>
        </w:rPr>
        <w:t>Ide o odstránenie pisárskej chyby v pojme „kvalifikovaná účasť“, ktorý je zakotvený v ustanovení §</w:t>
      </w:r>
      <w:r w:rsidRPr="00C54C30">
        <w:rPr>
          <w:rFonts w:ascii="Times New Roman" w:hAnsi="Times New Roman" w:cs="Times New Roman"/>
        </w:rPr>
        <w:t> </w:t>
      </w:r>
      <w:r w:rsidRPr="00C54C30">
        <w:rPr>
          <w:rFonts w:ascii="Times New Roman" w:hAnsi="Times New Roman" w:cs="Times New Roman"/>
        </w:rPr>
        <w:t>2 ods.</w:t>
      </w:r>
      <w:r w:rsidRPr="00C54C30">
        <w:rPr>
          <w:rFonts w:ascii="Times New Roman" w:hAnsi="Times New Roman" w:cs="Times New Roman"/>
        </w:rPr>
        <w:t> </w:t>
      </w:r>
      <w:r w:rsidRPr="00C54C30">
        <w:rPr>
          <w:rFonts w:ascii="Times New Roman" w:hAnsi="Times New Roman" w:cs="Times New Roman"/>
        </w:rPr>
        <w:t>28 návrhu zákona (v dôvodovej správe je správne uvedený 10</w:t>
      </w:r>
      <w:r w:rsidRPr="00C54C30">
        <w:rPr>
          <w:rFonts w:ascii="Times New Roman" w:hAnsi="Times New Roman" w:cs="Times New Roman"/>
        </w:rPr>
        <w:t> </w:t>
      </w:r>
      <w:r w:rsidRPr="00C54C30">
        <w:rPr>
          <w:rFonts w:ascii="Times New Roman" w:hAnsi="Times New Roman" w:cs="Times New Roman"/>
        </w:rPr>
        <w:t>% podiel). Navrhnutou opravou sa zabezpeč</w:t>
      </w:r>
      <w:r w:rsidRPr="00C54C30">
        <w:rPr>
          <w:rFonts w:ascii="Times New Roman" w:hAnsi="Times New Roman" w:cs="Times New Roman"/>
        </w:rPr>
        <w:t xml:space="preserve">uje správna implementácia ustanovenia </w:t>
      </w:r>
      <w:r w:rsidRPr="00C54C30">
        <w:rPr>
          <w:rStyle w:val="PlaceholderText"/>
          <w:rFonts w:ascii="Times New Roman" w:hAnsi="Times New Roman" w:cs="Times New Roman"/>
          <w:color w:val="auto"/>
        </w:rPr>
        <w:t>čl</w:t>
      </w:r>
      <w:r w:rsidRPr="00C54C30">
        <w:rPr>
          <w:rFonts w:ascii="Times New Roman" w:hAnsi="Times New Roman" w:cs="Times New Roman"/>
        </w:rPr>
        <w:t>.</w:t>
      </w:r>
      <w:r w:rsidRPr="00C54C30">
        <w:rPr>
          <w:rFonts w:ascii="Times New Roman" w:hAnsi="Times New Roman" w:cs="Times New Roman"/>
        </w:rPr>
        <w:t> </w:t>
      </w:r>
      <w:r w:rsidRPr="00C54C30">
        <w:rPr>
          <w:rStyle w:val="PlaceholderText"/>
          <w:rFonts w:ascii="Times New Roman" w:hAnsi="Times New Roman" w:cs="Times New Roman"/>
          <w:color w:val="auto"/>
        </w:rPr>
        <w:t>5 písm</w:t>
      </w:r>
      <w:r w:rsidRPr="00C54C30">
        <w:rPr>
          <w:rFonts w:ascii="Times New Roman" w:hAnsi="Times New Roman" w:cs="Times New Roman"/>
        </w:rPr>
        <w:t>.</w:t>
      </w:r>
      <w:r w:rsidRPr="00C54C30">
        <w:rPr>
          <w:rFonts w:ascii="Times New Roman" w:hAnsi="Times New Roman" w:cs="Times New Roman"/>
        </w:rPr>
        <w:t> </w:t>
      </w:r>
      <w:r w:rsidRPr="00C54C30">
        <w:rPr>
          <w:rStyle w:val="PlaceholderText"/>
          <w:rFonts w:ascii="Times New Roman" w:hAnsi="Times New Roman" w:cs="Times New Roman"/>
          <w:color w:val="auto"/>
        </w:rPr>
        <w:t xml:space="preserve">h) </w:t>
      </w:r>
      <w:r w:rsidRPr="00C54C30">
        <w:rPr>
          <w:rFonts w:ascii="Times New Roman" w:hAnsi="Times New Roman" w:cs="Times New Roman"/>
        </w:rPr>
        <w:t xml:space="preserve">smernice EP a Rady (ES) </w:t>
      </w:r>
      <w:r w:rsidRPr="00C54C30">
        <w:rPr>
          <w:rStyle w:val="PlaceholderText"/>
          <w:rFonts w:ascii="Times New Roman" w:hAnsi="Times New Roman" w:cs="Times New Roman"/>
          <w:color w:val="auto"/>
        </w:rPr>
        <w:t>č</w:t>
      </w:r>
      <w:r w:rsidRPr="00C54C30">
        <w:rPr>
          <w:rFonts w:ascii="Times New Roman" w:hAnsi="Times New Roman" w:cs="Times New Roman"/>
        </w:rPr>
        <w:t>.</w:t>
      </w:r>
      <w:r w:rsidRPr="00C54C30">
        <w:rPr>
          <w:rFonts w:ascii="Times New Roman" w:hAnsi="Times New Roman" w:cs="Times New Roman"/>
        </w:rPr>
        <w:t> </w:t>
      </w:r>
      <w:r w:rsidRPr="00C54C30">
        <w:rPr>
          <w:rStyle w:val="PlaceholderText"/>
          <w:rFonts w:ascii="Times New Roman" w:hAnsi="Times New Roman" w:cs="Times New Roman"/>
          <w:color w:val="auto"/>
        </w:rPr>
        <w:t>2007/64/ES z 13</w:t>
      </w:r>
      <w:r w:rsidRPr="00C54C30">
        <w:rPr>
          <w:rFonts w:ascii="Times New Roman" w:hAnsi="Times New Roman" w:cs="Times New Roman"/>
        </w:rPr>
        <w:t>.</w:t>
      </w:r>
      <w:r w:rsidRPr="00C54C30">
        <w:rPr>
          <w:rFonts w:ascii="Times New Roman" w:hAnsi="Times New Roman" w:cs="Times New Roman"/>
        </w:rPr>
        <w:t> </w:t>
      </w:r>
      <w:r w:rsidRPr="00C54C30">
        <w:rPr>
          <w:rStyle w:val="PlaceholderText"/>
          <w:rFonts w:ascii="Times New Roman" w:hAnsi="Times New Roman" w:cs="Times New Roman"/>
          <w:color w:val="auto"/>
        </w:rPr>
        <w:t>11</w:t>
      </w:r>
      <w:r w:rsidRPr="00C54C30">
        <w:rPr>
          <w:rFonts w:ascii="Times New Roman" w:hAnsi="Times New Roman" w:cs="Times New Roman"/>
        </w:rPr>
        <w:t>.</w:t>
      </w:r>
      <w:r w:rsidRPr="00C54C30">
        <w:rPr>
          <w:rFonts w:ascii="Times New Roman" w:hAnsi="Times New Roman" w:cs="Times New Roman"/>
        </w:rPr>
        <w:t> </w:t>
      </w:r>
      <w:r w:rsidRPr="00C54C30">
        <w:rPr>
          <w:rStyle w:val="PlaceholderText"/>
          <w:rFonts w:ascii="Times New Roman" w:hAnsi="Times New Roman" w:cs="Times New Roman"/>
          <w:color w:val="auto"/>
        </w:rPr>
        <w:t>2007 o platobných službách na vnútornom trhu v spojení s odkazom na čl</w:t>
      </w:r>
      <w:r w:rsidRPr="00C54C30">
        <w:rPr>
          <w:rFonts w:ascii="Times New Roman" w:hAnsi="Times New Roman" w:cs="Times New Roman"/>
        </w:rPr>
        <w:t>.</w:t>
      </w:r>
      <w:r w:rsidRPr="00C54C30">
        <w:rPr>
          <w:rFonts w:ascii="Times New Roman" w:hAnsi="Times New Roman" w:cs="Times New Roman"/>
        </w:rPr>
        <w:t> </w:t>
      </w:r>
      <w:r w:rsidRPr="00C54C30">
        <w:rPr>
          <w:rStyle w:val="PlaceholderText"/>
          <w:rFonts w:ascii="Times New Roman" w:hAnsi="Times New Roman" w:cs="Times New Roman"/>
          <w:color w:val="auto"/>
        </w:rPr>
        <w:t>4 ods</w:t>
      </w:r>
      <w:r w:rsidRPr="00C54C30">
        <w:rPr>
          <w:rFonts w:ascii="Times New Roman" w:hAnsi="Times New Roman" w:cs="Times New Roman"/>
        </w:rPr>
        <w:t>.</w:t>
      </w:r>
      <w:r w:rsidRPr="00C54C30">
        <w:rPr>
          <w:rFonts w:ascii="Times New Roman" w:hAnsi="Times New Roman" w:cs="Times New Roman"/>
        </w:rPr>
        <w:t> </w:t>
      </w:r>
      <w:r w:rsidRPr="00C54C30">
        <w:rPr>
          <w:rStyle w:val="PlaceholderText"/>
          <w:rFonts w:ascii="Times New Roman" w:hAnsi="Times New Roman" w:cs="Times New Roman"/>
          <w:color w:val="auto"/>
        </w:rPr>
        <w:t xml:space="preserve">11 smernice </w:t>
      </w:r>
      <w:r w:rsidRPr="00C54C30">
        <w:rPr>
          <w:rFonts w:ascii="Times New Roman" w:hAnsi="Times New Roman" w:cs="Times New Roman"/>
        </w:rPr>
        <w:t xml:space="preserve">EP a Rady (ES) </w:t>
      </w:r>
      <w:r w:rsidRPr="00C54C30">
        <w:rPr>
          <w:rStyle w:val="PlaceholderText"/>
          <w:rFonts w:ascii="Times New Roman" w:hAnsi="Times New Roman" w:cs="Times New Roman"/>
          <w:color w:val="auto"/>
        </w:rPr>
        <w:t>č</w:t>
      </w:r>
      <w:r w:rsidRPr="00C54C30">
        <w:rPr>
          <w:rFonts w:ascii="Times New Roman" w:hAnsi="Times New Roman" w:cs="Times New Roman"/>
        </w:rPr>
        <w:t>.</w:t>
      </w:r>
      <w:r w:rsidRPr="00C54C30">
        <w:rPr>
          <w:rFonts w:ascii="Times New Roman" w:hAnsi="Times New Roman" w:cs="Times New Roman"/>
        </w:rPr>
        <w:t> </w:t>
      </w:r>
      <w:r w:rsidRPr="00C54C30">
        <w:rPr>
          <w:rStyle w:val="PlaceholderText"/>
          <w:rFonts w:ascii="Times New Roman" w:hAnsi="Times New Roman" w:cs="Times New Roman"/>
          <w:color w:val="auto"/>
        </w:rPr>
        <w:t>2006/48/ES</w:t>
      </w:r>
      <w:r w:rsidRPr="00C54C30">
        <w:rPr>
          <w:rFonts w:ascii="Times New Roman" w:hAnsi="Times New Roman" w:cs="Times New Roman"/>
        </w:rPr>
        <w:t xml:space="preserve"> zo 14.</w:t>
      </w:r>
      <w:r w:rsidRPr="00C54C30">
        <w:rPr>
          <w:rFonts w:ascii="Times New Roman" w:hAnsi="Times New Roman" w:cs="Times New Roman"/>
        </w:rPr>
        <w:t> </w:t>
      </w:r>
      <w:r w:rsidRPr="00C54C30">
        <w:rPr>
          <w:rFonts w:ascii="Times New Roman" w:hAnsi="Times New Roman" w:cs="Times New Roman"/>
        </w:rPr>
        <w:t>6.</w:t>
      </w:r>
      <w:r w:rsidRPr="00C54C30">
        <w:rPr>
          <w:rFonts w:ascii="Times New Roman" w:hAnsi="Times New Roman" w:cs="Times New Roman"/>
        </w:rPr>
        <w:t> </w:t>
      </w:r>
      <w:r w:rsidRPr="00C54C30">
        <w:rPr>
          <w:rFonts w:ascii="Times New Roman" w:hAnsi="Times New Roman" w:cs="Times New Roman"/>
        </w:rPr>
        <w:t>2006 o začatí a vykonávaní činností úverových inštitúcií.</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C54C30" w:rsidP="00C54C30">
      <w:pPr>
        <w:jc w:val="both"/>
        <w:rPr>
          <w:rFonts w:ascii="Times New Roman" w:hAnsi="Times New Roman" w:cs="Times New Roman"/>
        </w:rPr>
      </w:pPr>
    </w:p>
    <w:p w:rsidR="00C54C30" w:rsidP="00C54C30">
      <w:pPr>
        <w:jc w:val="both"/>
        <w:rPr>
          <w:rFonts w:ascii="Times New Roman" w:hAnsi="Times New Roman" w:cs="Times New Roman"/>
        </w:rPr>
      </w:pPr>
    </w:p>
    <w:p w:rsidR="00C54C30" w:rsidP="00C54C30">
      <w:pPr>
        <w:jc w:val="both"/>
        <w:rPr>
          <w:rFonts w:ascii="Times New Roman" w:hAnsi="Times New Roman" w:cs="Times New Roman"/>
        </w:rPr>
      </w:pPr>
    </w:p>
    <w:p w:rsidR="00C54C30" w:rsidP="00C54C30">
      <w:pPr>
        <w:jc w:val="both"/>
        <w:rPr>
          <w:rFonts w:ascii="Times New Roman" w:hAnsi="Times New Roman" w:cs="Times New Roman"/>
        </w:rPr>
      </w:pPr>
    </w:p>
    <w:p w:rsidR="00C54C30" w:rsidP="00C54C30">
      <w:pPr>
        <w:jc w:val="both"/>
        <w:rPr>
          <w:rFonts w:ascii="Times New Roman" w:hAnsi="Times New Roman" w:cs="Times New Roman"/>
        </w:rPr>
      </w:pPr>
    </w:p>
    <w:p w:rsidR="00C54C30" w:rsidP="00C54C30">
      <w:pPr>
        <w:jc w:val="both"/>
        <w:rPr>
          <w:rFonts w:ascii="Times New Roman" w:hAnsi="Times New Roman" w:cs="Times New Roman"/>
        </w:rPr>
      </w:pPr>
    </w:p>
    <w:p w:rsidR="00C54C30" w:rsidRPr="00C54C30" w:rsidP="00C54C30">
      <w:pPr>
        <w:jc w:val="both"/>
        <w:rPr>
          <w:rFonts w:ascii="Times New Roman" w:hAnsi="Times New Roman" w:cs="Times New Roman"/>
        </w:rPr>
      </w:pPr>
    </w:p>
    <w:p w:rsidR="00C54C30" w:rsidRPr="00C54C30" w:rsidP="00C54C30">
      <w:pPr>
        <w:spacing w:after="120"/>
        <w:ind w:left="340" w:hanging="340"/>
        <w:jc w:val="both"/>
        <w:rPr>
          <w:rFonts w:ascii="Times New Roman" w:hAnsi="Times New Roman" w:cs="Times New Roman"/>
          <w:b/>
          <w:iCs/>
          <w:u w:val="single"/>
        </w:rPr>
      </w:pPr>
      <w:r w:rsidRPr="00C54C30">
        <w:rPr>
          <w:rFonts w:ascii="Times New Roman" w:hAnsi="Times New Roman" w:cs="Times New Roman"/>
          <w:b/>
          <w:iCs/>
        </w:rPr>
        <w:t>5.</w:t>
        <w:tab/>
      </w:r>
      <w:r w:rsidRPr="00C54C30">
        <w:rPr>
          <w:rFonts w:ascii="Times New Roman" w:hAnsi="Times New Roman" w:cs="Times New Roman"/>
          <w:b/>
          <w:iCs/>
          <w:u w:val="single"/>
        </w:rPr>
        <w:t>K čl. I – k § 2 novému odseku 33</w:t>
      </w:r>
    </w:p>
    <w:p w:rsidR="00C54C30" w:rsidRPr="00C54C30" w:rsidP="00C54C30">
      <w:pPr>
        <w:ind w:left="397"/>
        <w:rPr>
          <w:rFonts w:ascii="Times New Roman" w:hAnsi="Times New Roman" w:cs="Times New Roman"/>
          <w:iCs/>
        </w:rPr>
      </w:pPr>
      <w:r w:rsidRPr="00C54C30">
        <w:rPr>
          <w:rFonts w:ascii="Times New Roman" w:hAnsi="Times New Roman" w:cs="Times New Roman"/>
          <w:iCs/>
        </w:rPr>
        <w:t>V čl. I, § 2 sa dopĺňa odsekom 33, ktorý znie:</w:t>
      </w:r>
    </w:p>
    <w:p w:rsidR="00C54C30" w:rsidRPr="00C54C30" w:rsidP="00C54C30">
      <w:pPr>
        <w:ind w:left="397"/>
        <w:jc w:val="both"/>
        <w:rPr>
          <w:rFonts w:ascii="Times New Roman" w:hAnsi="Times New Roman" w:cs="Times New Roman"/>
        </w:rPr>
      </w:pPr>
      <w:r w:rsidRPr="00C54C30">
        <w:rPr>
          <w:rFonts w:ascii="Times New Roman" w:hAnsi="Times New Roman" w:cs="Times New Roman"/>
        </w:rPr>
        <w:t xml:space="preserve">„(33) Osobou sa na účely tohto zákona rozumie fyzická </w:t>
      </w:r>
      <w:r w:rsidRPr="00C54C30">
        <w:rPr>
          <w:rFonts w:ascii="Times New Roman" w:hAnsi="Times New Roman" w:cs="Times New Roman"/>
        </w:rPr>
        <w:t>osoba a právnická osoba, ak v jednotlivých ustanoveniach tohto zákona nie je uvedená iba fyzická osoba alebo iba právnická osoba.“.</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iCs/>
        </w:rPr>
      </w:pPr>
      <w:r w:rsidRPr="00C54C30">
        <w:rPr>
          <w:rFonts w:ascii="Times New Roman" w:hAnsi="Times New Roman" w:cs="Times New Roman"/>
        </w:rPr>
        <w:t>Návrh zákona v jednotlivých ustanoveniach rešpektuje požiadavku vymedzenia tohto pojmu, ale je potrebné ju aj normatívne vyjadriť.</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Ústavnoprávny výbor NR SR</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szCs w:val="26"/>
        </w:rPr>
      </w:pPr>
    </w:p>
    <w:p w:rsidR="00C54C30" w:rsidP="00C54C30">
      <w:pPr>
        <w:jc w:val="both"/>
        <w:rPr>
          <w:rFonts w:ascii="Times New Roman" w:hAnsi="Times New Roman" w:cs="Times New Roman"/>
          <w:szCs w:val="26"/>
        </w:rPr>
      </w:pPr>
    </w:p>
    <w:p w:rsidR="003F1DD1" w:rsidRPr="00C54C30" w:rsidP="00C54C30">
      <w:pPr>
        <w:jc w:val="both"/>
        <w:rPr>
          <w:rFonts w:ascii="Times New Roman" w:hAnsi="Times New Roman" w:cs="Times New Roman"/>
          <w:szCs w:val="26"/>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6.</w:t>
        <w:tab/>
      </w:r>
      <w:r w:rsidRPr="00C54C30">
        <w:rPr>
          <w:rFonts w:ascii="Times New Roman" w:hAnsi="Times New Roman" w:cs="Times New Roman"/>
          <w:b/>
          <w:iCs/>
          <w:u w:val="single"/>
        </w:rPr>
        <w:t>K čl. I – k § 22 ods. 4</w:t>
      </w:r>
    </w:p>
    <w:p w:rsidR="00C54C30" w:rsidRPr="00C54C30" w:rsidP="00C54C30">
      <w:pPr>
        <w:ind w:left="397"/>
        <w:jc w:val="both"/>
        <w:rPr>
          <w:rFonts w:ascii="Times New Roman" w:hAnsi="Times New Roman" w:cs="Times New Roman"/>
        </w:rPr>
      </w:pPr>
      <w:r w:rsidRPr="00C54C30">
        <w:rPr>
          <w:rFonts w:ascii="Times New Roman" w:hAnsi="Times New Roman" w:cs="Times New Roman"/>
        </w:rPr>
        <w:t>V čl. I, v § 22 ods. 4 prvej vete sa za slová „§ 19“ vkladajú slová „ods. 1 a 2“.</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rPr>
      </w:pPr>
      <w:r w:rsidRPr="00C54C30">
        <w:rPr>
          <w:rFonts w:ascii="Times New Roman" w:hAnsi="Times New Roman" w:cs="Times New Roman"/>
        </w:rPr>
        <w:t>Ide o konkretizáciu vnútorného odkazu zákona, a to na ustanovenia § 19 ods. 1 a 2, ktoré vymedzujú zodpovednosť poskytovateľa platobných služieb príjemcu.</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Ústavnoprávny výbor NR SR</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szCs w:val="26"/>
        </w:rPr>
      </w:pPr>
    </w:p>
    <w:p w:rsidR="003F1DD1" w:rsidP="00C54C30">
      <w:pPr>
        <w:jc w:val="both"/>
        <w:rPr>
          <w:rFonts w:ascii="Times New Roman" w:hAnsi="Times New Roman" w:cs="Times New Roman"/>
          <w:szCs w:val="26"/>
        </w:rPr>
      </w:pPr>
    </w:p>
    <w:p w:rsidR="00C54C30" w:rsidRPr="00C54C30" w:rsidP="00C54C30">
      <w:pPr>
        <w:jc w:val="both"/>
        <w:rPr>
          <w:rFonts w:ascii="Times New Roman" w:hAnsi="Times New Roman" w:cs="Times New Roman"/>
          <w:szCs w:val="26"/>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7.</w:t>
        <w:tab/>
      </w:r>
      <w:r w:rsidRPr="00C54C30">
        <w:rPr>
          <w:rFonts w:ascii="Times New Roman" w:hAnsi="Times New Roman" w:cs="Times New Roman"/>
          <w:b/>
          <w:iCs/>
          <w:u w:val="single"/>
        </w:rPr>
        <w:t>K čl. I – k § 22 ods. 8</w:t>
      </w:r>
    </w:p>
    <w:p w:rsidR="00C54C30" w:rsidRPr="00C54C30" w:rsidP="00C54C30">
      <w:pPr>
        <w:ind w:left="397"/>
        <w:jc w:val="both"/>
        <w:rPr>
          <w:rFonts w:ascii="Times New Roman" w:hAnsi="Times New Roman" w:cs="Times New Roman"/>
        </w:rPr>
      </w:pPr>
      <w:r w:rsidRPr="00C54C30">
        <w:rPr>
          <w:rFonts w:ascii="Times New Roman" w:hAnsi="Times New Roman" w:cs="Times New Roman"/>
        </w:rPr>
        <w:t>V čl. I, v § 22 ods. 8 poslednej vete sa za slová „poskytovateľa platobných služieb“ vkladajú slová „alebo sprostredkovateľa“.</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rPr>
      </w:pPr>
      <w:r w:rsidRPr="00C54C30">
        <w:rPr>
          <w:rFonts w:ascii="Times New Roman" w:hAnsi="Times New Roman" w:cs="Times New Roman"/>
        </w:rPr>
        <w:t>Vzhľadom na to, že navrhované znenie § 24, na ktoré sa v ustanovení § 22 ods. 8 odkazuje, upravuje vzťah zodpovednosti medzi sprostredkovateľom a poskytovateľom platobnej služby, je potrebné túto skutočnosť aj vyjadriť.</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Ústavnoprávny výbor NR SR</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szCs w:val="26"/>
        </w:rPr>
      </w:pPr>
    </w:p>
    <w:p w:rsidR="00C54C30" w:rsidP="00C54C30">
      <w:pPr>
        <w:jc w:val="both"/>
        <w:rPr>
          <w:rFonts w:ascii="Times New Roman" w:hAnsi="Times New Roman" w:cs="Times New Roman"/>
          <w:szCs w:val="26"/>
        </w:rPr>
      </w:pPr>
    </w:p>
    <w:p w:rsidR="003F1DD1" w:rsidRPr="00C54C30" w:rsidP="00C54C30">
      <w:pPr>
        <w:jc w:val="both"/>
        <w:rPr>
          <w:rFonts w:ascii="Times New Roman" w:hAnsi="Times New Roman" w:cs="Times New Roman"/>
          <w:szCs w:val="26"/>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8.</w:t>
        <w:tab/>
      </w:r>
      <w:r w:rsidRPr="00C54C30">
        <w:rPr>
          <w:rFonts w:ascii="Times New Roman" w:hAnsi="Times New Roman" w:cs="Times New Roman"/>
          <w:b/>
          <w:iCs/>
          <w:u w:val="single"/>
        </w:rPr>
        <w:t xml:space="preserve">K čl. I – k § 31 ods. </w:t>
      </w:r>
      <w:r w:rsidRPr="00C54C30">
        <w:rPr>
          <w:rFonts w:ascii="Times New Roman" w:hAnsi="Times New Roman" w:cs="Times New Roman"/>
          <w:b/>
          <w:u w:val="single"/>
        </w:rPr>
        <w:t>5 písm. e)</w:t>
      </w:r>
    </w:p>
    <w:p w:rsidR="00C54C30" w:rsidRPr="00C54C30" w:rsidP="00C54C30">
      <w:pPr>
        <w:ind w:left="397"/>
        <w:jc w:val="both"/>
        <w:rPr>
          <w:rFonts w:ascii="Times New Roman" w:hAnsi="Times New Roman" w:cs="Times New Roman"/>
        </w:rPr>
      </w:pPr>
      <w:r w:rsidRPr="00C54C30">
        <w:rPr>
          <w:rFonts w:ascii="Times New Roman" w:hAnsi="Times New Roman" w:cs="Times New Roman"/>
        </w:rPr>
        <w:t>V č. I, v § 31 ods. 5 písm. e) druhom bode sa za slová „§ 28“ vkladajú slová „ods. 2 a 3“.“.</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rPr>
      </w:pPr>
      <w:r w:rsidRPr="00C54C30">
        <w:rPr>
          <w:rFonts w:ascii="Times New Roman" w:hAnsi="Times New Roman" w:cs="Times New Roman"/>
        </w:rPr>
        <w:t>Ide o spresnenie vnútorného odkazu návrhu zákona na ust. § 28 ods. 2 a 3, ktoré upravujú inštitút práva zablokovať platobný prostriedok.</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Ústavnoprávny výbor NR SR</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szCs w:val="26"/>
        </w:rPr>
      </w:pPr>
    </w:p>
    <w:p w:rsidR="00C54C30" w:rsidP="00C54C30">
      <w:pPr>
        <w:jc w:val="both"/>
        <w:rPr>
          <w:rFonts w:ascii="Times New Roman" w:hAnsi="Times New Roman" w:cs="Times New Roman"/>
          <w:szCs w:val="26"/>
        </w:rPr>
      </w:pPr>
    </w:p>
    <w:p w:rsidR="00C54C30" w:rsidP="00C54C30">
      <w:pPr>
        <w:jc w:val="both"/>
        <w:rPr>
          <w:rFonts w:ascii="Times New Roman" w:hAnsi="Times New Roman" w:cs="Times New Roman"/>
          <w:szCs w:val="26"/>
        </w:rPr>
      </w:pPr>
    </w:p>
    <w:p w:rsidR="00C54C30" w:rsidP="00C54C30">
      <w:pPr>
        <w:jc w:val="both"/>
        <w:rPr>
          <w:rFonts w:ascii="Times New Roman" w:hAnsi="Times New Roman" w:cs="Times New Roman"/>
          <w:szCs w:val="26"/>
        </w:rPr>
      </w:pPr>
    </w:p>
    <w:p w:rsidR="00C54C30" w:rsidP="00C54C30">
      <w:pPr>
        <w:jc w:val="both"/>
        <w:rPr>
          <w:rFonts w:ascii="Times New Roman" w:hAnsi="Times New Roman" w:cs="Times New Roman"/>
          <w:szCs w:val="26"/>
        </w:rPr>
      </w:pPr>
    </w:p>
    <w:p w:rsidR="00C54C30" w:rsidP="00C54C30">
      <w:pPr>
        <w:jc w:val="both"/>
        <w:rPr>
          <w:rFonts w:ascii="Times New Roman" w:hAnsi="Times New Roman" w:cs="Times New Roman"/>
          <w:szCs w:val="26"/>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9.</w:t>
        <w:tab/>
      </w:r>
      <w:r w:rsidRPr="00C54C30">
        <w:rPr>
          <w:rFonts w:ascii="Times New Roman" w:hAnsi="Times New Roman" w:cs="Times New Roman"/>
          <w:b/>
          <w:iCs/>
          <w:u w:val="single"/>
        </w:rPr>
        <w:t>K čl. I – k § 45 ods. 8</w:t>
      </w:r>
    </w:p>
    <w:p w:rsidR="00C54C30" w:rsidRPr="00C54C30" w:rsidP="00C54C30">
      <w:pPr>
        <w:ind w:left="397"/>
        <w:jc w:val="both"/>
        <w:rPr>
          <w:rFonts w:ascii="Times New Roman" w:hAnsi="Times New Roman" w:cs="Times New Roman"/>
        </w:rPr>
      </w:pPr>
      <w:r w:rsidRPr="00C54C30">
        <w:rPr>
          <w:rFonts w:ascii="Times New Roman" w:hAnsi="Times New Roman" w:cs="Times New Roman"/>
          <w:iCs/>
        </w:rPr>
        <w:t xml:space="preserve">V čl. I, v § 45 ods. 8 prvej vete </w:t>
      </w:r>
      <w:r w:rsidRPr="00C54C30">
        <w:rPr>
          <w:rFonts w:ascii="Times New Roman" w:hAnsi="Times New Roman" w:cs="Times New Roman"/>
        </w:rPr>
        <w:t>sa za slovo „peňazí“ vkladá bodkočiarka a slová „podľa platných medzinárodných štandardov a hodnotiacich kritérií a v súlade s postupmi Európskej centrálnej banky a Európskeho systému centrálnych bánk alebo orgánov ostatných členských štátov, ktoré sú na to určené v súlade s právom príslušného členského štátu“ sa nahrádzajú slovami „toto hodnotenie sa vykonáva podľa štandardov a zásad vydaných Európskou centrálnou bankou, Národnou bankou Slovenska, Európskym systémom centrálnych bánk alebo Eurosystémom vrátane zásad Eurosystému pre umiestňovanie a prevádzkovanie systémov vykonávajúcich vyrovnanie v eurách“ a v § 45 ods. 8 druhej vete sa slovo „a“ nahrádza čiarkou.</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rPr>
      </w:pPr>
      <w:r w:rsidRPr="00C54C30">
        <w:rPr>
          <w:rFonts w:ascii="Times New Roman" w:hAnsi="Times New Roman" w:cs="Times New Roman"/>
        </w:rPr>
        <w:t>Na základe stanoviska Európskej centrálnej banky č.</w:t>
      </w:r>
      <w:r w:rsidRPr="00C54C30">
        <w:rPr>
          <w:rFonts w:ascii="Times New Roman" w:hAnsi="Times New Roman" w:cs="Times New Roman"/>
        </w:rPr>
        <w:t> </w:t>
      </w:r>
      <w:r w:rsidRPr="00C54C30">
        <w:rPr>
          <w:rFonts w:ascii="Times New Roman" w:hAnsi="Times New Roman" w:cs="Times New Roman"/>
        </w:rPr>
        <w:t>CON/2009/75 zo dňa 29.</w:t>
      </w:r>
      <w:r w:rsidRPr="00C54C30">
        <w:rPr>
          <w:rFonts w:ascii="Times New Roman" w:hAnsi="Times New Roman" w:cs="Times New Roman"/>
        </w:rPr>
        <w:t> </w:t>
      </w:r>
      <w:r w:rsidRPr="00C54C30">
        <w:rPr>
          <w:rFonts w:ascii="Times New Roman" w:hAnsi="Times New Roman" w:cs="Times New Roman"/>
        </w:rPr>
        <w:t>9.</w:t>
      </w:r>
      <w:r w:rsidRPr="00C54C30">
        <w:rPr>
          <w:rFonts w:ascii="Times New Roman" w:hAnsi="Times New Roman" w:cs="Times New Roman"/>
        </w:rPr>
        <w:t> </w:t>
      </w:r>
      <w:r w:rsidRPr="00C54C30">
        <w:rPr>
          <w:rFonts w:ascii="Times New Roman" w:hAnsi="Times New Roman" w:cs="Times New Roman"/>
        </w:rPr>
        <w:t>2009 k návrhu zákona o platobných službách sa spresňuje z</w:t>
      </w:r>
      <w:r w:rsidRPr="00C54C30">
        <w:rPr>
          <w:rFonts w:ascii="Times New Roman" w:hAnsi="Times New Roman" w:cs="Times New Roman"/>
        </w:rPr>
        <w:t>nenie ustanovenia §</w:t>
      </w:r>
      <w:r w:rsidRPr="00C54C30">
        <w:rPr>
          <w:rFonts w:ascii="Times New Roman" w:hAnsi="Times New Roman" w:cs="Times New Roman"/>
        </w:rPr>
        <w:t> </w:t>
      </w:r>
      <w:r w:rsidRPr="00C54C30">
        <w:rPr>
          <w:rFonts w:ascii="Times New Roman" w:hAnsi="Times New Roman" w:cs="Times New Roman"/>
        </w:rPr>
        <w:t>45 ods.</w:t>
      </w:r>
      <w:r w:rsidRPr="00C54C30">
        <w:rPr>
          <w:rFonts w:ascii="Times New Roman" w:hAnsi="Times New Roman" w:cs="Times New Roman"/>
        </w:rPr>
        <w:t> </w:t>
      </w:r>
      <w:r w:rsidRPr="00C54C30">
        <w:rPr>
          <w:rFonts w:ascii="Times New Roman" w:hAnsi="Times New Roman" w:cs="Times New Roman"/>
        </w:rPr>
        <w:t>8 vládneho návrhu zákona týkajúce sa hodnotení platobných systémov, systémov zúčtovania a vyrovnania obchodov s finančnými nástrojmi a platobných služieb, ktoré sa majú vykonávať podľa štandardov a zásad Európskej centrálnej banky, Národnej banky Slovenska, Európskeho systému centrálnych bánk a Eurosystému vrátane zásad Eurosystému pre umiestňovanie a prevádzku systémov vykonávajúcich vyrovnanie v eurách.</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C54C30" w:rsidP="00C54C30">
      <w:pPr>
        <w:jc w:val="both"/>
        <w:rPr>
          <w:rFonts w:ascii="Times New Roman" w:hAnsi="Times New Roman" w:cs="Times New Roman"/>
        </w:rPr>
      </w:pPr>
    </w:p>
    <w:p w:rsidR="003F1DD1"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10.</w:t>
        <w:tab/>
      </w:r>
      <w:r w:rsidRPr="00C54C30">
        <w:rPr>
          <w:rFonts w:ascii="Times New Roman" w:hAnsi="Times New Roman" w:cs="Times New Roman"/>
          <w:b/>
          <w:iCs/>
          <w:u w:val="single"/>
        </w:rPr>
        <w:t>K čl. I – k § 45 ods. 9</w:t>
      </w:r>
    </w:p>
    <w:p w:rsidR="00C54C30" w:rsidRPr="00C54C30" w:rsidP="00C54C30">
      <w:pPr>
        <w:ind w:left="397"/>
        <w:jc w:val="both"/>
        <w:rPr>
          <w:rFonts w:ascii="Times New Roman" w:hAnsi="Times New Roman" w:cs="Times New Roman"/>
        </w:rPr>
      </w:pPr>
      <w:r w:rsidRPr="00C54C30">
        <w:rPr>
          <w:rFonts w:ascii="Times New Roman" w:hAnsi="Times New Roman" w:cs="Times New Roman"/>
          <w:iCs/>
        </w:rPr>
        <w:t>V čl. I, v § 45 ods. 9</w:t>
      </w:r>
      <w:r w:rsidRPr="00C54C30">
        <w:rPr>
          <w:rFonts w:ascii="Times New Roman" w:hAnsi="Times New Roman" w:cs="Times New Roman"/>
        </w:rPr>
        <w:t xml:space="preserve"> písm. a) sa za slovo „zapríčinené“ vkladajú slová „úmyselne alebo“ a v § 45 ods. 9 písm. b) sa za slovo „ak“ vkladajú slová „vyplývajú z prevádzky tohto systému a ak“.</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iCs/>
        </w:rPr>
      </w:pPr>
      <w:r w:rsidRPr="00C54C30">
        <w:rPr>
          <w:rFonts w:ascii="Times New Roman" w:hAnsi="Times New Roman" w:cs="Times New Roman"/>
        </w:rPr>
        <w:t>Na základe stanoviska Európskej centrálnej banky č.</w:t>
      </w:r>
      <w:r w:rsidRPr="00C54C30">
        <w:rPr>
          <w:rFonts w:ascii="Times New Roman" w:hAnsi="Times New Roman" w:cs="Times New Roman"/>
        </w:rPr>
        <w:t> </w:t>
      </w:r>
      <w:r w:rsidRPr="00C54C30">
        <w:rPr>
          <w:rFonts w:ascii="Times New Roman" w:hAnsi="Times New Roman" w:cs="Times New Roman"/>
        </w:rPr>
        <w:t>CON/2009/75 zo dňa 29.</w:t>
      </w:r>
      <w:r w:rsidRPr="00C54C30">
        <w:rPr>
          <w:rFonts w:ascii="Times New Roman" w:hAnsi="Times New Roman" w:cs="Times New Roman"/>
        </w:rPr>
        <w:t> </w:t>
      </w:r>
      <w:r w:rsidRPr="00C54C30">
        <w:rPr>
          <w:rFonts w:ascii="Times New Roman" w:hAnsi="Times New Roman" w:cs="Times New Roman"/>
        </w:rPr>
        <w:t>9.</w:t>
      </w:r>
      <w:r w:rsidRPr="00C54C30">
        <w:rPr>
          <w:rFonts w:ascii="Times New Roman" w:hAnsi="Times New Roman" w:cs="Times New Roman"/>
        </w:rPr>
        <w:t> </w:t>
      </w:r>
      <w:r w:rsidRPr="00C54C30">
        <w:rPr>
          <w:rFonts w:ascii="Times New Roman" w:hAnsi="Times New Roman" w:cs="Times New Roman"/>
        </w:rPr>
        <w:t>2009 k návrhu zákona o platobných službách sa spresňuje znenie ustanovenia §</w:t>
      </w:r>
      <w:r w:rsidRPr="00C54C30">
        <w:rPr>
          <w:rFonts w:ascii="Times New Roman" w:hAnsi="Times New Roman" w:cs="Times New Roman"/>
        </w:rPr>
        <w:t> </w:t>
      </w:r>
      <w:r w:rsidRPr="00C54C30">
        <w:rPr>
          <w:rFonts w:ascii="Times New Roman" w:hAnsi="Times New Roman" w:cs="Times New Roman"/>
        </w:rPr>
        <w:t>45 ods.</w:t>
      </w:r>
      <w:r w:rsidRPr="00C54C30">
        <w:rPr>
          <w:rFonts w:ascii="Times New Roman" w:hAnsi="Times New Roman" w:cs="Times New Roman"/>
        </w:rPr>
        <w:t> </w:t>
      </w:r>
      <w:r w:rsidRPr="00C54C30">
        <w:rPr>
          <w:rFonts w:ascii="Times New Roman" w:hAnsi="Times New Roman" w:cs="Times New Roman"/>
        </w:rPr>
        <w:t>9 vládneho návrhu zákona týkajúce sa zodpovednosti prevádzkovateľa platobného systému za eventuálne straty vzniknuté účastn</w:t>
      </w:r>
      <w:r w:rsidRPr="00C54C30">
        <w:rPr>
          <w:rFonts w:ascii="Times New Roman" w:hAnsi="Times New Roman" w:cs="Times New Roman"/>
        </w:rPr>
        <w:t>íkovi príslušného platobného systému, ktoré vyplývajú z prevádzky tohto platobného systému.</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C54C30" w:rsidP="00C54C30">
      <w:pPr>
        <w:jc w:val="both"/>
        <w:rPr>
          <w:rFonts w:ascii="Times New Roman" w:hAnsi="Times New Roman" w:cs="Times New Roman"/>
        </w:rPr>
      </w:pPr>
    </w:p>
    <w:p w:rsidR="00C54C30" w:rsidP="00C54C30">
      <w:pPr>
        <w:jc w:val="both"/>
        <w:rPr>
          <w:rFonts w:ascii="Times New Roman" w:hAnsi="Times New Roman" w:cs="Times New Roman"/>
        </w:rPr>
      </w:pPr>
    </w:p>
    <w:p w:rsidR="00C54C30" w:rsidP="00C54C30">
      <w:pPr>
        <w:jc w:val="both"/>
        <w:rPr>
          <w:rFonts w:ascii="Times New Roman" w:hAnsi="Times New Roman" w:cs="Times New Roman"/>
        </w:rPr>
      </w:pPr>
    </w:p>
    <w:p w:rsidR="00C54C30" w:rsidP="00C54C30">
      <w:pPr>
        <w:jc w:val="both"/>
        <w:rPr>
          <w:rFonts w:ascii="Times New Roman" w:hAnsi="Times New Roman" w:cs="Times New Roman"/>
        </w:rPr>
      </w:pPr>
    </w:p>
    <w:p w:rsidR="00C54C30" w:rsidP="00C54C30">
      <w:pPr>
        <w:jc w:val="both"/>
        <w:rPr>
          <w:rFonts w:ascii="Times New Roman" w:hAnsi="Times New Roman" w:cs="Times New Roman"/>
        </w:rPr>
      </w:pPr>
    </w:p>
    <w:p w:rsidR="00C54C30" w:rsidP="00C54C30">
      <w:pPr>
        <w:jc w:val="both"/>
        <w:rPr>
          <w:rFonts w:ascii="Times New Roman" w:hAnsi="Times New Roman" w:cs="Times New Roman"/>
        </w:rPr>
      </w:pPr>
    </w:p>
    <w:p w:rsidR="00C54C30" w:rsidP="00C54C30">
      <w:pPr>
        <w:jc w:val="both"/>
        <w:rPr>
          <w:rFonts w:ascii="Times New Roman" w:hAnsi="Times New Roman" w:cs="Times New Roman"/>
        </w:rPr>
      </w:pPr>
    </w:p>
    <w:p w:rsidR="00C54C30" w:rsidP="00C54C30">
      <w:pPr>
        <w:jc w:val="both"/>
        <w:rPr>
          <w:rFonts w:ascii="Times New Roman" w:hAnsi="Times New Roman" w:cs="Times New Roman"/>
        </w:rPr>
      </w:pPr>
    </w:p>
    <w:p w:rsidR="00C54C30" w:rsidP="00C54C30">
      <w:pPr>
        <w:jc w:val="both"/>
        <w:rPr>
          <w:rFonts w:ascii="Times New Roman" w:hAnsi="Times New Roman" w:cs="Times New Roman"/>
        </w:rPr>
      </w:pPr>
    </w:p>
    <w:p w:rsidR="00C54C30" w:rsidP="00C54C30">
      <w:pPr>
        <w:jc w:val="both"/>
        <w:rPr>
          <w:rFonts w:ascii="Times New Roman" w:hAnsi="Times New Roman" w:cs="Times New Roman"/>
        </w:rPr>
      </w:pPr>
    </w:p>
    <w:p w:rsidR="00C54C30" w:rsidP="00C54C30">
      <w:pPr>
        <w:jc w:val="both"/>
        <w:rPr>
          <w:rFonts w:ascii="Times New Roman" w:hAnsi="Times New Roman" w:cs="Times New Roman"/>
        </w:rPr>
      </w:pPr>
    </w:p>
    <w:p w:rsidR="007D5FD7" w:rsidRPr="00C54C30" w:rsidP="00C54C30">
      <w:pPr>
        <w:jc w:val="both"/>
        <w:rPr>
          <w:rFonts w:ascii="Times New Roman" w:hAnsi="Times New Roman" w:cs="Times New Roman"/>
        </w:rPr>
      </w:pPr>
    </w:p>
    <w:p w:rsidR="00C54C30" w:rsidRPr="00C54C30" w:rsidP="00C54C30">
      <w:pPr>
        <w:spacing w:after="120"/>
        <w:ind w:left="340" w:hanging="340"/>
        <w:jc w:val="both"/>
        <w:rPr>
          <w:rFonts w:ascii="Times New Roman" w:hAnsi="Times New Roman" w:cs="Times New Roman"/>
          <w:b/>
          <w:iCs/>
          <w:u w:val="single"/>
        </w:rPr>
      </w:pPr>
      <w:r w:rsidRPr="00C54C30">
        <w:rPr>
          <w:rFonts w:ascii="Times New Roman" w:hAnsi="Times New Roman" w:cs="Times New Roman"/>
          <w:b/>
          <w:iCs/>
        </w:rPr>
        <w:t>11.</w:t>
        <w:tab/>
      </w:r>
      <w:r w:rsidRPr="00C54C30">
        <w:rPr>
          <w:rFonts w:ascii="Times New Roman" w:hAnsi="Times New Roman" w:cs="Times New Roman"/>
          <w:b/>
          <w:iCs/>
          <w:u w:val="single"/>
        </w:rPr>
        <w:t>K čl. I – k § 47 ods. 1</w:t>
      </w:r>
    </w:p>
    <w:p w:rsidR="00C54C30" w:rsidRPr="00C54C30" w:rsidP="00C54C30">
      <w:pPr>
        <w:pStyle w:val="BodyTextIndent"/>
        <w:ind w:left="397"/>
        <w:rPr>
          <w:rFonts w:ascii="Times New Roman" w:hAnsi="Times New Roman" w:cs="Times New Roman"/>
          <w:b w:val="0"/>
          <w:lang w:val="sk-SK"/>
        </w:rPr>
      </w:pPr>
      <w:r w:rsidRPr="00C54C30">
        <w:rPr>
          <w:rFonts w:ascii="Times New Roman" w:hAnsi="Times New Roman" w:cs="Times New Roman"/>
          <w:b w:val="0"/>
          <w:iCs/>
          <w:lang w:val="sk-SK"/>
        </w:rPr>
        <w:t xml:space="preserve">V čl. I, v § 47 ods. 1 </w:t>
      </w:r>
      <w:r w:rsidRPr="00C54C30">
        <w:rPr>
          <w:rFonts w:ascii="Times New Roman" w:hAnsi="Times New Roman" w:cs="Times New Roman"/>
          <w:b w:val="0"/>
          <w:lang w:val="sk-SK"/>
        </w:rPr>
        <w:t>úvodnej vete sa za slovo „môžu” vkladajú slová „v súlade s pravidlami tohto platobného systému“.</w:t>
      </w:r>
    </w:p>
    <w:p w:rsidR="00C54C30" w:rsidRPr="00C54C30" w:rsidP="00C54C30">
      <w:pPr>
        <w:jc w:val="both"/>
        <w:rPr>
          <w:rFonts w:ascii="Times New Roman" w:hAnsi="Times New Roman" w:cs="Times New Roman"/>
          <w:iCs/>
        </w:rPr>
      </w:pPr>
    </w:p>
    <w:p w:rsidR="00C54C30" w:rsidRPr="00C54C30" w:rsidP="00C54C30">
      <w:pPr>
        <w:ind w:left="2268"/>
        <w:jc w:val="both"/>
        <w:rPr>
          <w:rFonts w:ascii="Times New Roman" w:hAnsi="Times New Roman" w:cs="Times New Roman"/>
        </w:rPr>
      </w:pPr>
      <w:r w:rsidRPr="00C54C30">
        <w:rPr>
          <w:rFonts w:ascii="Times New Roman" w:hAnsi="Times New Roman" w:cs="Times New Roman"/>
        </w:rPr>
        <w:t>Na základe stanoviska Európskej centrálnej banky č.</w:t>
      </w:r>
      <w:r w:rsidRPr="00C54C30">
        <w:rPr>
          <w:rFonts w:ascii="Times New Roman" w:hAnsi="Times New Roman" w:cs="Times New Roman"/>
        </w:rPr>
        <w:t> </w:t>
      </w:r>
      <w:r w:rsidRPr="00C54C30">
        <w:rPr>
          <w:rFonts w:ascii="Times New Roman" w:hAnsi="Times New Roman" w:cs="Times New Roman"/>
        </w:rPr>
        <w:t>CON/2009/75 zo dňa 29.</w:t>
      </w:r>
      <w:r w:rsidRPr="00C54C30">
        <w:rPr>
          <w:rFonts w:ascii="Times New Roman" w:hAnsi="Times New Roman" w:cs="Times New Roman"/>
        </w:rPr>
        <w:t> </w:t>
      </w:r>
      <w:r w:rsidRPr="00C54C30">
        <w:rPr>
          <w:rFonts w:ascii="Times New Roman" w:hAnsi="Times New Roman" w:cs="Times New Roman"/>
        </w:rPr>
        <w:t>9.</w:t>
      </w:r>
      <w:r w:rsidRPr="00C54C30">
        <w:rPr>
          <w:rFonts w:ascii="Times New Roman" w:hAnsi="Times New Roman" w:cs="Times New Roman"/>
        </w:rPr>
        <w:t> </w:t>
      </w:r>
      <w:r w:rsidRPr="00C54C30">
        <w:rPr>
          <w:rFonts w:ascii="Times New Roman" w:hAnsi="Times New Roman" w:cs="Times New Roman"/>
        </w:rPr>
        <w:t>2009 k návrhu zákona o platobných službách sa spresňuje znenie ustanovenia §</w:t>
      </w:r>
      <w:r w:rsidRPr="00C54C30">
        <w:rPr>
          <w:rFonts w:ascii="Times New Roman" w:hAnsi="Times New Roman" w:cs="Times New Roman"/>
        </w:rPr>
        <w:t> </w:t>
      </w:r>
      <w:r w:rsidRPr="00C54C30">
        <w:rPr>
          <w:rFonts w:ascii="Times New Roman" w:hAnsi="Times New Roman" w:cs="Times New Roman"/>
        </w:rPr>
        <w:t>47 ods.</w:t>
      </w:r>
      <w:r w:rsidRPr="00C54C30">
        <w:rPr>
          <w:rFonts w:ascii="Times New Roman" w:hAnsi="Times New Roman" w:cs="Times New Roman"/>
        </w:rPr>
        <w:t> </w:t>
      </w:r>
      <w:r w:rsidRPr="00C54C30">
        <w:rPr>
          <w:rFonts w:ascii="Times New Roman" w:hAnsi="Times New Roman" w:cs="Times New Roman"/>
        </w:rPr>
        <w:t>1 vládneho návrhu zákona týkajúce sa vymedzenia okruhu možných účastníkov platobných systémov podľa §</w:t>
      </w:r>
      <w:r w:rsidRPr="00C54C30">
        <w:rPr>
          <w:rFonts w:ascii="Times New Roman" w:hAnsi="Times New Roman" w:cs="Times New Roman"/>
        </w:rPr>
        <w:t> </w:t>
      </w:r>
      <w:r w:rsidRPr="00C54C30">
        <w:rPr>
          <w:rFonts w:ascii="Times New Roman" w:hAnsi="Times New Roman" w:cs="Times New Roman"/>
        </w:rPr>
        <w:t>45 ods.</w:t>
      </w:r>
      <w:r w:rsidRPr="00C54C30">
        <w:rPr>
          <w:rFonts w:ascii="Times New Roman" w:hAnsi="Times New Roman" w:cs="Times New Roman"/>
        </w:rPr>
        <w:t> </w:t>
      </w:r>
      <w:r w:rsidRPr="00C54C30">
        <w:rPr>
          <w:rFonts w:ascii="Times New Roman" w:hAnsi="Times New Roman" w:cs="Times New Roman"/>
        </w:rPr>
        <w:t>3 písm.</w:t>
      </w:r>
      <w:r w:rsidRPr="00C54C30">
        <w:rPr>
          <w:rFonts w:ascii="Times New Roman" w:hAnsi="Times New Roman" w:cs="Times New Roman"/>
        </w:rPr>
        <w:t> </w:t>
      </w:r>
      <w:r w:rsidRPr="00C54C30">
        <w:rPr>
          <w:rFonts w:ascii="Times New Roman" w:hAnsi="Times New Roman" w:cs="Times New Roman"/>
        </w:rPr>
        <w:t>a) a b) návrhu zákona, teda platobných systémov prevádzkovaných Národnou bankou Slovenska (ďalej len „NBS“) a platobných systémov prevádzkovaných na základe povolenia na prevádzkovanie platobného systému tak, aby z neho jednoznačne vyplývalo, že účastníkom takýchto platobných systémov môže byť aj poskytovateľ platobných služieb, ktorý je zároveň agentom pre vyrovnanie v tomto platobnom systéme.</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C54C30" w:rsidP="00C54C30">
      <w:pPr>
        <w:jc w:val="both"/>
        <w:rPr>
          <w:rFonts w:ascii="Times New Roman" w:hAnsi="Times New Roman" w:cs="Times New Roman"/>
        </w:rPr>
      </w:pPr>
    </w:p>
    <w:p w:rsidR="007D5FD7"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12.</w:t>
        <w:tab/>
      </w:r>
      <w:r w:rsidRPr="00C54C30">
        <w:rPr>
          <w:rFonts w:ascii="Times New Roman" w:hAnsi="Times New Roman" w:cs="Times New Roman"/>
          <w:b/>
          <w:iCs/>
          <w:u w:val="single"/>
        </w:rPr>
        <w:t>K čl. I – k § 48 ods. 2 písm. o)</w:t>
      </w:r>
    </w:p>
    <w:p w:rsidR="00C54C30" w:rsidRPr="00C54C30" w:rsidP="00C54C30">
      <w:pPr>
        <w:pStyle w:val="BodyTextIndent"/>
        <w:ind w:left="397"/>
        <w:rPr>
          <w:rFonts w:ascii="Times New Roman" w:hAnsi="Times New Roman" w:cs="Times New Roman"/>
          <w:b w:val="0"/>
          <w:lang w:val="sk-SK"/>
        </w:rPr>
      </w:pPr>
      <w:r w:rsidRPr="00C54C30">
        <w:rPr>
          <w:rFonts w:ascii="Times New Roman" w:hAnsi="Times New Roman" w:cs="Times New Roman"/>
          <w:b w:val="0"/>
          <w:iCs/>
          <w:lang w:val="sk-SK"/>
        </w:rPr>
        <w:t xml:space="preserve">V čl. I, v § 48 ods. 2 písm. o) </w:t>
      </w:r>
      <w:r w:rsidRPr="00C54C30">
        <w:rPr>
          <w:rFonts w:ascii="Times New Roman" w:hAnsi="Times New Roman" w:cs="Times New Roman"/>
          <w:b w:val="0"/>
          <w:lang w:val="sk-SK"/>
        </w:rPr>
        <w:t xml:space="preserve">sa slová „týmto zákonom pre platobné systémy,“ nahrádzajú slovami „pre platobné systémy týmto zákonom alebo osobitnými </w:t>
      </w:r>
      <w:r w:rsidRPr="00C54C30">
        <w:rPr>
          <w:rFonts w:ascii="Times New Roman" w:hAnsi="Times New Roman" w:cs="Times New Roman"/>
          <w:b w:val="0"/>
          <w:lang w:val="sk-SK"/>
        </w:rPr>
        <w:t>predpismi,</w:t>
      </w:r>
      <w:r w:rsidRPr="00C54C30">
        <w:rPr>
          <w:rFonts w:ascii="Times New Roman" w:hAnsi="Times New Roman" w:cs="Times New Roman"/>
          <w:b w:val="0"/>
          <w:vertAlign w:val="superscript"/>
          <w:lang w:val="sk-SK"/>
        </w:rPr>
        <w:t>28)</w:t>
      </w:r>
      <w:r w:rsidRPr="00C54C30">
        <w:rPr>
          <w:rFonts w:ascii="Times New Roman" w:hAnsi="Times New Roman" w:cs="Times New Roman"/>
          <w:b w:val="0"/>
          <w:lang w:val="sk-SK"/>
        </w:rPr>
        <w:t>“.</w:t>
      </w:r>
    </w:p>
    <w:p w:rsidR="00C54C30" w:rsidRPr="00C54C30" w:rsidP="00C54C30">
      <w:pPr>
        <w:pStyle w:val="BodyTextIndent"/>
        <w:ind w:left="397"/>
        <w:rPr>
          <w:rFonts w:ascii="Times New Roman" w:hAnsi="Times New Roman" w:cs="Times New Roman"/>
          <w:b w:val="0"/>
          <w:lang w:val="sk-SK"/>
        </w:rPr>
      </w:pPr>
      <w:r w:rsidRPr="00C54C30">
        <w:rPr>
          <w:rFonts w:ascii="Times New Roman" w:hAnsi="Times New Roman" w:cs="Times New Roman"/>
          <w:b w:val="0"/>
          <w:iCs/>
          <w:lang w:val="sk-SK"/>
        </w:rPr>
        <w:t xml:space="preserve">Poznámka </w:t>
      </w:r>
      <w:r w:rsidRPr="00C54C30">
        <w:rPr>
          <w:rFonts w:ascii="Times New Roman" w:hAnsi="Times New Roman" w:cs="Times New Roman"/>
          <w:b w:val="0"/>
          <w:lang w:val="sk-SK"/>
        </w:rPr>
        <w:t>pod čiarou k odkazu</w:t>
      </w:r>
      <w:r w:rsidRPr="00C54C30">
        <w:rPr>
          <w:rFonts w:ascii="Times New Roman" w:hAnsi="Times New Roman" w:cs="Times New Roman"/>
          <w:b w:val="0"/>
          <w:lang w:val="sk-SK"/>
        </w:rPr>
        <w:t> </w:t>
      </w:r>
      <w:r w:rsidRPr="00C54C30">
        <w:rPr>
          <w:rFonts w:ascii="Times New Roman" w:hAnsi="Times New Roman" w:cs="Times New Roman"/>
          <w:b w:val="0"/>
          <w:lang w:val="sk-SK"/>
        </w:rPr>
        <w:t>28 znie:</w:t>
      </w:r>
    </w:p>
    <w:p w:rsidR="00C54C30" w:rsidRPr="00C54C30" w:rsidP="00C54C30">
      <w:pPr>
        <w:pStyle w:val="BodyTextIndent"/>
        <w:ind w:left="397"/>
        <w:rPr>
          <w:rFonts w:ascii="Times New Roman" w:hAnsi="Times New Roman" w:cs="Times New Roman"/>
          <w:b w:val="0"/>
          <w:lang w:val="sk-SK"/>
        </w:rPr>
      </w:pPr>
      <w:r w:rsidRPr="00C54C30">
        <w:rPr>
          <w:rFonts w:ascii="Times New Roman" w:hAnsi="Times New Roman" w:cs="Times New Roman"/>
          <w:b w:val="0"/>
          <w:lang w:val="sk-SK"/>
        </w:rPr>
        <w:t>„</w:t>
      </w:r>
      <w:r w:rsidRPr="00C54C30">
        <w:rPr>
          <w:rFonts w:ascii="Times New Roman" w:hAnsi="Times New Roman" w:cs="Times New Roman"/>
          <w:b w:val="0"/>
          <w:vertAlign w:val="superscript"/>
          <w:lang w:val="sk-SK"/>
        </w:rPr>
        <w:t>28)</w:t>
      </w:r>
      <w:r w:rsidRPr="00C54C30">
        <w:rPr>
          <w:rFonts w:ascii="Times New Roman" w:hAnsi="Times New Roman" w:cs="Times New Roman"/>
          <w:b w:val="0"/>
          <w:lang w:val="sk-SK"/>
        </w:rPr>
        <w:t xml:space="preserve"> Napríklad usmernenie Európskej centrálnej banky č. ECB/2007/2 (2007/600/ES) z 26. apríla 2007 o Transeurópskom automatizovanom expresnom systéme hrubého zúčtovania platieb v reálnom čase (TARGET2) </w:t>
      </w:r>
      <w:r w:rsidRPr="00C54C30">
        <w:rPr>
          <w:rFonts w:ascii="Times New Roman" w:hAnsi="Times New Roman" w:cs="Times New Roman"/>
          <w:b w:val="0"/>
          <w:lang w:val="sk-SK"/>
        </w:rPr>
        <w:t>(Ú.</w:t>
      </w:r>
      <w:r w:rsidRPr="00C54C30">
        <w:rPr>
          <w:rFonts w:ascii="Times New Roman" w:hAnsi="Times New Roman" w:cs="Times New Roman"/>
          <w:b w:val="0"/>
          <w:lang w:val="sk-SK"/>
        </w:rPr>
        <w:t> </w:t>
      </w:r>
      <w:r w:rsidRPr="00C54C30">
        <w:rPr>
          <w:rFonts w:ascii="Times New Roman" w:hAnsi="Times New Roman" w:cs="Times New Roman"/>
          <w:b w:val="0"/>
          <w:lang w:val="sk-SK"/>
        </w:rPr>
        <w:t>v. EÚ L</w:t>
      </w:r>
      <w:r w:rsidRPr="00C54C30">
        <w:rPr>
          <w:rFonts w:ascii="Times New Roman" w:hAnsi="Times New Roman" w:cs="Times New Roman"/>
          <w:b w:val="0"/>
          <w:lang w:val="sk-SK"/>
        </w:rPr>
        <w:t> </w:t>
      </w:r>
      <w:r w:rsidRPr="00C54C30">
        <w:rPr>
          <w:rFonts w:ascii="Times New Roman" w:hAnsi="Times New Roman" w:cs="Times New Roman"/>
          <w:b w:val="0"/>
          <w:lang w:val="sk-SK"/>
        </w:rPr>
        <w:t>237, 8.</w:t>
      </w:r>
      <w:r w:rsidRPr="00C54C30">
        <w:rPr>
          <w:rFonts w:ascii="Times New Roman" w:hAnsi="Times New Roman" w:cs="Times New Roman"/>
          <w:b w:val="0"/>
          <w:lang w:val="sk-SK"/>
        </w:rPr>
        <w:t> </w:t>
      </w:r>
      <w:r w:rsidRPr="00C54C30">
        <w:rPr>
          <w:rFonts w:ascii="Times New Roman" w:hAnsi="Times New Roman" w:cs="Times New Roman"/>
          <w:b w:val="0"/>
          <w:lang w:val="sk-SK"/>
        </w:rPr>
        <w:t>9.</w:t>
      </w:r>
      <w:r w:rsidRPr="00C54C30">
        <w:rPr>
          <w:rFonts w:ascii="Times New Roman" w:hAnsi="Times New Roman" w:cs="Times New Roman"/>
          <w:b w:val="0"/>
          <w:lang w:val="sk-SK"/>
        </w:rPr>
        <w:t> </w:t>
      </w:r>
      <w:r w:rsidRPr="00C54C30">
        <w:rPr>
          <w:rFonts w:ascii="Times New Roman" w:hAnsi="Times New Roman" w:cs="Times New Roman"/>
          <w:b w:val="0"/>
          <w:lang w:val="sk-SK"/>
        </w:rPr>
        <w:t>2007).“.</w:t>
      </w:r>
    </w:p>
    <w:p w:rsidR="00C54C30" w:rsidRPr="00C54C30" w:rsidP="00C54C30">
      <w:pPr>
        <w:jc w:val="both"/>
        <w:rPr>
          <w:rFonts w:ascii="Times New Roman" w:hAnsi="Times New Roman" w:cs="Times New Roman"/>
          <w:iCs/>
        </w:rPr>
      </w:pPr>
    </w:p>
    <w:p w:rsidR="00C54C30" w:rsidRPr="00C54C30" w:rsidP="00C54C30">
      <w:pPr>
        <w:ind w:left="397"/>
        <w:jc w:val="both"/>
        <w:rPr>
          <w:rFonts w:ascii="Times New Roman" w:hAnsi="Times New Roman" w:cs="Times New Roman"/>
          <w:iCs/>
        </w:rPr>
      </w:pPr>
      <w:r w:rsidRPr="00C54C30">
        <w:rPr>
          <w:rFonts w:ascii="Times New Roman" w:hAnsi="Times New Roman" w:cs="Times New Roman"/>
        </w:rPr>
        <w:t>Doterajší odkaz 28 a nasledujúce odkazy vrátane poznámok pod čiarou k týmto odkazom sa prečíslujú.</w:t>
      </w:r>
    </w:p>
    <w:p w:rsidR="00C54C30" w:rsidRPr="00C54C30" w:rsidP="00C54C30">
      <w:pPr>
        <w:ind w:left="284"/>
        <w:jc w:val="both"/>
        <w:rPr>
          <w:rFonts w:ascii="Times New Roman" w:hAnsi="Times New Roman" w:cs="Times New Roman"/>
          <w:iCs/>
        </w:rPr>
      </w:pPr>
    </w:p>
    <w:p w:rsidR="00C54C30" w:rsidRPr="00C54C30" w:rsidP="00C54C30">
      <w:pPr>
        <w:ind w:left="2268"/>
        <w:jc w:val="both"/>
        <w:rPr>
          <w:rFonts w:ascii="Times New Roman" w:hAnsi="Times New Roman" w:cs="Times New Roman"/>
        </w:rPr>
      </w:pPr>
      <w:r w:rsidRPr="00C54C30">
        <w:rPr>
          <w:rFonts w:ascii="Times New Roman" w:hAnsi="Times New Roman" w:cs="Times New Roman"/>
        </w:rPr>
        <w:t>Na základe stanoviska Európskej centrálnej banky č.</w:t>
      </w:r>
      <w:r w:rsidRPr="00C54C30">
        <w:rPr>
          <w:rFonts w:ascii="Times New Roman" w:hAnsi="Times New Roman" w:cs="Times New Roman"/>
        </w:rPr>
        <w:t> </w:t>
      </w:r>
      <w:r w:rsidRPr="00C54C30">
        <w:rPr>
          <w:rFonts w:ascii="Times New Roman" w:hAnsi="Times New Roman" w:cs="Times New Roman"/>
        </w:rPr>
        <w:t>CON/2009/75 zo dňa 29.</w:t>
      </w:r>
      <w:r w:rsidRPr="00C54C30">
        <w:rPr>
          <w:rFonts w:ascii="Times New Roman" w:hAnsi="Times New Roman" w:cs="Times New Roman"/>
        </w:rPr>
        <w:t> </w:t>
      </w:r>
      <w:r w:rsidRPr="00C54C30">
        <w:rPr>
          <w:rFonts w:ascii="Times New Roman" w:hAnsi="Times New Roman" w:cs="Times New Roman"/>
        </w:rPr>
        <w:t>9.</w:t>
      </w:r>
      <w:r w:rsidRPr="00C54C30">
        <w:rPr>
          <w:rFonts w:ascii="Times New Roman" w:hAnsi="Times New Roman" w:cs="Times New Roman"/>
        </w:rPr>
        <w:t> </w:t>
      </w:r>
      <w:r w:rsidRPr="00C54C30">
        <w:rPr>
          <w:rFonts w:ascii="Times New Roman" w:hAnsi="Times New Roman" w:cs="Times New Roman"/>
        </w:rPr>
        <w:t>2009 k návrhu zákona o platobných službách sa spresňuje znenie ustanovenia §</w:t>
      </w:r>
      <w:r w:rsidRPr="00C54C30">
        <w:rPr>
          <w:rFonts w:ascii="Times New Roman" w:hAnsi="Times New Roman" w:cs="Times New Roman"/>
        </w:rPr>
        <w:t> </w:t>
      </w:r>
      <w:r w:rsidRPr="00C54C30">
        <w:rPr>
          <w:rFonts w:ascii="Times New Roman" w:hAnsi="Times New Roman" w:cs="Times New Roman"/>
        </w:rPr>
        <w:t>48 ods.</w:t>
      </w:r>
      <w:r w:rsidRPr="00C54C30">
        <w:rPr>
          <w:rFonts w:ascii="Times New Roman" w:hAnsi="Times New Roman" w:cs="Times New Roman"/>
        </w:rPr>
        <w:t> </w:t>
      </w:r>
      <w:r w:rsidRPr="00C54C30">
        <w:rPr>
          <w:rFonts w:ascii="Times New Roman" w:hAnsi="Times New Roman" w:cs="Times New Roman"/>
        </w:rPr>
        <w:t>2 písm.</w:t>
      </w:r>
      <w:r w:rsidRPr="00C54C30">
        <w:rPr>
          <w:rFonts w:ascii="Times New Roman" w:hAnsi="Times New Roman" w:cs="Times New Roman"/>
        </w:rPr>
        <w:t> </w:t>
      </w:r>
      <w:r w:rsidRPr="00C54C30">
        <w:rPr>
          <w:rFonts w:ascii="Times New Roman" w:hAnsi="Times New Roman" w:cs="Times New Roman"/>
        </w:rPr>
        <w:t>o) vládneho návrhu zákona tak, aby pravidlá platobného systému pri úprave podrobností pre platobný systém zohľadňovali povinnosti a pravidlá ustanovené pre platobné systémy nielen navrhovaným zákonom, ale aj osobitnými predpismi, medzi ktoré patrí napríklad usmernenie Európskej centrálnej banky o Transeurópskom automatizovanom expresnom systéme hrubého zúčtovania platieb v reálnom čase (TARGET2).</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13.</w:t>
        <w:tab/>
      </w:r>
      <w:r w:rsidRPr="00C54C30">
        <w:rPr>
          <w:rFonts w:ascii="Times New Roman" w:hAnsi="Times New Roman" w:cs="Times New Roman"/>
          <w:b/>
          <w:iCs/>
          <w:u w:val="single"/>
        </w:rPr>
        <w:t>K čl. I – k § 72 ods. 1 až 3, § 77 ods. 5 písm. d) a § 96 ods. 1 písm. f)</w:t>
      </w:r>
    </w:p>
    <w:p w:rsidR="00C54C30" w:rsidRPr="00C54C30" w:rsidP="00C54C30">
      <w:pPr>
        <w:pStyle w:val="BodyTextIndent"/>
        <w:ind w:left="397"/>
        <w:rPr>
          <w:rFonts w:ascii="Times New Roman" w:hAnsi="Times New Roman" w:cs="Times New Roman"/>
          <w:b w:val="0"/>
          <w:lang w:val="sk-SK"/>
        </w:rPr>
      </w:pPr>
      <w:r w:rsidRPr="00C54C30">
        <w:rPr>
          <w:rFonts w:ascii="Times New Roman" w:hAnsi="Times New Roman" w:cs="Times New Roman"/>
          <w:b w:val="0"/>
          <w:iCs/>
          <w:lang w:val="sk-SK"/>
        </w:rPr>
        <w:t xml:space="preserve">V čl. I, v § 72 ods. 1 a 2, § 77 ods. 5 písm. d) a § 96 ods. 1 písm. f) </w:t>
      </w:r>
      <w:r w:rsidRPr="00C54C30">
        <w:rPr>
          <w:rFonts w:ascii="Times New Roman" w:hAnsi="Times New Roman" w:cs="Times New Roman"/>
          <w:b w:val="0"/>
          <w:lang w:val="sk-SK"/>
        </w:rPr>
        <w:t>sa za slová „vlastné zdroje“ vkladá slovo „financovania“ a v § 72 ods. 3 sa za s</w:t>
      </w:r>
      <w:r w:rsidRPr="00C54C30">
        <w:rPr>
          <w:rFonts w:ascii="Times New Roman" w:hAnsi="Times New Roman" w:cs="Times New Roman"/>
          <w:b w:val="0"/>
          <w:lang w:val="sk-SK"/>
        </w:rPr>
        <w:t>lovo „vlastných zdrojov“ vkladá slovo „financovania“.</w:t>
      </w:r>
    </w:p>
    <w:p w:rsidR="00C54C30" w:rsidRPr="00C54C30" w:rsidP="00C54C30">
      <w:pPr>
        <w:jc w:val="both"/>
        <w:rPr>
          <w:rFonts w:ascii="Times New Roman" w:hAnsi="Times New Roman" w:cs="Times New Roman"/>
          <w:iCs/>
        </w:rPr>
      </w:pPr>
    </w:p>
    <w:p w:rsidR="00C54C30" w:rsidRPr="00C54C30" w:rsidP="00C54C30">
      <w:pPr>
        <w:ind w:left="2268"/>
        <w:jc w:val="both"/>
        <w:rPr>
          <w:rFonts w:ascii="Times New Roman" w:hAnsi="Times New Roman" w:cs="Times New Roman"/>
          <w:iCs/>
        </w:rPr>
      </w:pPr>
      <w:r w:rsidRPr="00C54C30">
        <w:rPr>
          <w:rFonts w:ascii="Times New Roman" w:hAnsi="Times New Roman" w:cs="Times New Roman"/>
        </w:rPr>
        <w:t>Legislatívno-technicky sa precizuje dikcia ustanovení §</w:t>
      </w:r>
      <w:r w:rsidRPr="00C54C30">
        <w:rPr>
          <w:rFonts w:ascii="Times New Roman" w:hAnsi="Times New Roman" w:cs="Times New Roman"/>
        </w:rPr>
        <w:t> </w:t>
      </w:r>
      <w:r w:rsidRPr="00C54C30">
        <w:rPr>
          <w:rFonts w:ascii="Times New Roman" w:hAnsi="Times New Roman" w:cs="Times New Roman"/>
        </w:rPr>
        <w:t>72 ods.</w:t>
      </w:r>
      <w:r w:rsidRPr="00C54C30">
        <w:rPr>
          <w:rFonts w:ascii="Times New Roman" w:hAnsi="Times New Roman" w:cs="Times New Roman"/>
        </w:rPr>
        <w:t> </w:t>
      </w:r>
      <w:r w:rsidRPr="00C54C30">
        <w:rPr>
          <w:rFonts w:ascii="Times New Roman" w:hAnsi="Times New Roman" w:cs="Times New Roman"/>
        </w:rPr>
        <w:t>1 až</w:t>
      </w:r>
      <w:r w:rsidRPr="00C54C30">
        <w:rPr>
          <w:rFonts w:ascii="Times New Roman" w:hAnsi="Times New Roman" w:cs="Times New Roman"/>
        </w:rPr>
        <w:t> </w:t>
      </w:r>
      <w:r w:rsidRPr="00C54C30">
        <w:rPr>
          <w:rFonts w:ascii="Times New Roman" w:hAnsi="Times New Roman" w:cs="Times New Roman"/>
        </w:rPr>
        <w:t>3, §</w:t>
      </w:r>
      <w:r w:rsidRPr="00C54C30">
        <w:rPr>
          <w:rFonts w:ascii="Times New Roman" w:hAnsi="Times New Roman" w:cs="Times New Roman"/>
        </w:rPr>
        <w:t> </w:t>
      </w:r>
      <w:r w:rsidRPr="00C54C30">
        <w:rPr>
          <w:rFonts w:ascii="Times New Roman" w:hAnsi="Times New Roman" w:cs="Times New Roman"/>
        </w:rPr>
        <w:t>77 ods.</w:t>
      </w:r>
      <w:r w:rsidRPr="00C54C30">
        <w:rPr>
          <w:rFonts w:ascii="Times New Roman" w:hAnsi="Times New Roman" w:cs="Times New Roman"/>
        </w:rPr>
        <w:t> </w:t>
      </w:r>
      <w:r w:rsidRPr="00C54C30">
        <w:rPr>
          <w:rFonts w:ascii="Times New Roman" w:hAnsi="Times New Roman" w:cs="Times New Roman"/>
        </w:rPr>
        <w:t>5 písm.</w:t>
      </w:r>
      <w:r w:rsidRPr="00C54C30">
        <w:rPr>
          <w:rFonts w:ascii="Times New Roman" w:hAnsi="Times New Roman" w:cs="Times New Roman"/>
        </w:rPr>
        <w:t> </w:t>
      </w:r>
      <w:r w:rsidRPr="00C54C30">
        <w:rPr>
          <w:rFonts w:ascii="Times New Roman" w:hAnsi="Times New Roman" w:cs="Times New Roman"/>
        </w:rPr>
        <w:t>d) a §</w:t>
      </w:r>
      <w:r w:rsidRPr="00C54C30">
        <w:rPr>
          <w:rFonts w:ascii="Times New Roman" w:hAnsi="Times New Roman" w:cs="Times New Roman"/>
        </w:rPr>
        <w:t> </w:t>
      </w:r>
      <w:r w:rsidRPr="00C54C30">
        <w:rPr>
          <w:rFonts w:ascii="Times New Roman" w:hAnsi="Times New Roman" w:cs="Times New Roman"/>
        </w:rPr>
        <w:t>96 ods.</w:t>
      </w:r>
      <w:r w:rsidRPr="00C54C30">
        <w:rPr>
          <w:rFonts w:ascii="Times New Roman" w:hAnsi="Times New Roman" w:cs="Times New Roman"/>
        </w:rPr>
        <w:t> </w:t>
      </w:r>
      <w:r w:rsidRPr="00C54C30">
        <w:rPr>
          <w:rFonts w:ascii="Times New Roman" w:hAnsi="Times New Roman" w:cs="Times New Roman"/>
        </w:rPr>
        <w:t>1 písm.</w:t>
      </w:r>
      <w:r w:rsidRPr="00C54C30">
        <w:rPr>
          <w:rFonts w:ascii="Times New Roman" w:hAnsi="Times New Roman" w:cs="Times New Roman"/>
        </w:rPr>
        <w:t> </w:t>
      </w:r>
      <w:r w:rsidRPr="00C54C30">
        <w:rPr>
          <w:rFonts w:ascii="Times New Roman" w:hAnsi="Times New Roman" w:cs="Times New Roman"/>
        </w:rPr>
        <w:t>f) tak, aby v uvedených ustanoveniach vládneho návrhu zákona nebola použitá legislatívna skratka „vlastné zdroje“ (ktorá je zavedená len v rámci iných zákonov), ale aby v uvedených ustanoveniach navrhovaného zákona bol použitý celý pojem „vlastné zdroje financovania“, ktorý zodpovedá pojmom zakotveným v iných zákonoch, napríklad v §</w:t>
      </w:r>
      <w:r w:rsidRPr="00C54C30">
        <w:rPr>
          <w:rFonts w:ascii="Times New Roman" w:hAnsi="Times New Roman" w:cs="Times New Roman"/>
        </w:rPr>
        <w:t> </w:t>
      </w:r>
      <w:r w:rsidRPr="00C54C30">
        <w:rPr>
          <w:rFonts w:ascii="Times New Roman" w:hAnsi="Times New Roman" w:cs="Times New Roman"/>
        </w:rPr>
        <w:t>6 ods.</w:t>
      </w:r>
      <w:r w:rsidRPr="00C54C30">
        <w:rPr>
          <w:rFonts w:ascii="Times New Roman" w:hAnsi="Times New Roman" w:cs="Times New Roman"/>
        </w:rPr>
        <w:t> </w:t>
      </w:r>
      <w:r w:rsidRPr="00C54C30">
        <w:rPr>
          <w:rFonts w:ascii="Times New Roman" w:hAnsi="Times New Roman" w:cs="Times New Roman"/>
        </w:rPr>
        <w:t xml:space="preserve">4 </w:t>
      </w:r>
      <w:r w:rsidRPr="00C54C30">
        <w:rPr>
          <w:rFonts w:ascii="Times New Roman" w:hAnsi="Times New Roman" w:cs="Times New Roman"/>
        </w:rPr>
        <w:t>Obchodného zákonníka, §</w:t>
      </w:r>
      <w:r w:rsidRPr="00C54C30">
        <w:rPr>
          <w:rFonts w:ascii="Times New Roman" w:hAnsi="Times New Roman" w:cs="Times New Roman"/>
        </w:rPr>
        <w:t> </w:t>
      </w:r>
      <w:r w:rsidRPr="00C54C30">
        <w:rPr>
          <w:rFonts w:ascii="Times New Roman" w:hAnsi="Times New Roman" w:cs="Times New Roman"/>
        </w:rPr>
        <w:t>6 ods.</w:t>
      </w:r>
      <w:r w:rsidRPr="00C54C30">
        <w:rPr>
          <w:rFonts w:ascii="Times New Roman" w:hAnsi="Times New Roman" w:cs="Times New Roman"/>
        </w:rPr>
        <w:t> </w:t>
      </w:r>
      <w:r w:rsidRPr="00C54C30">
        <w:rPr>
          <w:rFonts w:ascii="Times New Roman" w:hAnsi="Times New Roman" w:cs="Times New Roman"/>
        </w:rPr>
        <w:t>2 zákona o bankách, §</w:t>
      </w:r>
      <w:r w:rsidRPr="00C54C30">
        <w:rPr>
          <w:rFonts w:ascii="Times New Roman" w:hAnsi="Times New Roman" w:cs="Times New Roman"/>
        </w:rPr>
        <w:t> </w:t>
      </w:r>
      <w:r w:rsidRPr="00C54C30">
        <w:rPr>
          <w:rFonts w:ascii="Times New Roman" w:hAnsi="Times New Roman" w:cs="Times New Roman"/>
        </w:rPr>
        <w:t>135 ods.</w:t>
      </w:r>
      <w:r w:rsidRPr="00C54C30">
        <w:rPr>
          <w:rFonts w:ascii="Times New Roman" w:hAnsi="Times New Roman" w:cs="Times New Roman"/>
        </w:rPr>
        <w:t> </w:t>
      </w:r>
      <w:r w:rsidRPr="00C54C30">
        <w:rPr>
          <w:rFonts w:ascii="Times New Roman" w:hAnsi="Times New Roman" w:cs="Times New Roman"/>
        </w:rPr>
        <w:t>7 zákona o cenných papieroch a investičných službách a v §</w:t>
      </w:r>
      <w:r w:rsidRPr="00C54C30">
        <w:rPr>
          <w:rFonts w:ascii="Times New Roman" w:hAnsi="Times New Roman" w:cs="Times New Roman"/>
        </w:rPr>
        <w:t> </w:t>
      </w:r>
      <w:r w:rsidRPr="00C54C30">
        <w:rPr>
          <w:rFonts w:ascii="Times New Roman" w:hAnsi="Times New Roman" w:cs="Times New Roman"/>
        </w:rPr>
        <w:t>21b ods.</w:t>
      </w:r>
      <w:r w:rsidRPr="00C54C30">
        <w:rPr>
          <w:rFonts w:ascii="Times New Roman" w:hAnsi="Times New Roman" w:cs="Times New Roman"/>
        </w:rPr>
        <w:t> </w:t>
      </w:r>
      <w:r w:rsidRPr="00C54C30">
        <w:rPr>
          <w:rFonts w:ascii="Times New Roman" w:hAnsi="Times New Roman" w:cs="Times New Roman"/>
        </w:rPr>
        <w:t>4 až 8 doterajšieho zákona o platobnom styku.</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C54C30"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rPr>
      </w:pPr>
      <w:r w:rsidRPr="00C54C30">
        <w:rPr>
          <w:rFonts w:ascii="Times New Roman" w:hAnsi="Times New Roman" w:cs="Times New Roman"/>
          <w:b/>
        </w:rPr>
        <w:t>14.</w:t>
        <w:tab/>
      </w:r>
      <w:r w:rsidRPr="00C54C30">
        <w:rPr>
          <w:rFonts w:ascii="Times New Roman" w:hAnsi="Times New Roman" w:cs="Times New Roman"/>
          <w:b/>
          <w:u w:val="single"/>
        </w:rPr>
        <w:t>K čl. I – § 80 ods. 1</w:t>
      </w:r>
    </w:p>
    <w:p w:rsidR="00C54C30" w:rsidRPr="00C54C30" w:rsidP="00C54C30">
      <w:pPr>
        <w:ind w:left="397"/>
        <w:jc w:val="both"/>
        <w:rPr>
          <w:rFonts w:ascii="Times New Roman" w:hAnsi="Times New Roman" w:cs="Times New Roman"/>
        </w:rPr>
      </w:pPr>
      <w:r w:rsidRPr="00C54C30">
        <w:rPr>
          <w:rFonts w:ascii="Times New Roman" w:hAnsi="Times New Roman" w:cs="Times New Roman"/>
        </w:rPr>
        <w:t>V § 80 ods. 1 odkaz 356 za slovami „na základe bankového povolenia“ nahradiť odkazom 36.</w:t>
      </w:r>
    </w:p>
    <w:p w:rsidR="00C54C30" w:rsidRPr="00C54C30" w:rsidP="00C54C30">
      <w:pPr>
        <w:jc w:val="both"/>
        <w:rPr>
          <w:rFonts w:ascii="Times New Roman" w:hAnsi="Times New Roman" w:cs="Times New Roman"/>
          <w:iCs/>
        </w:rPr>
      </w:pPr>
    </w:p>
    <w:p w:rsidR="00C54C30" w:rsidRPr="00C54C30" w:rsidP="00C54C30">
      <w:pPr>
        <w:ind w:left="2268"/>
        <w:jc w:val="both"/>
        <w:rPr>
          <w:rFonts w:ascii="Times New Roman" w:hAnsi="Times New Roman" w:cs="Times New Roman"/>
        </w:rPr>
      </w:pPr>
      <w:r w:rsidRPr="00C54C30">
        <w:rPr>
          <w:rFonts w:ascii="Times New Roman" w:hAnsi="Times New Roman" w:cs="Times New Roman"/>
        </w:rPr>
        <w:t>Ide o odstránenie zrejmej prepisovej chyby.</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Ústavnoprávny výbor NR SR</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Výbor NR SR pre hospodársku</w:t>
      </w:r>
      <w:r w:rsidRPr="00C54C30">
        <w:rPr>
          <w:rFonts w:ascii="Times New Roman" w:hAnsi="Times New Roman" w:cs="Times New Roman"/>
          <w:b/>
        </w:rPr>
        <w:t xml:space="preserve"> politiku</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szCs w:val="26"/>
        </w:rPr>
      </w:pPr>
    </w:p>
    <w:p w:rsidR="00C54C30" w:rsidP="00C54C30">
      <w:pPr>
        <w:jc w:val="both"/>
        <w:rPr>
          <w:rFonts w:ascii="Times New Roman" w:hAnsi="Times New Roman" w:cs="Times New Roman"/>
          <w:szCs w:val="26"/>
        </w:rPr>
      </w:pPr>
    </w:p>
    <w:p w:rsidR="00011741" w:rsidRPr="00C54C30" w:rsidP="00C54C30">
      <w:pPr>
        <w:jc w:val="both"/>
        <w:rPr>
          <w:rFonts w:ascii="Times New Roman" w:hAnsi="Times New Roman" w:cs="Times New Roman"/>
          <w:szCs w:val="26"/>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15.</w:t>
        <w:tab/>
      </w:r>
      <w:r w:rsidRPr="00C54C30">
        <w:rPr>
          <w:rFonts w:ascii="Times New Roman" w:hAnsi="Times New Roman" w:cs="Times New Roman"/>
          <w:b/>
          <w:iCs/>
          <w:u w:val="single"/>
        </w:rPr>
        <w:t>K čl. I – k § 80 ods. 5 písm. c)</w:t>
      </w:r>
    </w:p>
    <w:p w:rsidR="00C54C30" w:rsidRPr="00C54C30" w:rsidP="00C54C30">
      <w:pPr>
        <w:pStyle w:val="BodyTextIndent"/>
        <w:ind w:left="397"/>
        <w:rPr>
          <w:rFonts w:ascii="Times New Roman" w:hAnsi="Times New Roman" w:cs="Times New Roman"/>
          <w:b w:val="0"/>
          <w:lang w:val="sk-SK"/>
        </w:rPr>
      </w:pPr>
      <w:r w:rsidRPr="00C54C30">
        <w:rPr>
          <w:rFonts w:ascii="Times New Roman" w:hAnsi="Times New Roman" w:cs="Times New Roman"/>
          <w:b w:val="0"/>
          <w:iCs/>
          <w:lang w:val="sk-SK"/>
        </w:rPr>
        <w:t xml:space="preserve">V čl. I, v § 80 ods. 5 písm. c) </w:t>
      </w:r>
      <w:r w:rsidRPr="00C54C30">
        <w:rPr>
          <w:rFonts w:ascii="Times New Roman" w:hAnsi="Times New Roman" w:cs="Times New Roman"/>
          <w:b w:val="0"/>
          <w:lang w:val="sk-SK"/>
        </w:rPr>
        <w:t>sa slovo „peňažných“ nahrádza slovom „finančných“.</w:t>
      </w:r>
    </w:p>
    <w:p w:rsidR="00C54C30" w:rsidRPr="00C54C30" w:rsidP="00C54C30">
      <w:pPr>
        <w:pStyle w:val="BodyTextIndent"/>
        <w:ind w:left="0"/>
        <w:rPr>
          <w:rFonts w:ascii="Times New Roman" w:hAnsi="Times New Roman" w:cs="Times New Roman"/>
          <w:b w:val="0"/>
          <w:lang w:val="sk-SK"/>
        </w:rPr>
      </w:pPr>
    </w:p>
    <w:p w:rsidR="00C54C30" w:rsidRPr="00C54C30" w:rsidP="00C54C30">
      <w:pPr>
        <w:pStyle w:val="BodyTextIndent"/>
        <w:ind w:left="2268"/>
        <w:rPr>
          <w:rFonts w:ascii="Times New Roman" w:hAnsi="Times New Roman" w:cs="Times New Roman"/>
          <w:b w:val="0"/>
          <w:lang w:val="sk-SK"/>
        </w:rPr>
      </w:pPr>
      <w:r w:rsidRPr="00C54C30">
        <w:rPr>
          <w:rFonts w:ascii="Times New Roman" w:hAnsi="Times New Roman" w:cs="Times New Roman"/>
          <w:b w:val="0"/>
          <w:lang w:val="sk-SK"/>
        </w:rPr>
        <w:t>Ide o legislatívno-technické spresnenie dikcie ustanovenia §</w:t>
      </w:r>
      <w:r w:rsidRPr="00C54C30">
        <w:rPr>
          <w:rFonts w:ascii="Times New Roman" w:hAnsi="Times New Roman" w:cs="Times New Roman"/>
          <w:b w:val="0"/>
          <w:lang w:val="sk-SK"/>
        </w:rPr>
        <w:t> </w:t>
      </w:r>
      <w:r w:rsidRPr="00C54C30">
        <w:rPr>
          <w:rFonts w:ascii="Times New Roman" w:hAnsi="Times New Roman" w:cs="Times New Roman"/>
          <w:b w:val="0"/>
          <w:lang w:val="sk-SK"/>
        </w:rPr>
        <w:t>80 ods.</w:t>
      </w:r>
      <w:r w:rsidRPr="00C54C30">
        <w:rPr>
          <w:rFonts w:ascii="Times New Roman" w:hAnsi="Times New Roman" w:cs="Times New Roman"/>
          <w:b w:val="0"/>
          <w:lang w:val="sk-SK"/>
        </w:rPr>
        <w:t> </w:t>
      </w:r>
      <w:r w:rsidRPr="00C54C30">
        <w:rPr>
          <w:rFonts w:ascii="Times New Roman" w:hAnsi="Times New Roman" w:cs="Times New Roman"/>
          <w:b w:val="0"/>
          <w:lang w:val="sk-SK"/>
        </w:rPr>
        <w:t>5 písm.</w:t>
      </w:r>
      <w:r w:rsidRPr="00C54C30">
        <w:rPr>
          <w:rFonts w:ascii="Times New Roman" w:hAnsi="Times New Roman" w:cs="Times New Roman"/>
          <w:b w:val="0"/>
          <w:lang w:val="sk-SK"/>
        </w:rPr>
        <w:t> </w:t>
      </w:r>
      <w:r w:rsidRPr="00C54C30">
        <w:rPr>
          <w:rFonts w:ascii="Times New Roman" w:hAnsi="Times New Roman" w:cs="Times New Roman"/>
          <w:b w:val="0"/>
          <w:lang w:val="sk-SK"/>
        </w:rPr>
        <w:t>c) vládneho návrhu zákona tak, aby v tomto ustanovení bol použitý pojem zakotvený v §</w:t>
      </w:r>
      <w:r w:rsidRPr="00C54C30">
        <w:rPr>
          <w:rFonts w:ascii="Times New Roman" w:hAnsi="Times New Roman" w:cs="Times New Roman"/>
          <w:b w:val="0"/>
          <w:lang w:val="sk-SK"/>
        </w:rPr>
        <w:t> </w:t>
      </w:r>
      <w:r w:rsidRPr="00C54C30">
        <w:rPr>
          <w:rFonts w:ascii="Times New Roman" w:hAnsi="Times New Roman" w:cs="Times New Roman"/>
          <w:b w:val="0"/>
          <w:lang w:val="sk-SK"/>
        </w:rPr>
        <w:t>2 ods.</w:t>
      </w:r>
      <w:r w:rsidRPr="00C54C30">
        <w:rPr>
          <w:rFonts w:ascii="Times New Roman" w:hAnsi="Times New Roman" w:cs="Times New Roman"/>
          <w:b w:val="0"/>
          <w:lang w:val="sk-SK"/>
        </w:rPr>
        <w:t> </w:t>
      </w:r>
      <w:r w:rsidRPr="00C54C30">
        <w:rPr>
          <w:rFonts w:ascii="Times New Roman" w:hAnsi="Times New Roman" w:cs="Times New Roman"/>
          <w:b w:val="0"/>
          <w:lang w:val="sk-SK"/>
        </w:rPr>
        <w:t>13 navrhovaného zákona, čím sa ustanovenie §</w:t>
      </w:r>
      <w:r w:rsidRPr="00C54C30">
        <w:rPr>
          <w:rFonts w:ascii="Times New Roman" w:hAnsi="Times New Roman" w:cs="Times New Roman"/>
          <w:b w:val="0"/>
          <w:lang w:val="sk-SK"/>
        </w:rPr>
        <w:t> </w:t>
      </w:r>
      <w:r w:rsidRPr="00C54C30">
        <w:rPr>
          <w:rFonts w:ascii="Times New Roman" w:hAnsi="Times New Roman" w:cs="Times New Roman"/>
          <w:b w:val="0"/>
          <w:lang w:val="sk-SK"/>
        </w:rPr>
        <w:t>80 ods.</w:t>
      </w:r>
      <w:r w:rsidRPr="00C54C30">
        <w:rPr>
          <w:rFonts w:ascii="Times New Roman" w:hAnsi="Times New Roman" w:cs="Times New Roman"/>
          <w:b w:val="0"/>
          <w:lang w:val="sk-SK"/>
        </w:rPr>
        <w:t> </w:t>
      </w:r>
      <w:r w:rsidRPr="00C54C30">
        <w:rPr>
          <w:rFonts w:ascii="Times New Roman" w:hAnsi="Times New Roman" w:cs="Times New Roman"/>
          <w:b w:val="0"/>
          <w:lang w:val="sk-SK"/>
        </w:rPr>
        <w:t>5 písm.</w:t>
      </w:r>
      <w:r w:rsidRPr="00C54C30">
        <w:rPr>
          <w:rFonts w:ascii="Times New Roman" w:hAnsi="Times New Roman" w:cs="Times New Roman"/>
          <w:b w:val="0"/>
          <w:lang w:val="sk-SK"/>
        </w:rPr>
        <w:t> </w:t>
      </w:r>
      <w:r w:rsidRPr="00C54C30">
        <w:rPr>
          <w:rFonts w:ascii="Times New Roman" w:hAnsi="Times New Roman" w:cs="Times New Roman"/>
          <w:b w:val="0"/>
          <w:lang w:val="sk-SK"/>
        </w:rPr>
        <w:t>c) harmonizuje so súvisiacimi ustanoveniami navrhovaného zákona, napríklad s ustanovením §</w:t>
      </w:r>
      <w:r w:rsidRPr="00C54C30">
        <w:rPr>
          <w:rFonts w:ascii="Times New Roman" w:hAnsi="Times New Roman" w:cs="Times New Roman"/>
          <w:b w:val="0"/>
          <w:lang w:val="sk-SK"/>
        </w:rPr>
        <w:t> </w:t>
      </w:r>
      <w:r w:rsidRPr="00C54C30">
        <w:rPr>
          <w:rFonts w:ascii="Times New Roman" w:hAnsi="Times New Roman" w:cs="Times New Roman"/>
          <w:b w:val="0"/>
          <w:lang w:val="sk-SK"/>
        </w:rPr>
        <w:t>80 ods.</w:t>
      </w:r>
      <w:r w:rsidRPr="00C54C30">
        <w:rPr>
          <w:rFonts w:ascii="Times New Roman" w:hAnsi="Times New Roman" w:cs="Times New Roman"/>
          <w:b w:val="0"/>
          <w:lang w:val="sk-SK"/>
        </w:rPr>
        <w:t> </w:t>
      </w:r>
      <w:r w:rsidRPr="00C54C30">
        <w:rPr>
          <w:rFonts w:ascii="Times New Roman" w:hAnsi="Times New Roman" w:cs="Times New Roman"/>
          <w:b w:val="0"/>
          <w:lang w:val="sk-SK"/>
        </w:rPr>
        <w:t>3.</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C54C30"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16.</w:t>
        <w:tab/>
      </w:r>
      <w:r w:rsidRPr="00C54C30">
        <w:rPr>
          <w:rFonts w:ascii="Times New Roman" w:hAnsi="Times New Roman" w:cs="Times New Roman"/>
          <w:b/>
          <w:iCs/>
          <w:u w:val="single"/>
        </w:rPr>
        <w:t>K čl. I – k § 80 ods. 5 písm. e)</w:t>
      </w:r>
    </w:p>
    <w:p w:rsidR="00C54C30" w:rsidRPr="00C54C30" w:rsidP="00C54C30">
      <w:pPr>
        <w:pStyle w:val="BodyTextIndent"/>
        <w:ind w:left="397"/>
        <w:rPr>
          <w:rFonts w:ascii="Times New Roman" w:hAnsi="Times New Roman" w:cs="Times New Roman"/>
          <w:b w:val="0"/>
          <w:iCs/>
          <w:lang w:val="sk-SK"/>
        </w:rPr>
      </w:pPr>
      <w:r w:rsidRPr="00C54C30">
        <w:rPr>
          <w:rFonts w:ascii="Times New Roman" w:hAnsi="Times New Roman" w:cs="Times New Roman"/>
          <w:b w:val="0"/>
          <w:iCs/>
          <w:lang w:val="sk-SK"/>
        </w:rPr>
        <w:t>V čl. I, v § 80 ods. 5 písmeno e) znie:</w:t>
      </w:r>
    </w:p>
    <w:p w:rsidR="00C54C30" w:rsidRPr="00C54C30" w:rsidP="00C54C30">
      <w:pPr>
        <w:pStyle w:val="BodyTextIndent"/>
        <w:ind w:left="397"/>
        <w:rPr>
          <w:rFonts w:ascii="Times New Roman" w:hAnsi="Times New Roman" w:cs="Times New Roman"/>
          <w:b w:val="0"/>
          <w:lang w:val="sk-SK"/>
        </w:rPr>
      </w:pPr>
      <w:r w:rsidRPr="00C54C30">
        <w:rPr>
          <w:rFonts w:ascii="Times New Roman" w:hAnsi="Times New Roman" w:cs="Times New Roman"/>
          <w:b w:val="0"/>
          <w:lang w:val="sk-SK"/>
        </w:rPr>
        <w:t>„e) môže si s používateľom platobných služieb zmluvne dohodnúť minimálnu hranicu vymeniteľnosti na vykonanie spätnej výmeny podľa písmena</w:t>
      </w:r>
      <w:r w:rsidRPr="00C54C30">
        <w:rPr>
          <w:rFonts w:ascii="Times New Roman" w:hAnsi="Times New Roman" w:cs="Times New Roman"/>
          <w:b w:val="0"/>
          <w:lang w:val="sk-SK"/>
        </w:rPr>
        <w:t> </w:t>
      </w:r>
      <w:r w:rsidRPr="00C54C30">
        <w:rPr>
          <w:rFonts w:ascii="Times New Roman" w:hAnsi="Times New Roman" w:cs="Times New Roman"/>
          <w:b w:val="0"/>
          <w:lang w:val="sk-SK"/>
        </w:rPr>
        <w:t>d), pričom táto hranica nesmie presiahnuť desať eur.“.</w:t>
      </w:r>
    </w:p>
    <w:p w:rsidR="00C54C30" w:rsidRPr="00C54C30" w:rsidP="00C54C30">
      <w:pPr>
        <w:pStyle w:val="BodyTextIndent"/>
        <w:ind w:left="0"/>
        <w:rPr>
          <w:rFonts w:ascii="Times New Roman" w:hAnsi="Times New Roman" w:cs="Times New Roman"/>
          <w:lang w:val="sk-SK"/>
        </w:rPr>
      </w:pPr>
    </w:p>
    <w:p w:rsidR="00C54C30" w:rsidRPr="00C54C30" w:rsidP="00C54C30">
      <w:pPr>
        <w:ind w:left="2268"/>
        <w:jc w:val="both"/>
        <w:rPr>
          <w:rFonts w:ascii="Times New Roman" w:hAnsi="Times New Roman" w:cs="Times New Roman"/>
        </w:rPr>
      </w:pPr>
      <w:r w:rsidRPr="00C54C30">
        <w:rPr>
          <w:rFonts w:ascii="Times New Roman" w:hAnsi="Times New Roman" w:cs="Times New Roman"/>
        </w:rPr>
        <w:t>Legislatívne sa precizuje znenie ustanovenia §</w:t>
      </w:r>
      <w:r w:rsidRPr="00C54C30">
        <w:rPr>
          <w:rFonts w:ascii="Times New Roman" w:hAnsi="Times New Roman" w:cs="Times New Roman"/>
        </w:rPr>
        <w:t> </w:t>
      </w:r>
      <w:r w:rsidRPr="00C54C30">
        <w:rPr>
          <w:rFonts w:ascii="Times New Roman" w:hAnsi="Times New Roman" w:cs="Times New Roman"/>
        </w:rPr>
        <w:t>80 ods.</w:t>
      </w:r>
      <w:r w:rsidRPr="00C54C30">
        <w:rPr>
          <w:rFonts w:ascii="Times New Roman" w:hAnsi="Times New Roman" w:cs="Times New Roman"/>
        </w:rPr>
        <w:t> </w:t>
      </w:r>
      <w:r w:rsidRPr="00C54C30">
        <w:rPr>
          <w:rFonts w:ascii="Times New Roman" w:hAnsi="Times New Roman" w:cs="Times New Roman"/>
        </w:rPr>
        <w:t>5 písm.</w:t>
      </w:r>
      <w:r w:rsidRPr="00C54C30">
        <w:rPr>
          <w:rFonts w:ascii="Times New Roman" w:hAnsi="Times New Roman" w:cs="Times New Roman"/>
        </w:rPr>
        <w:t> </w:t>
      </w:r>
      <w:r w:rsidRPr="00C54C30">
        <w:rPr>
          <w:rFonts w:ascii="Times New Roman" w:hAnsi="Times New Roman" w:cs="Times New Roman"/>
        </w:rPr>
        <w:t xml:space="preserve">e) vládneho návrhu zákona, ktoré reguluje zmluvné dojednávanie minimálnej </w:t>
      </w:r>
      <w:r w:rsidRPr="00C54C30">
        <w:rPr>
          <w:rFonts w:ascii="Times New Roman" w:hAnsi="Times New Roman" w:cs="Times New Roman"/>
        </w:rPr>
        <w:t>hranice zameniteľnosti</w:t>
      </w:r>
      <w:r w:rsidRPr="00C54C30">
        <w:rPr>
          <w:rFonts w:ascii="Times New Roman" w:hAnsi="Times New Roman" w:cs="Times New Roman"/>
        </w:rPr>
        <w:t xml:space="preserve"> (minimálnej hodnoty) na vykonávanie spätných výmen elektronických peňazí tak, aby toto ustanovenie bolo jednak harmonizované so súvisiacimi ustanoveniami navrhovaného zákona (napríklad s §</w:t>
      </w:r>
      <w:r w:rsidRPr="00C54C30">
        <w:rPr>
          <w:rFonts w:ascii="Times New Roman" w:hAnsi="Times New Roman" w:cs="Times New Roman"/>
        </w:rPr>
        <w:t> </w:t>
      </w:r>
      <w:r w:rsidRPr="00C54C30">
        <w:rPr>
          <w:rFonts w:ascii="Times New Roman" w:hAnsi="Times New Roman" w:cs="Times New Roman"/>
        </w:rPr>
        <w:t>80 ods.</w:t>
      </w:r>
      <w:r w:rsidRPr="00C54C30">
        <w:rPr>
          <w:rFonts w:ascii="Times New Roman" w:hAnsi="Times New Roman" w:cs="Times New Roman"/>
        </w:rPr>
        <w:t> </w:t>
      </w:r>
      <w:r w:rsidRPr="00C54C30">
        <w:rPr>
          <w:rFonts w:ascii="Times New Roman" w:hAnsi="Times New Roman" w:cs="Times New Roman"/>
        </w:rPr>
        <w:t>4), ale taktiež aby bolo dôsledne harmonizované s ustanovením čl.</w:t>
      </w:r>
      <w:r w:rsidRPr="00C54C30">
        <w:rPr>
          <w:rFonts w:ascii="Times New Roman" w:hAnsi="Times New Roman" w:cs="Times New Roman"/>
        </w:rPr>
        <w:t> </w:t>
      </w:r>
      <w:r w:rsidRPr="00C54C30">
        <w:rPr>
          <w:rFonts w:ascii="Times New Roman" w:hAnsi="Times New Roman" w:cs="Times New Roman"/>
        </w:rPr>
        <w:t>3 ods.</w:t>
      </w:r>
      <w:r w:rsidRPr="00C54C30">
        <w:rPr>
          <w:rFonts w:ascii="Times New Roman" w:hAnsi="Times New Roman" w:cs="Times New Roman"/>
        </w:rPr>
        <w:t> </w:t>
      </w:r>
      <w:r w:rsidRPr="00C54C30">
        <w:rPr>
          <w:rFonts w:ascii="Times New Roman" w:hAnsi="Times New Roman" w:cs="Times New Roman"/>
        </w:rPr>
        <w:t>3 smernice EP a Rady (ES) č.</w:t>
      </w:r>
      <w:r w:rsidRPr="00C54C30">
        <w:rPr>
          <w:rFonts w:ascii="Times New Roman" w:hAnsi="Times New Roman" w:cs="Times New Roman"/>
        </w:rPr>
        <w:t> </w:t>
      </w:r>
      <w:r w:rsidRPr="00C54C30">
        <w:rPr>
          <w:rFonts w:ascii="Times New Roman" w:hAnsi="Times New Roman" w:cs="Times New Roman"/>
        </w:rPr>
        <w:t>2000/46/ES z 18.</w:t>
      </w:r>
      <w:r w:rsidRPr="00C54C30">
        <w:rPr>
          <w:rFonts w:ascii="Times New Roman" w:hAnsi="Times New Roman" w:cs="Times New Roman"/>
        </w:rPr>
        <w:t> </w:t>
      </w:r>
      <w:r w:rsidRPr="00C54C30">
        <w:rPr>
          <w:rFonts w:ascii="Times New Roman" w:hAnsi="Times New Roman" w:cs="Times New Roman"/>
        </w:rPr>
        <w:t>9.</w:t>
      </w:r>
      <w:r w:rsidRPr="00C54C30">
        <w:rPr>
          <w:rFonts w:ascii="Times New Roman" w:hAnsi="Times New Roman" w:cs="Times New Roman"/>
        </w:rPr>
        <w:t> </w:t>
      </w:r>
      <w:r w:rsidRPr="00C54C30">
        <w:rPr>
          <w:rFonts w:ascii="Times New Roman" w:hAnsi="Times New Roman" w:cs="Times New Roman"/>
        </w:rPr>
        <w:t xml:space="preserve">2000 </w:t>
      </w:r>
      <w:r w:rsidRPr="00C54C30">
        <w:rPr>
          <w:rFonts w:ascii="Times New Roman" w:hAnsi="Times New Roman" w:cs="Times New Roman"/>
        </w:rPr>
        <w:t>o začatí a vykonávaní činností a dohľade nad obozretným podnikaním inštitúcií</w:t>
      </w:r>
      <w:r w:rsidRPr="00C54C30">
        <w:rPr>
          <w:rFonts w:ascii="Times New Roman" w:hAnsi="Times New Roman" w:cs="Times New Roman"/>
        </w:rPr>
        <w:t xml:space="preserve"> elektronických peňazí.</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3F1DD1"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17.</w:t>
        <w:tab/>
      </w:r>
      <w:r w:rsidRPr="00C54C30">
        <w:rPr>
          <w:rFonts w:ascii="Times New Roman" w:hAnsi="Times New Roman" w:cs="Times New Roman"/>
          <w:b/>
          <w:iCs/>
          <w:u w:val="single"/>
        </w:rPr>
        <w:t>K čl</w:t>
      </w:r>
      <w:r w:rsidRPr="00C54C30">
        <w:rPr>
          <w:rFonts w:ascii="Times New Roman" w:hAnsi="Times New Roman" w:cs="Times New Roman"/>
          <w:b/>
          <w:iCs/>
          <w:u w:val="single"/>
        </w:rPr>
        <w:t>. I – k § 82 ods. 2 písm. n)</w:t>
      </w:r>
    </w:p>
    <w:p w:rsidR="00C54C30" w:rsidRPr="00C54C30" w:rsidP="00C54C30">
      <w:pPr>
        <w:pStyle w:val="BodyTextIndent"/>
        <w:ind w:left="397"/>
        <w:rPr>
          <w:rFonts w:ascii="Times New Roman" w:hAnsi="Times New Roman" w:cs="Times New Roman"/>
          <w:b w:val="0"/>
          <w:lang w:val="sk-SK"/>
        </w:rPr>
      </w:pPr>
      <w:r w:rsidRPr="00C54C30">
        <w:rPr>
          <w:rFonts w:ascii="Times New Roman" w:hAnsi="Times New Roman" w:cs="Times New Roman"/>
          <w:b w:val="0"/>
          <w:iCs/>
          <w:lang w:val="sk-SK"/>
        </w:rPr>
        <w:t xml:space="preserve">V čl. I, v § 82 ods. 2 písm. n) sa za </w:t>
      </w:r>
      <w:r w:rsidRPr="00C54C30">
        <w:rPr>
          <w:rFonts w:ascii="Times New Roman" w:hAnsi="Times New Roman" w:cs="Times New Roman"/>
          <w:b w:val="0"/>
          <w:lang w:val="sk-SK"/>
        </w:rPr>
        <w:t>slovo „akcionári“ vkladajú slová „alebo iní spoločníci“.</w:t>
      </w:r>
    </w:p>
    <w:p w:rsidR="00C54C30" w:rsidRPr="00C54C30" w:rsidP="00C54C30">
      <w:pPr>
        <w:pStyle w:val="BodyTextIndent"/>
        <w:ind w:left="0"/>
        <w:rPr>
          <w:rFonts w:ascii="Times New Roman" w:hAnsi="Times New Roman" w:cs="Times New Roman"/>
          <w:lang w:val="sk-SK"/>
        </w:rPr>
      </w:pPr>
    </w:p>
    <w:p w:rsidR="00C54C30" w:rsidRPr="00C54C30" w:rsidP="00C54C30">
      <w:pPr>
        <w:ind w:left="2268"/>
        <w:jc w:val="both"/>
        <w:rPr>
          <w:rFonts w:ascii="Times New Roman" w:hAnsi="Times New Roman" w:cs="Times New Roman"/>
          <w:iCs/>
        </w:rPr>
      </w:pPr>
      <w:r w:rsidRPr="00C54C30">
        <w:rPr>
          <w:rFonts w:ascii="Times New Roman" w:hAnsi="Times New Roman" w:cs="Times New Roman"/>
        </w:rPr>
        <w:t>Spresňuje sa znenie ustanovenia §</w:t>
      </w:r>
      <w:r w:rsidRPr="00C54C30">
        <w:rPr>
          <w:rFonts w:ascii="Times New Roman" w:hAnsi="Times New Roman" w:cs="Times New Roman"/>
        </w:rPr>
        <w:t> </w:t>
      </w:r>
      <w:r w:rsidRPr="00C54C30">
        <w:rPr>
          <w:rFonts w:ascii="Times New Roman" w:hAnsi="Times New Roman" w:cs="Times New Roman"/>
        </w:rPr>
        <w:t>82 ods.</w:t>
      </w:r>
      <w:r w:rsidRPr="00C54C30">
        <w:rPr>
          <w:rFonts w:ascii="Times New Roman" w:hAnsi="Times New Roman" w:cs="Times New Roman"/>
        </w:rPr>
        <w:t> </w:t>
      </w:r>
      <w:r w:rsidRPr="00C54C30">
        <w:rPr>
          <w:rFonts w:ascii="Times New Roman" w:hAnsi="Times New Roman" w:cs="Times New Roman"/>
        </w:rPr>
        <w:t>2 písm.</w:t>
      </w:r>
      <w:r w:rsidRPr="00C54C30">
        <w:rPr>
          <w:rFonts w:ascii="Times New Roman" w:hAnsi="Times New Roman" w:cs="Times New Roman"/>
        </w:rPr>
        <w:t> </w:t>
      </w:r>
      <w:r w:rsidRPr="00C54C30">
        <w:rPr>
          <w:rFonts w:ascii="Times New Roman" w:hAnsi="Times New Roman" w:cs="Times New Roman"/>
        </w:rPr>
        <w:t>n) vládneho návrhu zákona tak, aby zohľadňovalo možnosti vyplývajúce zo súvisiace</w:t>
      </w:r>
      <w:r w:rsidRPr="00C54C30">
        <w:rPr>
          <w:rFonts w:ascii="Times New Roman" w:hAnsi="Times New Roman" w:cs="Times New Roman"/>
        </w:rPr>
        <w:t>ho ustanovenia §</w:t>
      </w:r>
      <w:r w:rsidRPr="00C54C30">
        <w:rPr>
          <w:rFonts w:ascii="Times New Roman" w:hAnsi="Times New Roman" w:cs="Times New Roman"/>
        </w:rPr>
        <w:t> </w:t>
      </w:r>
      <w:r w:rsidRPr="00C54C30">
        <w:rPr>
          <w:rFonts w:ascii="Times New Roman" w:hAnsi="Times New Roman" w:cs="Times New Roman"/>
        </w:rPr>
        <w:t>82 ods.</w:t>
      </w:r>
      <w:r w:rsidRPr="00C54C30">
        <w:rPr>
          <w:rFonts w:ascii="Times New Roman" w:hAnsi="Times New Roman" w:cs="Times New Roman"/>
        </w:rPr>
        <w:t> </w:t>
      </w:r>
      <w:r w:rsidRPr="00C54C30">
        <w:rPr>
          <w:rFonts w:ascii="Times New Roman" w:hAnsi="Times New Roman" w:cs="Times New Roman"/>
        </w:rPr>
        <w:t>2 písm.</w:t>
      </w:r>
      <w:r w:rsidRPr="00C54C30">
        <w:rPr>
          <w:rFonts w:ascii="Times New Roman" w:hAnsi="Times New Roman" w:cs="Times New Roman"/>
        </w:rPr>
        <w:t> </w:t>
      </w:r>
      <w:r w:rsidRPr="00C54C30">
        <w:rPr>
          <w:rFonts w:ascii="Times New Roman" w:hAnsi="Times New Roman" w:cs="Times New Roman"/>
        </w:rPr>
        <w:t>a) v spojení s §</w:t>
      </w:r>
      <w:r w:rsidRPr="00C54C30">
        <w:rPr>
          <w:rFonts w:ascii="Times New Roman" w:hAnsi="Times New Roman" w:cs="Times New Roman"/>
        </w:rPr>
        <w:t> </w:t>
      </w:r>
      <w:r w:rsidRPr="00C54C30">
        <w:rPr>
          <w:rFonts w:ascii="Times New Roman" w:hAnsi="Times New Roman" w:cs="Times New Roman"/>
        </w:rPr>
        <w:t>81 navrhovaného zákona, podľa ktorého inštitúcie elektronických peňazí môžu byť akciovou spoločnosťou, ktorej spoločníkmi sú akcionári (</w:t>
      </w:r>
      <w:r w:rsidRPr="00C54C30">
        <w:rPr>
          <w:rFonts w:ascii="Times New Roman" w:hAnsi="Times New Roman" w:cs="Times New Roman"/>
          <w:iCs/>
        </w:rPr>
        <w:t>viď §</w:t>
      </w:r>
      <w:r w:rsidRPr="00C54C30">
        <w:rPr>
          <w:rFonts w:ascii="Times New Roman" w:hAnsi="Times New Roman" w:cs="Times New Roman"/>
          <w:iCs/>
        </w:rPr>
        <w:t> </w:t>
      </w:r>
      <w:r w:rsidRPr="00C54C30">
        <w:rPr>
          <w:rFonts w:ascii="Times New Roman" w:hAnsi="Times New Roman" w:cs="Times New Roman"/>
          <w:iCs/>
        </w:rPr>
        <w:t>155 ods.</w:t>
      </w:r>
      <w:r w:rsidRPr="00C54C30">
        <w:rPr>
          <w:rFonts w:ascii="Times New Roman" w:hAnsi="Times New Roman" w:cs="Times New Roman"/>
          <w:iCs/>
        </w:rPr>
        <w:t> </w:t>
      </w:r>
      <w:r w:rsidRPr="00C54C30">
        <w:rPr>
          <w:rFonts w:ascii="Times New Roman" w:hAnsi="Times New Roman" w:cs="Times New Roman"/>
          <w:iCs/>
        </w:rPr>
        <w:t>1 a §</w:t>
      </w:r>
      <w:r w:rsidRPr="00C54C30">
        <w:rPr>
          <w:rFonts w:ascii="Times New Roman" w:hAnsi="Times New Roman" w:cs="Times New Roman"/>
          <w:iCs/>
        </w:rPr>
        <w:t> </w:t>
      </w:r>
      <w:r w:rsidRPr="00C54C30">
        <w:rPr>
          <w:rFonts w:ascii="Times New Roman" w:hAnsi="Times New Roman" w:cs="Times New Roman"/>
          <w:iCs/>
        </w:rPr>
        <w:t>176a ods.</w:t>
      </w:r>
      <w:r w:rsidRPr="00C54C30">
        <w:rPr>
          <w:rFonts w:ascii="Times New Roman" w:hAnsi="Times New Roman" w:cs="Times New Roman"/>
          <w:iCs/>
        </w:rPr>
        <w:t> </w:t>
      </w:r>
      <w:r w:rsidRPr="00C54C30">
        <w:rPr>
          <w:rFonts w:ascii="Times New Roman" w:hAnsi="Times New Roman" w:cs="Times New Roman"/>
          <w:iCs/>
        </w:rPr>
        <w:t>1 Obchodného zákonníka)</w:t>
      </w:r>
      <w:r w:rsidRPr="00C54C30">
        <w:rPr>
          <w:rFonts w:ascii="Times New Roman" w:hAnsi="Times New Roman" w:cs="Times New Roman"/>
        </w:rPr>
        <w:t>, prípadne môžu byť inou obchodnou spoločnosťou povinnou vytvárať základné imanie, ktorá má spoločníkov, ktorí sa nenazývajú akcionári. Preto je potrebné upraviť ustanovenie §</w:t>
      </w:r>
      <w:r w:rsidRPr="00C54C30">
        <w:rPr>
          <w:rFonts w:ascii="Times New Roman" w:hAnsi="Times New Roman" w:cs="Times New Roman"/>
        </w:rPr>
        <w:t> </w:t>
      </w:r>
      <w:r w:rsidRPr="00C54C30">
        <w:rPr>
          <w:rFonts w:ascii="Times New Roman" w:hAnsi="Times New Roman" w:cs="Times New Roman"/>
        </w:rPr>
        <w:t>82 ods.</w:t>
      </w:r>
      <w:r w:rsidRPr="00C54C30">
        <w:rPr>
          <w:rFonts w:ascii="Times New Roman" w:hAnsi="Times New Roman" w:cs="Times New Roman"/>
        </w:rPr>
        <w:t> </w:t>
      </w:r>
      <w:r w:rsidRPr="00C54C30">
        <w:rPr>
          <w:rFonts w:ascii="Times New Roman" w:hAnsi="Times New Roman" w:cs="Times New Roman"/>
        </w:rPr>
        <w:t>2 písm.</w:t>
      </w:r>
      <w:r w:rsidRPr="00C54C30">
        <w:rPr>
          <w:rFonts w:ascii="Times New Roman" w:hAnsi="Times New Roman" w:cs="Times New Roman"/>
        </w:rPr>
        <w:t> </w:t>
      </w:r>
      <w:r w:rsidRPr="00C54C30">
        <w:rPr>
          <w:rFonts w:ascii="Times New Roman" w:hAnsi="Times New Roman" w:cs="Times New Roman"/>
        </w:rPr>
        <w:t>n) navrhovaného zákona, ktoré sa má vzťahovať na akcionárov alebo iných spoloční</w:t>
      </w:r>
      <w:r w:rsidRPr="00C54C30">
        <w:rPr>
          <w:rFonts w:ascii="Times New Roman" w:hAnsi="Times New Roman" w:cs="Times New Roman"/>
        </w:rPr>
        <w:t>kov</w:t>
      </w:r>
      <w:r w:rsidRPr="00C54C30">
        <w:rPr>
          <w:rFonts w:ascii="Times New Roman" w:hAnsi="Times New Roman" w:cs="Times New Roman"/>
        </w:rPr>
        <w:t xml:space="preserve"> inštitúcií</w:t>
      </w:r>
      <w:r w:rsidRPr="00C54C30">
        <w:rPr>
          <w:rFonts w:ascii="Times New Roman" w:hAnsi="Times New Roman" w:cs="Times New Roman"/>
        </w:rPr>
        <w:t xml:space="preserve"> elektronických peňazí (v závislosti od právnej formy</w:t>
      </w:r>
      <w:r w:rsidRPr="00C54C30">
        <w:rPr>
          <w:rFonts w:ascii="Times New Roman" w:hAnsi="Times New Roman" w:cs="Times New Roman"/>
        </w:rPr>
        <w:t xml:space="preserve"> inštitúcií</w:t>
      </w:r>
      <w:r w:rsidRPr="00C54C30">
        <w:rPr>
          <w:rFonts w:ascii="Times New Roman" w:hAnsi="Times New Roman" w:cs="Times New Roman"/>
        </w:rPr>
        <w:t xml:space="preserve"> elektronických peňazí).</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3F1DD1"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18.</w:t>
        <w:tab/>
      </w:r>
      <w:r w:rsidRPr="00C54C30">
        <w:rPr>
          <w:rFonts w:ascii="Times New Roman" w:hAnsi="Times New Roman" w:cs="Times New Roman"/>
          <w:b/>
          <w:iCs/>
          <w:u w:val="single"/>
        </w:rPr>
        <w:t>K čl. I – k § 87 ods. 1</w:t>
      </w:r>
    </w:p>
    <w:p w:rsidR="00C54C30" w:rsidRPr="00C54C30" w:rsidP="00C54C30">
      <w:pPr>
        <w:pStyle w:val="BodyTextIndent"/>
        <w:ind w:left="397"/>
        <w:rPr>
          <w:rFonts w:ascii="Times New Roman" w:hAnsi="Times New Roman" w:cs="Times New Roman"/>
          <w:b w:val="0"/>
          <w:lang w:val="sk-SK"/>
        </w:rPr>
      </w:pPr>
      <w:r w:rsidRPr="00C54C30">
        <w:rPr>
          <w:rFonts w:ascii="Times New Roman" w:hAnsi="Times New Roman" w:cs="Times New Roman"/>
          <w:b w:val="0"/>
          <w:iCs/>
          <w:lang w:val="sk-SK"/>
        </w:rPr>
        <w:t xml:space="preserve">V čl. I, v § 87 ods. 1 </w:t>
      </w:r>
      <w:r w:rsidRPr="00C54C30">
        <w:rPr>
          <w:rFonts w:ascii="Times New Roman" w:hAnsi="Times New Roman" w:cs="Times New Roman"/>
          <w:b w:val="0"/>
          <w:lang w:val="sk-SK"/>
        </w:rPr>
        <w:t>sa slová „na elektronickom zariadení je najviac 150 eur“ nahrádzajú slovami „a uchovávaných na elektronickom zariadení nesmie presiahnuť 150 eur“ a slovo „neprekročí“ sa nahrádza slovami „nikdy neprekročí“.</w:t>
      </w:r>
    </w:p>
    <w:p w:rsidR="00C54C30" w:rsidRPr="00C54C30" w:rsidP="00C54C30">
      <w:pPr>
        <w:pStyle w:val="BodyTextIndent"/>
        <w:ind w:left="0"/>
        <w:rPr>
          <w:rFonts w:ascii="Times New Roman" w:hAnsi="Times New Roman" w:cs="Times New Roman"/>
          <w:b w:val="0"/>
          <w:lang w:val="sk-SK"/>
        </w:rPr>
      </w:pPr>
    </w:p>
    <w:p w:rsidR="00C54C30" w:rsidRPr="00C54C30" w:rsidP="00C54C30">
      <w:pPr>
        <w:pStyle w:val="BodyTextIndent"/>
        <w:ind w:left="2268"/>
        <w:rPr>
          <w:rFonts w:ascii="Times New Roman" w:hAnsi="Times New Roman" w:cs="Times New Roman"/>
          <w:b w:val="0"/>
          <w:lang w:val="sk-SK"/>
        </w:rPr>
      </w:pPr>
      <w:r w:rsidRPr="00C54C30">
        <w:rPr>
          <w:rFonts w:ascii="Times New Roman" w:hAnsi="Times New Roman" w:cs="Times New Roman"/>
          <w:b w:val="0"/>
          <w:lang w:val="sk-SK"/>
        </w:rPr>
        <w:t xml:space="preserve">V záujme eliminovania možných aplikačných komplikácií sa legislatívne </w:t>
      </w:r>
      <w:r w:rsidRPr="00C54C30">
        <w:rPr>
          <w:rFonts w:ascii="Times New Roman" w:hAnsi="Times New Roman" w:cs="Times New Roman"/>
          <w:b w:val="0"/>
          <w:lang w:val="sk-SK"/>
        </w:rPr>
        <w:t>precizuje dikcia ustanovenia §</w:t>
      </w:r>
      <w:r w:rsidRPr="00C54C30">
        <w:rPr>
          <w:rFonts w:ascii="Times New Roman" w:hAnsi="Times New Roman" w:cs="Times New Roman"/>
          <w:b w:val="0"/>
          <w:lang w:val="sk-SK"/>
        </w:rPr>
        <w:t> </w:t>
      </w:r>
      <w:r w:rsidRPr="00C54C30">
        <w:rPr>
          <w:rFonts w:ascii="Times New Roman" w:hAnsi="Times New Roman" w:cs="Times New Roman"/>
          <w:b w:val="0"/>
          <w:lang w:val="sk-SK"/>
        </w:rPr>
        <w:t>87 ods.</w:t>
      </w:r>
      <w:r w:rsidRPr="00C54C30">
        <w:rPr>
          <w:rFonts w:ascii="Times New Roman" w:hAnsi="Times New Roman" w:cs="Times New Roman"/>
          <w:b w:val="0"/>
          <w:lang w:val="sk-SK"/>
        </w:rPr>
        <w:t> </w:t>
      </w:r>
      <w:r w:rsidRPr="00C54C30">
        <w:rPr>
          <w:rFonts w:ascii="Times New Roman" w:hAnsi="Times New Roman" w:cs="Times New Roman"/>
          <w:b w:val="0"/>
          <w:lang w:val="sk-SK"/>
        </w:rPr>
        <w:t>1 vládneho návrhu zákona, ktoré upravuje pravidlá pre vydávanie elektronických peňazí, a to tak, aby obsah tohto ustanovenia bol jednak terminologicky harmonizovaný so súvisiacim ustanovením §</w:t>
      </w:r>
      <w:r w:rsidRPr="00C54C30">
        <w:rPr>
          <w:rFonts w:ascii="Times New Roman" w:hAnsi="Times New Roman" w:cs="Times New Roman"/>
          <w:b w:val="0"/>
          <w:lang w:val="sk-SK"/>
        </w:rPr>
        <w:t> </w:t>
      </w:r>
      <w:r w:rsidRPr="00C54C30">
        <w:rPr>
          <w:rFonts w:ascii="Times New Roman" w:hAnsi="Times New Roman" w:cs="Times New Roman"/>
          <w:b w:val="0"/>
          <w:lang w:val="sk-SK"/>
        </w:rPr>
        <w:t>80 ods.</w:t>
      </w:r>
      <w:r w:rsidRPr="00C54C30">
        <w:rPr>
          <w:rFonts w:ascii="Times New Roman" w:hAnsi="Times New Roman" w:cs="Times New Roman"/>
          <w:b w:val="0"/>
          <w:lang w:val="sk-SK"/>
        </w:rPr>
        <w:t> </w:t>
      </w:r>
      <w:r w:rsidRPr="00C54C30">
        <w:rPr>
          <w:rFonts w:ascii="Times New Roman" w:hAnsi="Times New Roman" w:cs="Times New Roman"/>
          <w:b w:val="0"/>
          <w:lang w:val="sk-SK"/>
        </w:rPr>
        <w:t>2 navrhovaného zákona (elektronické peniaze sú uchovávané na elektronickom zariadení) a aby bol taktiež dôsledne harmonizovaný s ustanovením čl.</w:t>
      </w:r>
      <w:r w:rsidRPr="00C54C30">
        <w:rPr>
          <w:rFonts w:ascii="Times New Roman" w:hAnsi="Times New Roman" w:cs="Times New Roman"/>
          <w:b w:val="0"/>
          <w:lang w:val="sk-SK"/>
        </w:rPr>
        <w:t> </w:t>
      </w:r>
      <w:r w:rsidRPr="00C54C30">
        <w:rPr>
          <w:rFonts w:ascii="Times New Roman" w:hAnsi="Times New Roman" w:cs="Times New Roman"/>
          <w:b w:val="0"/>
          <w:lang w:val="sk-SK"/>
        </w:rPr>
        <w:t>8 ods.</w:t>
      </w:r>
      <w:r w:rsidRPr="00C54C30">
        <w:rPr>
          <w:rFonts w:ascii="Times New Roman" w:hAnsi="Times New Roman" w:cs="Times New Roman"/>
          <w:b w:val="0"/>
          <w:lang w:val="sk-SK"/>
        </w:rPr>
        <w:t> </w:t>
      </w:r>
      <w:r w:rsidRPr="00C54C30">
        <w:rPr>
          <w:rFonts w:ascii="Times New Roman" w:hAnsi="Times New Roman" w:cs="Times New Roman"/>
          <w:b w:val="0"/>
          <w:lang w:val="sk-SK"/>
        </w:rPr>
        <w:t>1 písm.</w:t>
      </w:r>
      <w:r w:rsidRPr="00C54C30">
        <w:rPr>
          <w:rFonts w:ascii="Times New Roman" w:hAnsi="Times New Roman" w:cs="Times New Roman"/>
          <w:b w:val="0"/>
          <w:lang w:val="sk-SK"/>
        </w:rPr>
        <w:t> </w:t>
      </w:r>
      <w:r w:rsidRPr="00C54C30">
        <w:rPr>
          <w:rFonts w:ascii="Times New Roman" w:hAnsi="Times New Roman" w:cs="Times New Roman"/>
          <w:b w:val="0"/>
          <w:lang w:val="sk-SK"/>
        </w:rPr>
        <w:t>a) a čl.</w:t>
      </w:r>
      <w:r w:rsidRPr="00C54C30">
        <w:rPr>
          <w:rFonts w:ascii="Times New Roman" w:hAnsi="Times New Roman" w:cs="Times New Roman"/>
          <w:b w:val="0"/>
          <w:lang w:val="sk-SK"/>
        </w:rPr>
        <w:t> </w:t>
      </w:r>
      <w:r w:rsidRPr="00C54C30">
        <w:rPr>
          <w:rFonts w:ascii="Times New Roman" w:hAnsi="Times New Roman" w:cs="Times New Roman"/>
          <w:b w:val="0"/>
          <w:lang w:val="sk-SK"/>
        </w:rPr>
        <w:t>8 ods.</w:t>
      </w:r>
      <w:r w:rsidRPr="00C54C30">
        <w:rPr>
          <w:rFonts w:ascii="Times New Roman" w:hAnsi="Times New Roman" w:cs="Times New Roman"/>
          <w:b w:val="0"/>
          <w:lang w:val="sk-SK"/>
        </w:rPr>
        <w:t> </w:t>
      </w:r>
      <w:r w:rsidRPr="00C54C30">
        <w:rPr>
          <w:rFonts w:ascii="Times New Roman" w:hAnsi="Times New Roman" w:cs="Times New Roman"/>
          <w:b w:val="0"/>
          <w:lang w:val="sk-SK"/>
        </w:rPr>
        <w:t>1 poslednou vetou smernice EP a Rady (ES) č.</w:t>
      </w:r>
      <w:r w:rsidRPr="00C54C30">
        <w:rPr>
          <w:rFonts w:ascii="Times New Roman" w:hAnsi="Times New Roman" w:cs="Times New Roman"/>
          <w:b w:val="0"/>
          <w:lang w:val="sk-SK"/>
        </w:rPr>
        <w:t> </w:t>
      </w:r>
      <w:r w:rsidRPr="00C54C30">
        <w:rPr>
          <w:rFonts w:ascii="Times New Roman" w:hAnsi="Times New Roman" w:cs="Times New Roman"/>
          <w:b w:val="0"/>
          <w:lang w:val="sk-SK"/>
        </w:rPr>
        <w:t>2000/46/ES z 18.</w:t>
      </w:r>
      <w:r w:rsidRPr="00C54C30">
        <w:rPr>
          <w:rFonts w:ascii="Times New Roman" w:hAnsi="Times New Roman" w:cs="Times New Roman"/>
          <w:b w:val="0"/>
          <w:lang w:val="sk-SK"/>
        </w:rPr>
        <w:t> </w:t>
      </w:r>
      <w:r w:rsidRPr="00C54C30">
        <w:rPr>
          <w:rFonts w:ascii="Times New Roman" w:hAnsi="Times New Roman" w:cs="Times New Roman"/>
          <w:b w:val="0"/>
          <w:lang w:val="sk-SK"/>
        </w:rPr>
        <w:t>9.</w:t>
      </w:r>
      <w:r w:rsidRPr="00C54C30">
        <w:rPr>
          <w:rFonts w:ascii="Times New Roman" w:hAnsi="Times New Roman" w:cs="Times New Roman"/>
          <w:b w:val="0"/>
          <w:lang w:val="sk-SK"/>
        </w:rPr>
        <w:t> </w:t>
      </w:r>
      <w:r w:rsidRPr="00C54C30">
        <w:rPr>
          <w:rFonts w:ascii="Times New Roman" w:hAnsi="Times New Roman" w:cs="Times New Roman"/>
          <w:b w:val="0"/>
          <w:lang w:val="sk-SK"/>
        </w:rPr>
        <w:t xml:space="preserve">2000 </w:t>
      </w:r>
      <w:r w:rsidRPr="00C54C30">
        <w:rPr>
          <w:rFonts w:ascii="Times New Roman" w:hAnsi="Times New Roman" w:cs="Times New Roman"/>
          <w:b w:val="0"/>
          <w:lang w:val="sk-SK"/>
        </w:rPr>
        <w:t>o začatí a vykonávaní činností a dohľade nad obozretným podnikaním inštitúcií</w:t>
      </w:r>
      <w:r w:rsidRPr="00C54C30">
        <w:rPr>
          <w:rFonts w:ascii="Times New Roman" w:hAnsi="Times New Roman" w:cs="Times New Roman"/>
          <w:b w:val="0"/>
          <w:lang w:val="sk-SK"/>
        </w:rPr>
        <w:t xml:space="preserve"> elektronických peňazí.</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RPr="00C54C30" w:rsidP="00C54C30">
      <w:pPr>
        <w:jc w:val="both"/>
        <w:rPr>
          <w:rFonts w:ascii="Times New Roman" w:hAnsi="Times New Roman" w:cs="Times New Roman"/>
        </w:rPr>
      </w:pPr>
    </w:p>
    <w:p w:rsidR="00C54C30" w:rsidRPr="00C54C30" w:rsidP="00C54C30">
      <w:pPr>
        <w:jc w:val="both"/>
        <w:rPr>
          <w:rFonts w:ascii="Times New Roman" w:hAnsi="Times New Roman" w:cs="Times New Roman"/>
        </w:rPr>
      </w:pPr>
    </w:p>
    <w:p w:rsidR="00C54C30" w:rsidRPr="00C54C30" w:rsidP="00C54C30">
      <w:pPr>
        <w:spacing w:after="120"/>
        <w:ind w:left="340" w:hanging="340"/>
        <w:jc w:val="both"/>
        <w:rPr>
          <w:rFonts w:ascii="Times New Roman" w:hAnsi="Times New Roman" w:cs="Times New Roman"/>
          <w:b/>
          <w:iCs/>
          <w:u w:val="single"/>
        </w:rPr>
      </w:pPr>
      <w:r w:rsidRPr="00C54C30">
        <w:rPr>
          <w:rFonts w:ascii="Times New Roman" w:hAnsi="Times New Roman" w:cs="Times New Roman"/>
          <w:b/>
          <w:iCs/>
        </w:rPr>
        <w:t>19.</w:t>
        <w:tab/>
      </w:r>
      <w:r w:rsidRPr="00C54C30">
        <w:rPr>
          <w:rFonts w:ascii="Times New Roman" w:hAnsi="Times New Roman" w:cs="Times New Roman"/>
          <w:b/>
          <w:iCs/>
          <w:u w:val="single"/>
        </w:rPr>
        <w:t xml:space="preserve">K čl. I – k </w:t>
      </w:r>
      <w:r w:rsidRPr="00C54C30">
        <w:rPr>
          <w:rFonts w:ascii="Times New Roman" w:hAnsi="Times New Roman" w:cs="Times New Roman"/>
          <w:b/>
          <w:bCs/>
          <w:u w:val="single"/>
        </w:rPr>
        <w:t xml:space="preserve">nadpisu </w:t>
      </w:r>
      <w:r w:rsidRPr="00C54C30">
        <w:rPr>
          <w:rFonts w:ascii="Times New Roman" w:hAnsi="Times New Roman" w:cs="Times New Roman"/>
          <w:b/>
          <w:u w:val="single"/>
        </w:rPr>
        <w:t>siedmej časti a spoločnému nadpisu nad §</w:t>
      </w:r>
      <w:r w:rsidRPr="00C54C30">
        <w:rPr>
          <w:rFonts w:ascii="Times New Roman" w:hAnsi="Times New Roman" w:cs="Times New Roman"/>
          <w:b/>
          <w:u w:val="single"/>
        </w:rPr>
        <w:t> </w:t>
      </w:r>
      <w:r w:rsidRPr="00C54C30">
        <w:rPr>
          <w:rFonts w:ascii="Times New Roman" w:hAnsi="Times New Roman" w:cs="Times New Roman"/>
          <w:b/>
          <w:u w:val="single"/>
        </w:rPr>
        <w:t>89</w:t>
      </w:r>
    </w:p>
    <w:p w:rsidR="00C54C30" w:rsidRPr="00C54C30" w:rsidP="00C54C30">
      <w:pPr>
        <w:pStyle w:val="BodyTextIndent"/>
        <w:ind w:left="397"/>
        <w:rPr>
          <w:rFonts w:ascii="Times New Roman" w:hAnsi="Times New Roman" w:cs="Times New Roman"/>
          <w:b w:val="0"/>
          <w:lang w:val="sk-SK"/>
        </w:rPr>
      </w:pPr>
      <w:r w:rsidRPr="00C54C30">
        <w:rPr>
          <w:rFonts w:ascii="Times New Roman" w:hAnsi="Times New Roman" w:cs="Times New Roman"/>
          <w:b w:val="0"/>
          <w:iCs/>
          <w:lang w:val="sk-SK"/>
        </w:rPr>
        <w:t xml:space="preserve">V čl. I </w:t>
      </w:r>
      <w:r w:rsidRPr="00C54C30">
        <w:rPr>
          <w:rFonts w:ascii="Times New Roman" w:hAnsi="Times New Roman" w:cs="Times New Roman"/>
          <w:b w:val="0"/>
          <w:lang w:val="sk-SK"/>
        </w:rPr>
        <w:t>nadpis siedmej časti sa upravuje takto: „VYBAVOVANIE REKLAMÁCIÍ A INÝCH PODANÍ A RIEŠENIE SPOROV SÚVISIACICH S POSKYTOVANÍM PLATOBNÝCH SLUŽIEB“ a spoločný nadpis nad §</w:t>
      </w:r>
      <w:r w:rsidRPr="00C54C30">
        <w:rPr>
          <w:rFonts w:ascii="Times New Roman" w:hAnsi="Times New Roman" w:cs="Times New Roman"/>
          <w:b w:val="0"/>
          <w:lang w:val="sk-SK"/>
        </w:rPr>
        <w:t> </w:t>
      </w:r>
      <w:r w:rsidRPr="00C54C30">
        <w:rPr>
          <w:rFonts w:ascii="Times New Roman" w:hAnsi="Times New Roman" w:cs="Times New Roman"/>
          <w:b w:val="0"/>
          <w:lang w:val="sk-SK"/>
        </w:rPr>
        <w:t>89 sa upravuje takto: „Vybavovanie reklamácií a iných podaní súvisiacich s poskytovaním platobných služieb“.</w:t>
      </w:r>
    </w:p>
    <w:p w:rsidR="00C54C30" w:rsidRPr="00C54C30" w:rsidP="00C54C30">
      <w:pPr>
        <w:pStyle w:val="BodyTextIndent"/>
        <w:ind w:left="0"/>
        <w:rPr>
          <w:rFonts w:ascii="Times New Roman" w:hAnsi="Times New Roman" w:cs="Times New Roman"/>
          <w:lang w:val="sk-SK"/>
        </w:rPr>
      </w:pPr>
    </w:p>
    <w:p w:rsidR="00C54C30" w:rsidRPr="00C54C30" w:rsidP="00C54C30">
      <w:pPr>
        <w:ind w:left="2268"/>
        <w:jc w:val="both"/>
        <w:rPr>
          <w:rFonts w:ascii="Times New Roman" w:hAnsi="Times New Roman" w:cs="Times New Roman"/>
          <w:iCs/>
        </w:rPr>
      </w:pPr>
      <w:r w:rsidRPr="00C54C30">
        <w:rPr>
          <w:rFonts w:ascii="Times New Roman" w:hAnsi="Times New Roman" w:cs="Times New Roman"/>
        </w:rPr>
        <w:t>V čl. I sa navrhuje spresniť znenie nadpisu siedmej časti a spoločného nadpisu nad §</w:t>
      </w:r>
      <w:r w:rsidRPr="00C54C30">
        <w:rPr>
          <w:rFonts w:ascii="Times New Roman" w:hAnsi="Times New Roman" w:cs="Times New Roman"/>
        </w:rPr>
        <w:t> </w:t>
      </w:r>
      <w:r w:rsidRPr="00C54C30">
        <w:rPr>
          <w:rFonts w:ascii="Times New Roman" w:hAnsi="Times New Roman" w:cs="Times New Roman"/>
        </w:rPr>
        <w:t>89 z dôvodu, aby sa navrhovaný zákon vzťahoval na vybavovanie všetkých reklamácií a iných podaní, resp. na riešenie všetkých sporov, ktoré súvisia s platobnými službami.</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3F1DD1"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20.</w:t>
        <w:tab/>
      </w:r>
      <w:r w:rsidRPr="00C54C30">
        <w:rPr>
          <w:rFonts w:ascii="Times New Roman" w:hAnsi="Times New Roman" w:cs="Times New Roman"/>
          <w:b/>
          <w:iCs/>
          <w:u w:val="single"/>
        </w:rPr>
        <w:t>K čl. I – k § 89 ods. 1</w:t>
      </w:r>
    </w:p>
    <w:p w:rsidR="00C54C30" w:rsidRPr="00C54C30" w:rsidP="00C54C30">
      <w:pPr>
        <w:ind w:left="397"/>
        <w:jc w:val="both"/>
        <w:rPr>
          <w:rFonts w:ascii="Times New Roman" w:hAnsi="Times New Roman" w:cs="Times New Roman"/>
        </w:rPr>
      </w:pPr>
      <w:r w:rsidRPr="00C54C30">
        <w:rPr>
          <w:rFonts w:ascii="Times New Roman" w:hAnsi="Times New Roman" w:cs="Times New Roman"/>
          <w:iCs/>
        </w:rPr>
        <w:t xml:space="preserve">V čl. I, v § 89 ods. 1 </w:t>
      </w:r>
      <w:r w:rsidRPr="00C54C30">
        <w:rPr>
          <w:rFonts w:ascii="Times New Roman" w:hAnsi="Times New Roman" w:cs="Times New Roman"/>
        </w:rPr>
        <w:t>sa na konci bodka nahrádza bodkočiarkou a pripájajú sa tieto slová: „na účely vybavovania reklamácií a iných podaní a na účely riešenia sporov súvisiacich s poskytovaním platobných služieb sa za platobnú službu považuje aj vydávanie a používanie elektronických peňazí.“.</w:t>
      </w:r>
    </w:p>
    <w:p w:rsidR="00C54C30" w:rsidRPr="00C54C30" w:rsidP="00C54C30">
      <w:pPr>
        <w:pStyle w:val="BodyTextIndent"/>
        <w:ind w:left="0"/>
        <w:rPr>
          <w:rFonts w:ascii="Times New Roman" w:hAnsi="Times New Roman" w:cs="Times New Roman"/>
          <w:lang w:val="sk-SK"/>
        </w:rPr>
      </w:pPr>
    </w:p>
    <w:p w:rsidR="00C54C30" w:rsidRPr="00C54C30" w:rsidP="00C54C30">
      <w:pPr>
        <w:ind w:left="2268"/>
        <w:jc w:val="both"/>
        <w:rPr>
          <w:rFonts w:ascii="Times New Roman" w:hAnsi="Times New Roman" w:cs="Times New Roman"/>
          <w:iCs/>
        </w:rPr>
      </w:pPr>
      <w:r w:rsidRPr="00C54C30">
        <w:rPr>
          <w:rFonts w:ascii="Times New Roman" w:hAnsi="Times New Roman" w:cs="Times New Roman"/>
        </w:rPr>
        <w:t>Navrhuje sa doplniť ustanovenie §</w:t>
      </w:r>
      <w:r w:rsidRPr="00C54C30">
        <w:rPr>
          <w:rFonts w:ascii="Times New Roman" w:hAnsi="Times New Roman" w:cs="Times New Roman"/>
        </w:rPr>
        <w:t> </w:t>
      </w:r>
      <w:r w:rsidRPr="00C54C30">
        <w:rPr>
          <w:rFonts w:ascii="Times New Roman" w:hAnsi="Times New Roman" w:cs="Times New Roman"/>
        </w:rPr>
        <w:t>89 ods.</w:t>
      </w:r>
      <w:r w:rsidRPr="00C54C30">
        <w:rPr>
          <w:rFonts w:ascii="Times New Roman" w:hAnsi="Times New Roman" w:cs="Times New Roman"/>
        </w:rPr>
        <w:t> </w:t>
      </w:r>
      <w:r w:rsidRPr="00C54C30">
        <w:rPr>
          <w:rFonts w:ascii="Times New Roman" w:hAnsi="Times New Roman" w:cs="Times New Roman"/>
        </w:rPr>
        <w:t>1 v nadväznosti na navrhnuté úpravy §</w:t>
      </w:r>
      <w:r w:rsidRPr="00C54C30">
        <w:rPr>
          <w:rFonts w:ascii="Times New Roman" w:hAnsi="Times New Roman" w:cs="Times New Roman"/>
        </w:rPr>
        <w:t> </w:t>
      </w:r>
      <w:r w:rsidRPr="00C54C30">
        <w:rPr>
          <w:rFonts w:ascii="Times New Roman" w:hAnsi="Times New Roman" w:cs="Times New Roman"/>
        </w:rPr>
        <w:t>1 ods.</w:t>
      </w:r>
      <w:r w:rsidRPr="00C54C30">
        <w:rPr>
          <w:rFonts w:ascii="Times New Roman" w:hAnsi="Times New Roman" w:cs="Times New Roman"/>
        </w:rPr>
        <w:t> </w:t>
      </w:r>
      <w:r w:rsidRPr="00C54C30">
        <w:rPr>
          <w:rFonts w:ascii="Times New Roman" w:hAnsi="Times New Roman" w:cs="Times New Roman"/>
        </w:rPr>
        <w:t>1 písm.</w:t>
      </w:r>
      <w:r w:rsidRPr="00C54C30">
        <w:rPr>
          <w:rFonts w:ascii="Times New Roman" w:hAnsi="Times New Roman" w:cs="Times New Roman"/>
        </w:rPr>
        <w:t> </w:t>
      </w:r>
      <w:r w:rsidRPr="00C54C30">
        <w:rPr>
          <w:rFonts w:ascii="Times New Roman" w:hAnsi="Times New Roman" w:cs="Times New Roman"/>
        </w:rPr>
        <w:t>e), a to z rovnaký</w:t>
      </w:r>
      <w:r w:rsidRPr="00C54C30">
        <w:rPr>
          <w:rFonts w:ascii="Times New Roman" w:hAnsi="Times New Roman" w:cs="Times New Roman"/>
        </w:rPr>
        <w:t>ch dôvodov, z akých sa navrhuje spresnenie znenia §</w:t>
      </w:r>
      <w:r w:rsidRPr="00C54C30">
        <w:rPr>
          <w:rFonts w:ascii="Times New Roman" w:hAnsi="Times New Roman" w:cs="Times New Roman"/>
        </w:rPr>
        <w:t> </w:t>
      </w:r>
      <w:r w:rsidRPr="00C54C30">
        <w:rPr>
          <w:rFonts w:ascii="Times New Roman" w:hAnsi="Times New Roman" w:cs="Times New Roman"/>
        </w:rPr>
        <w:t>1 ods.</w:t>
      </w:r>
      <w:r w:rsidRPr="00C54C30">
        <w:rPr>
          <w:rFonts w:ascii="Times New Roman" w:hAnsi="Times New Roman" w:cs="Times New Roman"/>
        </w:rPr>
        <w:t> </w:t>
      </w:r>
      <w:r w:rsidRPr="00C54C30">
        <w:rPr>
          <w:rFonts w:ascii="Times New Roman" w:hAnsi="Times New Roman" w:cs="Times New Roman"/>
        </w:rPr>
        <w:t>1 písm.</w:t>
      </w:r>
      <w:r w:rsidRPr="00C54C30">
        <w:rPr>
          <w:rFonts w:ascii="Times New Roman" w:hAnsi="Times New Roman" w:cs="Times New Roman"/>
        </w:rPr>
        <w:t> </w:t>
      </w:r>
      <w:r w:rsidRPr="00C54C30">
        <w:rPr>
          <w:rFonts w:ascii="Times New Roman" w:hAnsi="Times New Roman" w:cs="Times New Roman"/>
        </w:rPr>
        <w:t>e) navrhovaného zákona.</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C54C30"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21.</w:t>
        <w:tab/>
      </w:r>
      <w:r w:rsidRPr="00C54C30">
        <w:rPr>
          <w:rFonts w:ascii="Times New Roman" w:hAnsi="Times New Roman" w:cs="Times New Roman"/>
          <w:b/>
          <w:iCs/>
          <w:u w:val="single"/>
        </w:rPr>
        <w:t>K čl. I – k poznámke pod čiarou k doterajšiemu odkazu 75</w:t>
      </w:r>
    </w:p>
    <w:p w:rsidR="00C54C30" w:rsidRPr="00C54C30" w:rsidP="00C54C30">
      <w:pPr>
        <w:ind w:left="397"/>
        <w:jc w:val="both"/>
        <w:rPr>
          <w:rFonts w:ascii="Times New Roman" w:hAnsi="Times New Roman" w:cs="Times New Roman"/>
        </w:rPr>
      </w:pPr>
      <w:r w:rsidRPr="00C54C30">
        <w:rPr>
          <w:rFonts w:ascii="Times New Roman" w:hAnsi="Times New Roman" w:cs="Times New Roman"/>
          <w:iCs/>
        </w:rPr>
        <w:t xml:space="preserve">V čl. I, v poznámke pod čiarou k doterajšiemu odkazu 75 (ktorá patrí k § 89 ods. 4) </w:t>
      </w:r>
      <w:r w:rsidRPr="00C54C30">
        <w:rPr>
          <w:rFonts w:ascii="Times New Roman" w:hAnsi="Times New Roman" w:cs="Times New Roman"/>
        </w:rPr>
        <w:t>sa na začiatok vkladá slovo „Napríklad“.</w:t>
      </w:r>
    </w:p>
    <w:p w:rsidR="00C54C30" w:rsidRPr="00C54C30" w:rsidP="00C54C30">
      <w:pPr>
        <w:pStyle w:val="BodyTextIndent"/>
        <w:ind w:left="0"/>
        <w:rPr>
          <w:rFonts w:ascii="Times New Roman" w:hAnsi="Times New Roman" w:cs="Times New Roman"/>
          <w:lang w:val="sk-SK"/>
        </w:rPr>
      </w:pPr>
    </w:p>
    <w:p w:rsidR="00C54C30" w:rsidRPr="00C54C30" w:rsidP="00C54C30">
      <w:pPr>
        <w:ind w:left="2268"/>
        <w:jc w:val="both"/>
        <w:rPr>
          <w:rFonts w:ascii="Times New Roman" w:hAnsi="Times New Roman" w:cs="Times New Roman"/>
          <w:iCs/>
        </w:rPr>
      </w:pPr>
      <w:r w:rsidRPr="00C54C30">
        <w:rPr>
          <w:rFonts w:ascii="Times New Roman" w:hAnsi="Times New Roman" w:cs="Times New Roman"/>
        </w:rPr>
        <w:t>Legislatívne sa precizuje znenie poznámky pod čiarou k doterajšiemu odkazu</w:t>
      </w:r>
      <w:r w:rsidRPr="00C54C30">
        <w:rPr>
          <w:rFonts w:ascii="Times New Roman" w:hAnsi="Times New Roman" w:cs="Times New Roman"/>
        </w:rPr>
        <w:t> </w:t>
      </w:r>
      <w:r w:rsidRPr="00C54C30">
        <w:rPr>
          <w:rFonts w:ascii="Times New Roman" w:hAnsi="Times New Roman" w:cs="Times New Roman"/>
        </w:rPr>
        <w:t>75 tak, aby bolo v súlade so skutočnosťou zrejmé, že táto poznámka nie je taxat</w:t>
      </w:r>
      <w:r w:rsidRPr="00C54C30">
        <w:rPr>
          <w:rFonts w:ascii="Times New Roman" w:hAnsi="Times New Roman" w:cs="Times New Roman"/>
        </w:rPr>
        <w:t>ívna, ale enumeratívna.</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RPr="00C54C30" w:rsidP="00C54C30">
      <w:pPr>
        <w:jc w:val="both"/>
        <w:rPr>
          <w:rFonts w:ascii="Times New Roman" w:hAnsi="Times New Roman" w:cs="Times New Roman"/>
        </w:rPr>
      </w:pPr>
    </w:p>
    <w:p w:rsidR="00C54C30"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22.</w:t>
        <w:tab/>
      </w:r>
      <w:r w:rsidRPr="00C54C30">
        <w:rPr>
          <w:rFonts w:ascii="Times New Roman" w:hAnsi="Times New Roman" w:cs="Times New Roman"/>
          <w:b/>
          <w:iCs/>
          <w:u w:val="single"/>
        </w:rPr>
        <w:t>K čl. I – k § 90 ods. 3</w:t>
      </w:r>
    </w:p>
    <w:p w:rsidR="00C54C30" w:rsidRPr="00C54C30" w:rsidP="00C54C30">
      <w:pPr>
        <w:pStyle w:val="BodyTextIndent"/>
        <w:ind w:left="397"/>
        <w:rPr>
          <w:rFonts w:ascii="Times New Roman" w:hAnsi="Times New Roman" w:cs="Times New Roman"/>
          <w:b w:val="0"/>
          <w:lang w:val="sk-SK"/>
        </w:rPr>
      </w:pPr>
      <w:r w:rsidRPr="00C54C30">
        <w:rPr>
          <w:rFonts w:ascii="Times New Roman" w:hAnsi="Times New Roman" w:cs="Times New Roman"/>
          <w:b w:val="0"/>
          <w:iCs/>
          <w:lang w:val="sk-SK"/>
        </w:rPr>
        <w:t xml:space="preserve">V čl. I, </w:t>
      </w:r>
      <w:r w:rsidRPr="00C54C30">
        <w:rPr>
          <w:rFonts w:ascii="Times New Roman" w:hAnsi="Times New Roman" w:cs="Times New Roman"/>
          <w:b w:val="0"/>
          <w:lang w:val="sk-SK"/>
        </w:rPr>
        <w:t>v §</w:t>
      </w:r>
      <w:r w:rsidRPr="00C54C30">
        <w:rPr>
          <w:rFonts w:ascii="Times New Roman" w:hAnsi="Times New Roman" w:cs="Times New Roman"/>
          <w:b w:val="0"/>
          <w:lang w:val="sk-SK"/>
        </w:rPr>
        <w:t> </w:t>
      </w:r>
      <w:r w:rsidRPr="00C54C30">
        <w:rPr>
          <w:rFonts w:ascii="Times New Roman" w:hAnsi="Times New Roman" w:cs="Times New Roman"/>
          <w:b w:val="0"/>
          <w:lang w:val="sk-SK"/>
        </w:rPr>
        <w:t>90 ods.</w:t>
      </w:r>
      <w:r w:rsidRPr="00C54C30">
        <w:rPr>
          <w:rFonts w:ascii="Times New Roman" w:hAnsi="Times New Roman" w:cs="Times New Roman"/>
          <w:b w:val="0"/>
          <w:lang w:val="sk-SK"/>
        </w:rPr>
        <w:t> </w:t>
      </w:r>
      <w:r w:rsidRPr="00C54C30">
        <w:rPr>
          <w:rFonts w:ascii="Times New Roman" w:hAnsi="Times New Roman" w:cs="Times New Roman"/>
          <w:b w:val="0"/>
          <w:lang w:val="sk-SK"/>
        </w:rPr>
        <w:t>3 sa slová „v prípade porušenia alebo pri podozrení na porušenie ustanovení vnútroštátneho práva, pri poskytovaní platobných služieb“ nahrádzajú slovami „v súvislosti s platobnými službami“ a na konci sa pripája táto veta: „Poskytovateľ platobných služieb je pri predložení návrhu na uzavretie rozhodcovskej zmluvy tiež povinný preukázateľne poučiť používateľa platobných služieb o dôsledkoch uzavretia navrhovanej rozhodcovskej zmluvy na riešenie ich vzájomných sporov v súvislosti s platobnými službami.“.</w:t>
      </w:r>
    </w:p>
    <w:p w:rsidR="00C54C30" w:rsidRPr="00C54C30" w:rsidP="00C54C30">
      <w:pPr>
        <w:ind w:firstLine="284"/>
        <w:jc w:val="both"/>
        <w:rPr>
          <w:rFonts w:ascii="Times New Roman" w:hAnsi="Times New Roman" w:cs="Times New Roman"/>
        </w:rPr>
      </w:pPr>
    </w:p>
    <w:p w:rsidR="00C54C30" w:rsidRPr="00C54C30" w:rsidP="00C54C30">
      <w:pPr>
        <w:ind w:left="2268"/>
        <w:jc w:val="both"/>
        <w:rPr>
          <w:rFonts w:ascii="Times New Roman" w:hAnsi="Times New Roman" w:cs="Times New Roman"/>
          <w:iCs/>
        </w:rPr>
      </w:pPr>
      <w:r w:rsidRPr="00C54C30">
        <w:rPr>
          <w:rFonts w:ascii="Times New Roman" w:hAnsi="Times New Roman" w:cs="Times New Roman"/>
        </w:rPr>
        <w:t>Spresňuje sa ustanovenie §</w:t>
      </w:r>
      <w:r w:rsidRPr="00C54C30">
        <w:rPr>
          <w:rFonts w:ascii="Times New Roman" w:hAnsi="Times New Roman" w:cs="Times New Roman"/>
        </w:rPr>
        <w:t> </w:t>
      </w:r>
      <w:r w:rsidRPr="00C54C30">
        <w:rPr>
          <w:rFonts w:ascii="Times New Roman" w:hAnsi="Times New Roman" w:cs="Times New Roman"/>
        </w:rPr>
        <w:t>90 ods.</w:t>
      </w:r>
      <w:r w:rsidRPr="00C54C30">
        <w:rPr>
          <w:rFonts w:ascii="Times New Roman" w:hAnsi="Times New Roman" w:cs="Times New Roman"/>
        </w:rPr>
        <w:t> </w:t>
      </w:r>
      <w:r w:rsidRPr="00C54C30">
        <w:rPr>
          <w:rFonts w:ascii="Times New Roman" w:hAnsi="Times New Roman" w:cs="Times New Roman"/>
        </w:rPr>
        <w:t>3 vládneho návrhu zákona tak, aby sa z §</w:t>
      </w:r>
      <w:r w:rsidRPr="00C54C30">
        <w:rPr>
          <w:rFonts w:ascii="Times New Roman" w:hAnsi="Times New Roman" w:cs="Times New Roman"/>
        </w:rPr>
        <w:t> </w:t>
      </w:r>
      <w:r w:rsidRPr="00C54C30">
        <w:rPr>
          <w:rFonts w:ascii="Times New Roman" w:hAnsi="Times New Roman" w:cs="Times New Roman"/>
        </w:rPr>
        <w:t>67 ods.</w:t>
      </w:r>
      <w:r w:rsidRPr="00C54C30">
        <w:rPr>
          <w:rFonts w:ascii="Times New Roman" w:hAnsi="Times New Roman" w:cs="Times New Roman"/>
        </w:rPr>
        <w:t> </w:t>
      </w:r>
      <w:r w:rsidRPr="00C54C30">
        <w:rPr>
          <w:rFonts w:ascii="Times New Roman" w:hAnsi="Times New Roman" w:cs="Times New Roman"/>
        </w:rPr>
        <w:t>3 doterajšieho zákona o platobnom styku naďalej zachovala jednoznačná úprava pravidiel pre prekladanie návrhov na uzatvorenie rozhodcovskej zmluvy (rozhodcovskej doložky) medzi poskytovateľmi a používateľmi platobných služieb (platobného styku) a možnosti riešenia ich vzájomných sporov súvisiacich s platobnými službami (platobným stykom) prostredníctvom stáleho rozhodcovského súdu pre rozhodovanie sporov súvisiacich s platobnými službami (platobným stykom). Zároveň sa navrhuje doplnenie §</w:t>
      </w:r>
      <w:r w:rsidRPr="00C54C30">
        <w:rPr>
          <w:rFonts w:ascii="Times New Roman" w:hAnsi="Times New Roman" w:cs="Times New Roman"/>
        </w:rPr>
        <w:t> </w:t>
      </w:r>
      <w:r w:rsidRPr="00C54C30">
        <w:rPr>
          <w:rFonts w:ascii="Times New Roman" w:hAnsi="Times New Roman" w:cs="Times New Roman"/>
        </w:rPr>
        <w:t>90 ods.</w:t>
      </w:r>
      <w:r w:rsidRPr="00C54C30">
        <w:rPr>
          <w:rFonts w:ascii="Times New Roman" w:hAnsi="Times New Roman" w:cs="Times New Roman"/>
        </w:rPr>
        <w:t> </w:t>
      </w:r>
      <w:r w:rsidRPr="00C54C30">
        <w:rPr>
          <w:rFonts w:ascii="Times New Roman" w:hAnsi="Times New Roman" w:cs="Times New Roman"/>
        </w:rPr>
        <w:t>3 tak, aby poskytovateľ platobných služieb poučil používateľa platobných služieb o dôsledkoch uzavretia rozhodcovskej zmluvy navrhovanej poskytovateľom používateľovi platobných služieb na riešenie ich vzájomných sporov v súvislosti s platobnými službami.</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ind w:left="2268"/>
        <w:jc w:val="both"/>
        <w:rPr>
          <w:rFonts w:ascii="Times New Roman" w:hAnsi="Times New Roman" w:cs="Times New Roman"/>
          <w:b/>
        </w:rPr>
      </w:pPr>
    </w:p>
    <w:p w:rsidR="00C54C30" w:rsidRPr="00C54C30" w:rsidP="00C54C30">
      <w:pPr>
        <w:ind w:left="2268"/>
        <w:jc w:val="both"/>
        <w:rPr>
          <w:rFonts w:ascii="Times New Roman" w:hAnsi="Times New Roman" w:cs="Times New Roman"/>
          <w:b/>
        </w:rPr>
      </w:pPr>
    </w:p>
    <w:p w:rsidR="00C54C30" w:rsidRPr="00C54C30" w:rsidP="00C54C30">
      <w:pPr>
        <w:jc w:val="both"/>
        <w:rPr>
          <w:rFonts w:ascii="Times New Roman" w:hAnsi="Times New Roman" w:cs="Times New Roman"/>
        </w:rPr>
      </w:pPr>
    </w:p>
    <w:p w:rsidR="00C54C30" w:rsidRPr="00C54C30" w:rsidP="00C54C30">
      <w:pPr>
        <w:spacing w:after="120"/>
        <w:ind w:left="340" w:hanging="340"/>
        <w:jc w:val="both"/>
        <w:rPr>
          <w:rFonts w:ascii="Times New Roman" w:hAnsi="Times New Roman" w:cs="Times New Roman"/>
          <w:b/>
          <w:iCs/>
          <w:u w:val="single"/>
        </w:rPr>
      </w:pPr>
      <w:r w:rsidRPr="00C54C30">
        <w:rPr>
          <w:rFonts w:ascii="Times New Roman" w:hAnsi="Times New Roman" w:cs="Times New Roman"/>
          <w:b/>
          <w:iCs/>
        </w:rPr>
        <w:t>23.</w:t>
        <w:tab/>
      </w:r>
      <w:r w:rsidRPr="00C54C30">
        <w:rPr>
          <w:rFonts w:ascii="Times New Roman" w:hAnsi="Times New Roman" w:cs="Times New Roman"/>
          <w:b/>
          <w:iCs/>
          <w:u w:val="single"/>
        </w:rPr>
        <w:t>K čl. I – k § 96 ods. 1 písm. g)</w:t>
      </w:r>
    </w:p>
    <w:p w:rsidR="00C54C30" w:rsidRPr="00C54C30" w:rsidP="00C54C30">
      <w:pPr>
        <w:pStyle w:val="BodyTextIndent"/>
        <w:ind w:left="397"/>
        <w:rPr>
          <w:rFonts w:ascii="Times New Roman" w:hAnsi="Times New Roman" w:cs="Times New Roman"/>
          <w:b w:val="0"/>
          <w:lang w:val="sk-SK"/>
        </w:rPr>
      </w:pPr>
      <w:r w:rsidRPr="00C54C30">
        <w:rPr>
          <w:rFonts w:ascii="Times New Roman" w:hAnsi="Times New Roman" w:cs="Times New Roman"/>
          <w:b w:val="0"/>
          <w:iCs/>
          <w:lang w:val="sk-SK"/>
        </w:rPr>
        <w:t xml:space="preserve">V čl. I, </w:t>
      </w:r>
      <w:r w:rsidRPr="00C54C30">
        <w:rPr>
          <w:rFonts w:ascii="Times New Roman" w:hAnsi="Times New Roman" w:cs="Times New Roman"/>
          <w:b w:val="0"/>
          <w:lang w:val="sk-SK"/>
        </w:rPr>
        <w:t>v §</w:t>
      </w:r>
      <w:r w:rsidRPr="00C54C30">
        <w:rPr>
          <w:rFonts w:ascii="Times New Roman" w:hAnsi="Times New Roman" w:cs="Times New Roman"/>
          <w:b w:val="0"/>
          <w:lang w:val="sk-SK"/>
        </w:rPr>
        <w:t> </w:t>
      </w:r>
      <w:r w:rsidRPr="00C54C30">
        <w:rPr>
          <w:rFonts w:ascii="Times New Roman" w:hAnsi="Times New Roman" w:cs="Times New Roman"/>
          <w:b w:val="0"/>
          <w:lang w:val="sk-SK"/>
        </w:rPr>
        <w:t>96 ods. 1 písmeno g) znie:</w:t>
      </w:r>
    </w:p>
    <w:p w:rsidR="00C54C30" w:rsidRPr="00C54C30" w:rsidP="00C54C30">
      <w:pPr>
        <w:pStyle w:val="BodyTextIndent"/>
        <w:ind w:left="397"/>
        <w:rPr>
          <w:rFonts w:ascii="Times New Roman" w:hAnsi="Times New Roman" w:cs="Times New Roman"/>
          <w:b w:val="0"/>
          <w:lang w:val="sk-SK"/>
        </w:rPr>
      </w:pPr>
      <w:r w:rsidRPr="00C54C30">
        <w:rPr>
          <w:rFonts w:ascii="Times New Roman" w:hAnsi="Times New Roman" w:cs="Times New Roman"/>
          <w:b w:val="0"/>
          <w:lang w:val="sk-SK"/>
        </w:rPr>
        <w:t>„g) štruktúra, spôsob tvorby a kontrola správnosti bankového spojenia vrátane čísla účtu a identifikačných kódov</w:t>
      </w:r>
      <w:r w:rsidR="00186831">
        <w:rPr>
          <w:rFonts w:ascii="Times New Roman" w:hAnsi="Times New Roman" w:cs="Times New Roman"/>
          <w:b w:val="0"/>
          <w:lang w:val="sk-SK"/>
        </w:rPr>
        <w:t xml:space="preserve"> </w:t>
      </w:r>
      <w:r w:rsidRPr="00C54C30">
        <w:rPr>
          <w:rFonts w:ascii="Times New Roman" w:hAnsi="Times New Roman" w:cs="Times New Roman"/>
          <w:b w:val="0"/>
          <w:lang w:val="sk-SK"/>
        </w:rPr>
        <w:t>poskytovateľov platobných služieb alebo prevádzkovateľov platobných systémov, štruktúra medzinárodného bankového čísla účtu (IBAN) a podrobnosti o vydávaní prevodníka identifikačných kódov a spôsob jeho uverejňovania a zasielania,“.</w:t>
      </w:r>
    </w:p>
    <w:p w:rsidR="00C54C30" w:rsidRPr="00C54C30" w:rsidP="00C54C30">
      <w:pPr>
        <w:jc w:val="both"/>
        <w:rPr>
          <w:rFonts w:ascii="Times New Roman" w:hAnsi="Times New Roman" w:cs="Times New Roman"/>
        </w:rPr>
      </w:pPr>
    </w:p>
    <w:p w:rsidR="00C54C30" w:rsidRPr="00C54C30" w:rsidP="00C54C30">
      <w:pPr>
        <w:pStyle w:val="BodyTextIndent"/>
        <w:ind w:left="2268"/>
        <w:rPr>
          <w:rFonts w:ascii="Times New Roman" w:hAnsi="Times New Roman" w:cs="Times New Roman"/>
          <w:b w:val="0"/>
          <w:lang w:val="sk-SK"/>
        </w:rPr>
      </w:pPr>
      <w:r w:rsidRPr="00C54C30">
        <w:rPr>
          <w:rFonts w:ascii="Times New Roman" w:hAnsi="Times New Roman" w:cs="Times New Roman"/>
          <w:b w:val="0"/>
          <w:lang w:val="sk-SK"/>
        </w:rPr>
        <w:t>Spresňuje sa znenie ustanovenia §</w:t>
      </w:r>
      <w:r w:rsidRPr="00C54C30">
        <w:rPr>
          <w:rFonts w:ascii="Times New Roman" w:hAnsi="Times New Roman" w:cs="Times New Roman"/>
          <w:b w:val="0"/>
          <w:lang w:val="sk-SK"/>
        </w:rPr>
        <w:t> </w:t>
      </w:r>
      <w:r w:rsidRPr="00C54C30">
        <w:rPr>
          <w:rFonts w:ascii="Times New Roman" w:hAnsi="Times New Roman" w:cs="Times New Roman"/>
          <w:b w:val="0"/>
          <w:lang w:val="sk-SK"/>
        </w:rPr>
        <w:t>9</w:t>
      </w:r>
      <w:r w:rsidRPr="00C54C30">
        <w:rPr>
          <w:rFonts w:ascii="Times New Roman" w:hAnsi="Times New Roman" w:cs="Times New Roman"/>
          <w:b w:val="0"/>
          <w:lang w:val="sk-SK"/>
        </w:rPr>
        <w:t>6 ods.</w:t>
      </w:r>
      <w:r w:rsidRPr="00C54C30">
        <w:rPr>
          <w:rFonts w:ascii="Times New Roman" w:hAnsi="Times New Roman" w:cs="Times New Roman"/>
          <w:b w:val="0"/>
          <w:lang w:val="sk-SK"/>
        </w:rPr>
        <w:t> </w:t>
      </w:r>
      <w:r w:rsidRPr="00C54C30">
        <w:rPr>
          <w:rFonts w:ascii="Times New Roman" w:hAnsi="Times New Roman" w:cs="Times New Roman"/>
          <w:b w:val="0"/>
          <w:lang w:val="sk-SK"/>
        </w:rPr>
        <w:t>1 písm. g) vládneho návrhu zákona tak, aby toto ustanovenie zohľadňovalo súvisiace ustanovenia navrhovaného zákona, pričom vzhľadom na vytváranie jednotnej oblasti eurových platieb (Single Euro Payments Area - SEPA) by sa už v §</w:t>
      </w:r>
      <w:r w:rsidRPr="00C54C30">
        <w:rPr>
          <w:rFonts w:ascii="Times New Roman" w:hAnsi="Times New Roman" w:cs="Times New Roman"/>
          <w:b w:val="0"/>
          <w:lang w:val="sk-SK"/>
        </w:rPr>
        <w:t> </w:t>
      </w:r>
      <w:r w:rsidRPr="00C54C30">
        <w:rPr>
          <w:rFonts w:ascii="Times New Roman" w:hAnsi="Times New Roman" w:cs="Times New Roman"/>
          <w:b w:val="0"/>
          <w:lang w:val="sk-SK"/>
        </w:rPr>
        <w:t>96 ods.</w:t>
      </w:r>
      <w:r w:rsidRPr="00C54C30">
        <w:rPr>
          <w:rFonts w:ascii="Times New Roman" w:hAnsi="Times New Roman" w:cs="Times New Roman"/>
          <w:b w:val="0"/>
          <w:lang w:val="sk-SK"/>
        </w:rPr>
        <w:t> </w:t>
      </w:r>
      <w:r w:rsidRPr="00C54C30">
        <w:rPr>
          <w:rFonts w:ascii="Times New Roman" w:hAnsi="Times New Roman" w:cs="Times New Roman"/>
          <w:b w:val="0"/>
          <w:lang w:val="sk-SK"/>
        </w:rPr>
        <w:t>1 písm.</w:t>
      </w:r>
      <w:r w:rsidRPr="00C54C30">
        <w:rPr>
          <w:rFonts w:ascii="Times New Roman" w:hAnsi="Times New Roman" w:cs="Times New Roman"/>
          <w:b w:val="0"/>
          <w:lang w:val="sk-SK"/>
        </w:rPr>
        <w:t> </w:t>
      </w:r>
      <w:r w:rsidRPr="00C54C30">
        <w:rPr>
          <w:rFonts w:ascii="Times New Roman" w:hAnsi="Times New Roman" w:cs="Times New Roman"/>
          <w:b w:val="0"/>
          <w:lang w:val="sk-SK"/>
        </w:rPr>
        <w:t>g) nemalo osobitne uvádzať tuzemské bankové spojenie, ale opatrenie NBS by malo ustanoviť štruktúru a spôsob tvorby bankového spojenia vrátane štruktúry čísla účtu, medzinárodného bankového čísla účtu (IBAN – International Bank Account Number) a identifikačných kódov poskytovateľov platobných služieb a prevádzkovateľov platobných systémov.</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C54C3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186831" w:rsidP="00C54C30">
      <w:pPr>
        <w:jc w:val="both"/>
        <w:rPr>
          <w:rFonts w:ascii="Times New Roman" w:hAnsi="Times New Roman" w:cs="Times New Roman"/>
        </w:rPr>
      </w:pPr>
    </w:p>
    <w:p w:rsidR="00186831" w:rsidP="00C54C30">
      <w:pPr>
        <w:jc w:val="both"/>
        <w:rPr>
          <w:rFonts w:ascii="Times New Roman" w:hAnsi="Times New Roman" w:cs="Times New Roman"/>
        </w:rPr>
      </w:pPr>
    </w:p>
    <w:p w:rsidR="00C54C30"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24.</w:t>
        <w:tab/>
      </w:r>
      <w:r w:rsidRPr="00C54C30">
        <w:rPr>
          <w:rFonts w:ascii="Times New Roman" w:hAnsi="Times New Roman" w:cs="Times New Roman"/>
          <w:b/>
          <w:iCs/>
          <w:u w:val="single"/>
        </w:rPr>
        <w:t>K čl. I – k § 101 ods. 5</w:t>
      </w:r>
    </w:p>
    <w:p w:rsidR="00C54C30" w:rsidRPr="00C54C30" w:rsidP="00C54C30">
      <w:pPr>
        <w:pStyle w:val="BodyTextIndent"/>
        <w:ind w:left="397"/>
        <w:rPr>
          <w:rFonts w:ascii="Times New Roman" w:hAnsi="Times New Roman" w:cs="Times New Roman"/>
          <w:b w:val="0"/>
          <w:lang w:val="sk-SK"/>
        </w:rPr>
      </w:pPr>
      <w:r w:rsidRPr="00C54C30">
        <w:rPr>
          <w:rFonts w:ascii="Times New Roman" w:hAnsi="Times New Roman" w:cs="Times New Roman"/>
          <w:b w:val="0"/>
          <w:iCs/>
          <w:lang w:val="sk-SK"/>
        </w:rPr>
        <w:t xml:space="preserve">V čl. I, </w:t>
      </w:r>
      <w:r w:rsidRPr="00C54C30">
        <w:rPr>
          <w:rFonts w:ascii="Times New Roman" w:hAnsi="Times New Roman" w:cs="Times New Roman"/>
          <w:b w:val="0"/>
          <w:lang w:val="sk-SK"/>
        </w:rPr>
        <w:t>v §</w:t>
      </w:r>
      <w:r w:rsidRPr="00C54C30">
        <w:rPr>
          <w:rFonts w:ascii="Times New Roman" w:hAnsi="Times New Roman" w:cs="Times New Roman"/>
          <w:b w:val="0"/>
          <w:lang w:val="sk-SK"/>
        </w:rPr>
        <w:t> </w:t>
      </w:r>
      <w:r w:rsidRPr="00C54C30">
        <w:rPr>
          <w:rFonts w:ascii="Times New Roman" w:hAnsi="Times New Roman" w:cs="Times New Roman"/>
          <w:b w:val="0"/>
          <w:lang w:val="sk-SK"/>
        </w:rPr>
        <w:t>101 ods.</w:t>
      </w:r>
      <w:r w:rsidRPr="00C54C30">
        <w:rPr>
          <w:rFonts w:ascii="Times New Roman" w:hAnsi="Times New Roman" w:cs="Times New Roman"/>
          <w:b w:val="0"/>
          <w:lang w:val="sk-SK"/>
        </w:rPr>
        <w:t> </w:t>
      </w:r>
      <w:r w:rsidRPr="00C54C30">
        <w:rPr>
          <w:rFonts w:ascii="Times New Roman" w:hAnsi="Times New Roman" w:cs="Times New Roman"/>
          <w:b w:val="0"/>
          <w:lang w:val="sk-SK"/>
        </w:rPr>
        <w:t>5 sa na konci bodka nahrádza bodkočiarkou</w:t>
      </w:r>
      <w:r w:rsidRPr="00C54C30">
        <w:rPr>
          <w:rFonts w:ascii="Times New Roman" w:hAnsi="Times New Roman" w:cs="Times New Roman"/>
          <w:b w:val="0"/>
          <w:lang w:val="sk-SK"/>
        </w:rPr>
        <w:t xml:space="preserve"> a pripájajú sa tieto slová: „tým nie je dotknuté ustanovenie odseku</w:t>
      </w:r>
      <w:r w:rsidRPr="00C54C30">
        <w:rPr>
          <w:rFonts w:ascii="Times New Roman" w:hAnsi="Times New Roman" w:cs="Times New Roman"/>
          <w:b w:val="0"/>
          <w:lang w:val="sk-SK"/>
        </w:rPr>
        <w:t> </w:t>
      </w:r>
      <w:r w:rsidRPr="00C54C30">
        <w:rPr>
          <w:rFonts w:ascii="Times New Roman" w:hAnsi="Times New Roman" w:cs="Times New Roman"/>
          <w:b w:val="0"/>
          <w:lang w:val="sk-SK"/>
        </w:rPr>
        <w:t>8.“.</w:t>
      </w:r>
    </w:p>
    <w:p w:rsidR="00C54C30" w:rsidRPr="00C54C30" w:rsidP="00C54C30">
      <w:pPr>
        <w:pStyle w:val="BodyTextIndent"/>
        <w:ind w:left="0"/>
        <w:rPr>
          <w:rFonts w:ascii="Times New Roman" w:hAnsi="Times New Roman" w:cs="Times New Roman"/>
          <w:b w:val="0"/>
          <w:lang w:val="sk-SK"/>
        </w:rPr>
      </w:pPr>
    </w:p>
    <w:p w:rsidR="00C54C30" w:rsidRPr="00C54C30" w:rsidP="00C54C30">
      <w:pPr>
        <w:pStyle w:val="BodyTextIndent"/>
        <w:ind w:left="2268"/>
        <w:rPr>
          <w:rFonts w:ascii="Times New Roman" w:hAnsi="Times New Roman" w:cs="Times New Roman"/>
          <w:b w:val="0"/>
          <w:lang w:val="sk-SK"/>
        </w:rPr>
      </w:pPr>
      <w:r w:rsidRPr="00C54C30">
        <w:rPr>
          <w:rFonts w:ascii="Times New Roman" w:hAnsi="Times New Roman" w:cs="Times New Roman"/>
          <w:b w:val="0"/>
          <w:lang w:val="sk-SK"/>
        </w:rPr>
        <w:t>Legislatívno-technicky sa precizuje dikcia ustanovenia §</w:t>
      </w:r>
      <w:r w:rsidRPr="00C54C30">
        <w:rPr>
          <w:rFonts w:ascii="Times New Roman" w:hAnsi="Times New Roman" w:cs="Times New Roman"/>
          <w:b w:val="0"/>
          <w:lang w:val="sk-SK"/>
        </w:rPr>
        <w:t> </w:t>
      </w:r>
      <w:r w:rsidRPr="00C54C30">
        <w:rPr>
          <w:rFonts w:ascii="Times New Roman" w:hAnsi="Times New Roman" w:cs="Times New Roman"/>
          <w:b w:val="0"/>
          <w:lang w:val="sk-SK"/>
        </w:rPr>
        <w:t>101 ods.</w:t>
      </w:r>
      <w:r w:rsidRPr="00C54C30">
        <w:rPr>
          <w:rFonts w:ascii="Times New Roman" w:hAnsi="Times New Roman" w:cs="Times New Roman"/>
          <w:b w:val="0"/>
          <w:lang w:val="sk-SK"/>
        </w:rPr>
        <w:t> </w:t>
      </w:r>
      <w:r w:rsidRPr="00C54C30">
        <w:rPr>
          <w:rFonts w:ascii="Times New Roman" w:hAnsi="Times New Roman" w:cs="Times New Roman"/>
          <w:b w:val="0"/>
          <w:lang w:val="sk-SK"/>
        </w:rPr>
        <w:t>5 vládneho návrhu zákona v záujme eliminovania potenciálnych interpretačných a aplikačných komplikácií z hľadiska vzájomného vzťahu medzi §</w:t>
      </w:r>
      <w:r w:rsidRPr="00C54C30">
        <w:rPr>
          <w:rFonts w:ascii="Times New Roman" w:hAnsi="Times New Roman" w:cs="Times New Roman"/>
          <w:b w:val="0"/>
          <w:lang w:val="sk-SK"/>
        </w:rPr>
        <w:t> </w:t>
      </w:r>
      <w:r w:rsidRPr="00C54C30">
        <w:rPr>
          <w:rFonts w:ascii="Times New Roman" w:hAnsi="Times New Roman" w:cs="Times New Roman"/>
          <w:b w:val="0"/>
          <w:lang w:val="sk-SK"/>
        </w:rPr>
        <w:t>101 ods.</w:t>
      </w:r>
      <w:r w:rsidRPr="00C54C30">
        <w:rPr>
          <w:rFonts w:ascii="Times New Roman" w:hAnsi="Times New Roman" w:cs="Times New Roman"/>
          <w:b w:val="0"/>
          <w:lang w:val="sk-SK"/>
        </w:rPr>
        <w:t> </w:t>
      </w:r>
      <w:r w:rsidRPr="00C54C30">
        <w:rPr>
          <w:rFonts w:ascii="Times New Roman" w:hAnsi="Times New Roman" w:cs="Times New Roman"/>
          <w:b w:val="0"/>
          <w:lang w:val="sk-SK"/>
        </w:rPr>
        <w:t>5 a §</w:t>
      </w:r>
      <w:r w:rsidRPr="00C54C30">
        <w:rPr>
          <w:rFonts w:ascii="Times New Roman" w:hAnsi="Times New Roman" w:cs="Times New Roman"/>
          <w:b w:val="0"/>
          <w:lang w:val="sk-SK"/>
        </w:rPr>
        <w:t> </w:t>
      </w:r>
      <w:r w:rsidRPr="00C54C30">
        <w:rPr>
          <w:rFonts w:ascii="Times New Roman" w:hAnsi="Times New Roman" w:cs="Times New Roman"/>
          <w:b w:val="0"/>
          <w:lang w:val="sk-SK"/>
        </w:rPr>
        <w:t>101 ods.</w:t>
      </w:r>
      <w:r w:rsidRPr="00C54C30">
        <w:rPr>
          <w:rFonts w:ascii="Times New Roman" w:hAnsi="Times New Roman" w:cs="Times New Roman"/>
          <w:b w:val="0"/>
          <w:lang w:val="sk-SK"/>
        </w:rPr>
        <w:t> </w:t>
      </w:r>
      <w:r w:rsidRPr="00C54C30">
        <w:rPr>
          <w:rFonts w:ascii="Times New Roman" w:hAnsi="Times New Roman" w:cs="Times New Roman"/>
          <w:b w:val="0"/>
          <w:lang w:val="sk-SK"/>
        </w:rPr>
        <w:t>8 navrhovaného zákona.</w:t>
      </w:r>
    </w:p>
    <w:p w:rsidR="00C54C30" w:rsidRPr="00C54C30" w:rsidP="00C54C30">
      <w:pPr>
        <w:jc w:val="both"/>
        <w:rPr>
          <w:rFonts w:ascii="Times New Roman" w:hAnsi="Times New Roman" w:cs="Times New Roman"/>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5327A0"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25.</w:t>
        <w:tab/>
      </w:r>
      <w:r w:rsidRPr="00C54C30">
        <w:rPr>
          <w:rFonts w:ascii="Times New Roman" w:hAnsi="Times New Roman" w:cs="Times New Roman"/>
          <w:b/>
          <w:iCs/>
          <w:u w:val="single"/>
        </w:rPr>
        <w:t>K čl. I – k § 101 ods. 8</w:t>
      </w:r>
    </w:p>
    <w:p w:rsidR="00C54C30" w:rsidRPr="005327A0" w:rsidP="00C54C30">
      <w:pPr>
        <w:pStyle w:val="BodyTextIndent"/>
        <w:ind w:left="397"/>
        <w:rPr>
          <w:rFonts w:ascii="Times New Roman" w:hAnsi="Times New Roman" w:cs="Times New Roman"/>
          <w:b w:val="0"/>
          <w:lang w:val="sk-SK"/>
        </w:rPr>
      </w:pPr>
      <w:r w:rsidRPr="005327A0">
        <w:rPr>
          <w:rFonts w:ascii="Times New Roman" w:hAnsi="Times New Roman" w:cs="Times New Roman"/>
          <w:b w:val="0"/>
          <w:iCs/>
          <w:lang w:val="sk-SK"/>
        </w:rPr>
        <w:t xml:space="preserve">V čl. I, </w:t>
      </w:r>
      <w:r w:rsidRPr="005327A0">
        <w:rPr>
          <w:rFonts w:ascii="Times New Roman" w:hAnsi="Times New Roman" w:cs="Times New Roman"/>
          <w:b w:val="0"/>
          <w:lang w:val="sk-SK"/>
        </w:rPr>
        <w:t>v §</w:t>
      </w:r>
      <w:r w:rsidRPr="005327A0">
        <w:rPr>
          <w:rFonts w:ascii="Times New Roman" w:hAnsi="Times New Roman" w:cs="Times New Roman"/>
          <w:b w:val="0"/>
          <w:lang w:val="sk-SK"/>
        </w:rPr>
        <w:t> </w:t>
      </w:r>
      <w:r w:rsidRPr="005327A0">
        <w:rPr>
          <w:rFonts w:ascii="Times New Roman" w:hAnsi="Times New Roman" w:cs="Times New Roman"/>
          <w:b w:val="0"/>
          <w:lang w:val="sk-SK"/>
        </w:rPr>
        <w:t>101 ods.</w:t>
      </w:r>
      <w:r w:rsidRPr="005327A0">
        <w:rPr>
          <w:rFonts w:ascii="Times New Roman" w:hAnsi="Times New Roman" w:cs="Times New Roman"/>
          <w:b w:val="0"/>
          <w:lang w:val="sk-SK"/>
        </w:rPr>
        <w:t> </w:t>
      </w:r>
      <w:r w:rsidRPr="005327A0">
        <w:rPr>
          <w:rFonts w:ascii="Times New Roman" w:hAnsi="Times New Roman" w:cs="Times New Roman"/>
          <w:b w:val="0"/>
          <w:lang w:val="sk-SK"/>
        </w:rPr>
        <w:t>8 sa za slovo „ktorá“ vkladajú slová „začala vykonávať pred 25.</w:t>
      </w:r>
      <w:r w:rsidRPr="005327A0">
        <w:rPr>
          <w:rFonts w:ascii="Times New Roman" w:hAnsi="Times New Roman" w:cs="Times New Roman"/>
          <w:b w:val="0"/>
          <w:lang w:val="sk-SK"/>
        </w:rPr>
        <w:t> </w:t>
      </w:r>
      <w:r w:rsidRPr="005327A0">
        <w:rPr>
          <w:rFonts w:ascii="Times New Roman" w:hAnsi="Times New Roman" w:cs="Times New Roman"/>
          <w:b w:val="0"/>
          <w:lang w:val="sk-SK"/>
        </w:rPr>
        <w:t>decembrom 2007 a“.</w:t>
      </w:r>
    </w:p>
    <w:p w:rsidR="00C54C30" w:rsidRPr="00C54C30" w:rsidP="00C54C30">
      <w:pPr>
        <w:ind w:firstLine="284"/>
        <w:jc w:val="both"/>
        <w:rPr>
          <w:rFonts w:ascii="Times New Roman" w:hAnsi="Times New Roman" w:cs="Times New Roman"/>
        </w:rPr>
      </w:pPr>
    </w:p>
    <w:p w:rsidR="00C54C30" w:rsidRPr="005327A0" w:rsidP="00C54C30">
      <w:pPr>
        <w:ind w:left="2268"/>
        <w:jc w:val="both"/>
        <w:rPr>
          <w:rFonts w:ascii="Times New Roman" w:hAnsi="Times New Roman" w:cs="Times New Roman"/>
          <w:iCs/>
        </w:rPr>
      </w:pPr>
      <w:r w:rsidRPr="005327A0">
        <w:rPr>
          <w:rFonts w:ascii="Times New Roman" w:hAnsi="Times New Roman" w:cs="Times New Roman"/>
        </w:rPr>
        <w:t>Legislatívno-technicky sa precizuje znenie §</w:t>
      </w:r>
      <w:r w:rsidRPr="005327A0">
        <w:rPr>
          <w:rFonts w:ascii="Times New Roman" w:hAnsi="Times New Roman" w:cs="Times New Roman"/>
        </w:rPr>
        <w:t> </w:t>
      </w:r>
      <w:r w:rsidRPr="005327A0">
        <w:rPr>
          <w:rFonts w:ascii="Times New Roman" w:hAnsi="Times New Roman" w:cs="Times New Roman"/>
        </w:rPr>
        <w:t>101 ods.</w:t>
      </w:r>
      <w:r w:rsidRPr="005327A0">
        <w:rPr>
          <w:rFonts w:ascii="Times New Roman" w:hAnsi="Times New Roman" w:cs="Times New Roman"/>
        </w:rPr>
        <w:t> </w:t>
      </w:r>
      <w:r w:rsidRPr="005327A0">
        <w:rPr>
          <w:rFonts w:ascii="Times New Roman" w:hAnsi="Times New Roman" w:cs="Times New Roman"/>
        </w:rPr>
        <w:t>8 navrhovaného zákona v záujme dôsledného prebratia (implementácie) ustanovení čl.</w:t>
      </w:r>
      <w:r w:rsidRPr="005327A0">
        <w:rPr>
          <w:rFonts w:ascii="Times New Roman" w:hAnsi="Times New Roman" w:cs="Times New Roman"/>
        </w:rPr>
        <w:t> </w:t>
      </w:r>
      <w:r w:rsidRPr="005327A0">
        <w:rPr>
          <w:rFonts w:ascii="Times New Roman" w:hAnsi="Times New Roman" w:cs="Times New Roman"/>
        </w:rPr>
        <w:t xml:space="preserve">88 </w:t>
      </w:r>
      <w:r w:rsidRPr="005327A0">
        <w:rPr>
          <w:rStyle w:val="PlaceholderText"/>
          <w:rFonts w:ascii="Times New Roman" w:hAnsi="Times New Roman" w:cs="Times New Roman"/>
          <w:color w:val="auto"/>
        </w:rPr>
        <w:t>smernice Európskeho parlamentu a Rady č</w:t>
      </w:r>
      <w:r w:rsidRPr="005327A0">
        <w:rPr>
          <w:rFonts w:ascii="Times New Roman" w:hAnsi="Times New Roman" w:cs="Times New Roman"/>
        </w:rPr>
        <w:t>.</w:t>
      </w:r>
      <w:r w:rsidRPr="005327A0">
        <w:rPr>
          <w:rFonts w:ascii="Times New Roman" w:hAnsi="Times New Roman" w:cs="Times New Roman"/>
        </w:rPr>
        <w:t> </w:t>
      </w:r>
      <w:r w:rsidRPr="005327A0">
        <w:rPr>
          <w:rStyle w:val="PlaceholderText"/>
          <w:rFonts w:ascii="Times New Roman" w:hAnsi="Times New Roman" w:cs="Times New Roman"/>
          <w:color w:val="auto"/>
        </w:rPr>
        <w:t>2007/64/ES z 13</w:t>
      </w:r>
      <w:r w:rsidRPr="005327A0">
        <w:rPr>
          <w:rFonts w:ascii="Times New Roman" w:hAnsi="Times New Roman" w:cs="Times New Roman"/>
        </w:rPr>
        <w:t>.</w:t>
      </w:r>
      <w:r w:rsidRPr="005327A0">
        <w:rPr>
          <w:rFonts w:ascii="Times New Roman" w:hAnsi="Times New Roman" w:cs="Times New Roman"/>
        </w:rPr>
        <w:t> </w:t>
      </w:r>
      <w:r w:rsidRPr="005327A0">
        <w:rPr>
          <w:rStyle w:val="PlaceholderText"/>
          <w:rFonts w:ascii="Times New Roman" w:hAnsi="Times New Roman" w:cs="Times New Roman"/>
          <w:color w:val="auto"/>
        </w:rPr>
        <w:t>11</w:t>
      </w:r>
      <w:r w:rsidRPr="005327A0">
        <w:rPr>
          <w:rFonts w:ascii="Times New Roman" w:hAnsi="Times New Roman" w:cs="Times New Roman"/>
        </w:rPr>
        <w:t>.</w:t>
      </w:r>
      <w:r w:rsidRPr="005327A0">
        <w:rPr>
          <w:rFonts w:ascii="Times New Roman" w:hAnsi="Times New Roman" w:cs="Times New Roman"/>
        </w:rPr>
        <w:t> </w:t>
      </w:r>
      <w:r w:rsidRPr="005327A0">
        <w:rPr>
          <w:rStyle w:val="PlaceholderText"/>
          <w:rFonts w:ascii="Times New Roman" w:hAnsi="Times New Roman" w:cs="Times New Roman"/>
          <w:color w:val="auto"/>
        </w:rPr>
        <w:t>2007 o platobných služb</w:t>
      </w:r>
      <w:r w:rsidRPr="005327A0">
        <w:rPr>
          <w:rStyle w:val="PlaceholderText"/>
          <w:rFonts w:ascii="Times New Roman" w:hAnsi="Times New Roman" w:cs="Times New Roman"/>
          <w:color w:val="auto"/>
        </w:rPr>
        <w:t>ách na vnútornom trhu</w:t>
      </w:r>
      <w:r w:rsidRPr="005327A0">
        <w:rPr>
          <w:rFonts w:ascii="Times New Roman" w:hAnsi="Times New Roman" w:cs="Times New Roman"/>
        </w:rPr>
        <w:t>.</w:t>
      </w:r>
    </w:p>
    <w:p w:rsidR="00C54C30" w:rsidRPr="00C54C30" w:rsidP="00C54C30">
      <w:pPr>
        <w:jc w:val="both"/>
        <w:rPr>
          <w:rFonts w:ascii="Times New Roman" w:hAnsi="Times New Roman" w:cs="Times New Roman"/>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5327A0" w:rsidP="005327A0">
      <w:pPr>
        <w:ind w:left="2268"/>
        <w:jc w:val="both"/>
        <w:rPr>
          <w:rFonts w:ascii="Times New Roman" w:hAnsi="Times New Roman" w:cs="Times New Roman"/>
          <w:b/>
        </w:rPr>
      </w:pPr>
    </w:p>
    <w:p w:rsidR="005327A0" w:rsidP="005327A0">
      <w:pPr>
        <w:ind w:left="2268"/>
        <w:jc w:val="both"/>
        <w:rPr>
          <w:rFonts w:ascii="Times New Roman" w:hAnsi="Times New Roman" w:cs="Times New Roman"/>
          <w:b/>
        </w:rPr>
      </w:pPr>
    </w:p>
    <w:p w:rsidR="005327A0" w:rsidRPr="00C54C30" w:rsidP="005327A0">
      <w:pPr>
        <w:ind w:left="2268"/>
        <w:jc w:val="both"/>
        <w:rPr>
          <w:rFonts w:ascii="Times New Roman" w:hAnsi="Times New Roman" w:cs="Times New Roman"/>
          <w:b/>
        </w:rPr>
      </w:pPr>
    </w:p>
    <w:p w:rsidR="00C54C30"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rPr>
      </w:pPr>
      <w:r w:rsidRPr="00C54C30">
        <w:rPr>
          <w:rFonts w:ascii="Times New Roman" w:hAnsi="Times New Roman" w:cs="Times New Roman"/>
          <w:b/>
        </w:rPr>
        <w:t>26.</w:t>
        <w:tab/>
      </w:r>
      <w:r w:rsidRPr="00C54C30">
        <w:rPr>
          <w:rFonts w:ascii="Times New Roman" w:hAnsi="Times New Roman" w:cs="Times New Roman"/>
          <w:b/>
          <w:u w:val="single"/>
        </w:rPr>
        <w:t>K čl. II, čl. VIII, čl. X, čl. XI, čl. XIV a čl. XV</w:t>
      </w:r>
    </w:p>
    <w:p w:rsidR="00C54C30" w:rsidRPr="00C54C30" w:rsidP="00C54C30">
      <w:pPr>
        <w:ind w:left="397"/>
        <w:jc w:val="both"/>
        <w:rPr>
          <w:rFonts w:ascii="Times New Roman" w:hAnsi="Times New Roman" w:cs="Times New Roman"/>
        </w:rPr>
      </w:pPr>
      <w:r w:rsidRPr="00C54C30">
        <w:rPr>
          <w:rFonts w:ascii="Times New Roman" w:hAnsi="Times New Roman" w:cs="Times New Roman"/>
        </w:rPr>
        <w:t>V úvodnej vete čl. II, čl. VIII, čl. X, čl. XI , čl. XIV a čl. XV slová „a zákona č. .../2009 Z.z.“ nahradiť slovami „a zákona č. 276/2009 Z.z.“.</w:t>
      </w:r>
    </w:p>
    <w:p w:rsidR="00C54C30" w:rsidRPr="00C54C30" w:rsidP="00C54C30">
      <w:pPr>
        <w:pStyle w:val="BodyTextIndent"/>
        <w:ind w:left="0"/>
        <w:rPr>
          <w:rFonts w:ascii="Times New Roman" w:hAnsi="Times New Roman" w:cs="Times New Roman"/>
          <w:lang w:val="sk-SK"/>
        </w:rPr>
      </w:pPr>
    </w:p>
    <w:p w:rsidR="00C54C30" w:rsidRPr="00C54C30" w:rsidP="00C54C30">
      <w:pPr>
        <w:ind w:left="2268"/>
        <w:jc w:val="both"/>
        <w:rPr>
          <w:rFonts w:ascii="Times New Roman" w:hAnsi="Times New Roman" w:cs="Times New Roman"/>
        </w:rPr>
      </w:pPr>
      <w:r w:rsidRPr="00C54C30">
        <w:rPr>
          <w:rFonts w:ascii="Times New Roman" w:hAnsi="Times New Roman" w:cs="Times New Roman"/>
        </w:rPr>
        <w:t>Ide o legislatívno-technickú úpravu – doplnenie ďalšej novelizácie zákonov.</w:t>
      </w:r>
    </w:p>
    <w:p w:rsidR="00C54C30" w:rsidRPr="00C54C30" w:rsidP="00C54C30">
      <w:pPr>
        <w:jc w:val="both"/>
        <w:rPr>
          <w:rFonts w:ascii="Times New Roman" w:hAnsi="Times New Roman" w:cs="Times New Roman"/>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Ústavnoprávny výbor NR SR</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Výbor NR SR pre hospodársku politiku</w:t>
      </w:r>
    </w:p>
    <w:p w:rsid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5327A0" w:rsidP="005327A0">
      <w:pPr>
        <w:ind w:left="2268"/>
        <w:jc w:val="both"/>
        <w:rPr>
          <w:rFonts w:ascii="Times New Roman" w:hAnsi="Times New Roman" w:cs="Times New Roman"/>
          <w:b/>
        </w:rPr>
      </w:pPr>
    </w:p>
    <w:p w:rsidR="003F1DD1" w:rsidRPr="00C54C30" w:rsidP="005327A0">
      <w:pPr>
        <w:ind w:left="2268"/>
        <w:jc w:val="both"/>
        <w:rPr>
          <w:rFonts w:ascii="Times New Roman" w:hAnsi="Times New Roman" w:cs="Times New Roman"/>
          <w:b/>
        </w:rPr>
      </w:pPr>
    </w:p>
    <w:p w:rsidR="00C54C30" w:rsidRPr="00C54C30" w:rsidP="00C54C30">
      <w:pPr>
        <w:jc w:val="both"/>
        <w:rPr>
          <w:rFonts w:ascii="Times New Roman" w:hAnsi="Times New Roman" w:cs="Times New Roman"/>
          <w:szCs w:val="26"/>
        </w:rPr>
      </w:pPr>
    </w:p>
    <w:p w:rsidR="00C54C30" w:rsidRPr="005327A0" w:rsidP="00C54C30">
      <w:pPr>
        <w:pStyle w:val="BodyText"/>
        <w:ind w:left="397" w:hanging="397"/>
        <w:rPr>
          <w:rFonts w:ascii="Times New Roman" w:hAnsi="Times New Roman" w:cs="Times New Roman"/>
          <w:bCs w:val="0"/>
          <w:color w:val="000000"/>
          <w:u w:val="single"/>
        </w:rPr>
      </w:pPr>
      <w:r w:rsidRPr="00C54C30">
        <w:rPr>
          <w:rFonts w:ascii="Times New Roman" w:hAnsi="Times New Roman" w:cs="Times New Roman"/>
          <w:b w:val="0"/>
          <w:bCs w:val="0"/>
          <w:color w:val="000000"/>
        </w:rPr>
        <w:t>27.</w:t>
        <w:tab/>
      </w:r>
      <w:r w:rsidRPr="005327A0">
        <w:rPr>
          <w:rFonts w:ascii="Times New Roman" w:hAnsi="Times New Roman" w:cs="Times New Roman"/>
          <w:bCs w:val="0"/>
          <w:color w:val="000000"/>
          <w:u w:val="single"/>
        </w:rPr>
        <w:t>K čl.</w:t>
      </w:r>
      <w:r w:rsidRPr="005327A0">
        <w:rPr>
          <w:rFonts w:ascii="Times New Roman" w:hAnsi="Times New Roman" w:cs="Times New Roman"/>
          <w:bCs w:val="0"/>
          <w:u w:val="single"/>
        </w:rPr>
        <w:t> </w:t>
      </w:r>
      <w:r w:rsidRPr="005327A0">
        <w:rPr>
          <w:rFonts w:ascii="Times New Roman" w:hAnsi="Times New Roman" w:cs="Times New Roman"/>
          <w:bCs w:val="0"/>
          <w:u w:val="single"/>
        </w:rPr>
        <w:t>VI novým bodom</w:t>
      </w:r>
      <w:r w:rsidRPr="005327A0">
        <w:rPr>
          <w:rFonts w:ascii="Times New Roman" w:hAnsi="Times New Roman" w:cs="Times New Roman"/>
          <w:bCs w:val="0"/>
          <w:u w:val="single"/>
        </w:rPr>
        <w:t> </w:t>
      </w:r>
      <w:r w:rsidRPr="005327A0">
        <w:rPr>
          <w:rFonts w:ascii="Times New Roman" w:hAnsi="Times New Roman" w:cs="Times New Roman"/>
          <w:bCs w:val="0"/>
          <w:u w:val="single"/>
        </w:rPr>
        <w:t>6 až 10 – k §</w:t>
      </w:r>
      <w:r w:rsidRPr="005327A0">
        <w:rPr>
          <w:rFonts w:ascii="Times New Roman" w:hAnsi="Times New Roman" w:cs="Times New Roman"/>
          <w:bCs w:val="0"/>
          <w:u w:val="single"/>
        </w:rPr>
        <w:t> </w:t>
      </w:r>
      <w:r w:rsidRPr="005327A0">
        <w:rPr>
          <w:rFonts w:ascii="Times New Roman" w:hAnsi="Times New Roman" w:cs="Times New Roman"/>
          <w:bCs w:val="0"/>
          <w:u w:val="single"/>
        </w:rPr>
        <w:t>6 ods.</w:t>
      </w:r>
      <w:r w:rsidRPr="005327A0">
        <w:rPr>
          <w:rFonts w:ascii="Times New Roman" w:hAnsi="Times New Roman" w:cs="Times New Roman"/>
          <w:bCs w:val="0"/>
          <w:u w:val="single"/>
        </w:rPr>
        <w:t> </w:t>
      </w:r>
      <w:r w:rsidRPr="005327A0">
        <w:rPr>
          <w:rFonts w:ascii="Times New Roman" w:hAnsi="Times New Roman" w:cs="Times New Roman"/>
          <w:bCs w:val="0"/>
          <w:u w:val="single"/>
        </w:rPr>
        <w:t>2, §</w:t>
      </w:r>
      <w:r w:rsidRPr="005327A0">
        <w:rPr>
          <w:rFonts w:ascii="Times New Roman" w:hAnsi="Times New Roman" w:cs="Times New Roman"/>
          <w:bCs w:val="0"/>
          <w:u w:val="single"/>
        </w:rPr>
        <w:t> </w:t>
      </w:r>
      <w:r w:rsidRPr="005327A0">
        <w:rPr>
          <w:rFonts w:ascii="Times New Roman" w:hAnsi="Times New Roman" w:cs="Times New Roman"/>
          <w:bCs w:val="0"/>
          <w:u w:val="single"/>
        </w:rPr>
        <w:t>7 ods.</w:t>
      </w:r>
      <w:r w:rsidRPr="005327A0">
        <w:rPr>
          <w:rFonts w:ascii="Times New Roman" w:hAnsi="Times New Roman" w:cs="Times New Roman"/>
          <w:bCs w:val="0"/>
          <w:u w:val="single"/>
        </w:rPr>
        <w:t> </w:t>
      </w:r>
      <w:r w:rsidRPr="005327A0">
        <w:rPr>
          <w:rFonts w:ascii="Times New Roman" w:hAnsi="Times New Roman" w:cs="Times New Roman"/>
          <w:bCs w:val="0"/>
          <w:u w:val="single"/>
        </w:rPr>
        <w:t xml:space="preserve">1, 3, 4 a 8 </w:t>
      </w:r>
    </w:p>
    <w:p w:rsidR="00C54C30" w:rsidRPr="005327A0" w:rsidP="00C54C30">
      <w:pPr>
        <w:pStyle w:val="BodyText"/>
        <w:spacing w:after="60"/>
        <w:ind w:left="397"/>
        <w:rPr>
          <w:rFonts w:ascii="Times New Roman" w:hAnsi="Times New Roman" w:cs="Times New Roman"/>
          <w:b w:val="0"/>
        </w:rPr>
      </w:pPr>
      <w:r w:rsidRPr="005327A0">
        <w:rPr>
          <w:rFonts w:ascii="Times New Roman" w:hAnsi="Times New Roman" w:cs="Times New Roman"/>
          <w:b w:val="0"/>
          <w:color w:val="000000"/>
        </w:rPr>
        <w:t>V čl.</w:t>
      </w:r>
      <w:r w:rsidRPr="005327A0">
        <w:rPr>
          <w:rFonts w:ascii="Times New Roman" w:hAnsi="Times New Roman" w:cs="Times New Roman"/>
          <w:b w:val="0"/>
        </w:rPr>
        <w:t> </w:t>
      </w:r>
      <w:r w:rsidRPr="005327A0">
        <w:rPr>
          <w:rFonts w:ascii="Times New Roman" w:hAnsi="Times New Roman" w:cs="Times New Roman"/>
          <w:b w:val="0"/>
        </w:rPr>
        <w:t>VI sa za pôvodný bod</w:t>
      </w:r>
      <w:r w:rsidRPr="005327A0">
        <w:rPr>
          <w:rFonts w:ascii="Times New Roman" w:hAnsi="Times New Roman" w:cs="Times New Roman"/>
          <w:b w:val="0"/>
        </w:rPr>
        <w:t> </w:t>
      </w:r>
      <w:r w:rsidRPr="005327A0">
        <w:rPr>
          <w:rFonts w:ascii="Times New Roman" w:hAnsi="Times New Roman" w:cs="Times New Roman"/>
          <w:b w:val="0"/>
        </w:rPr>
        <w:t>5 vkladajú nové body</w:t>
      </w:r>
      <w:r w:rsidRPr="005327A0">
        <w:rPr>
          <w:rFonts w:ascii="Times New Roman" w:hAnsi="Times New Roman" w:cs="Times New Roman"/>
          <w:b w:val="0"/>
        </w:rPr>
        <w:t> </w:t>
      </w:r>
      <w:r w:rsidRPr="005327A0">
        <w:rPr>
          <w:rFonts w:ascii="Times New Roman" w:hAnsi="Times New Roman" w:cs="Times New Roman"/>
          <w:b w:val="0"/>
        </w:rPr>
        <w:t>6 až 10, ktoré znejú:</w:t>
      </w:r>
    </w:p>
    <w:p w:rsidR="00C54C30" w:rsidRPr="005327A0" w:rsidP="00C54C30">
      <w:pPr>
        <w:pStyle w:val="BodyText"/>
        <w:spacing w:after="80"/>
        <w:ind w:left="397"/>
        <w:rPr>
          <w:rFonts w:ascii="Times New Roman" w:hAnsi="Times New Roman" w:cs="Times New Roman"/>
          <w:b w:val="0"/>
        </w:rPr>
      </w:pPr>
      <w:r w:rsidRPr="005327A0">
        <w:rPr>
          <w:rFonts w:ascii="Times New Roman" w:hAnsi="Times New Roman" w:cs="Times New Roman"/>
          <w:b w:val="0"/>
        </w:rPr>
        <w:t>»6. V §</w:t>
      </w:r>
      <w:r w:rsidRPr="005327A0">
        <w:rPr>
          <w:rFonts w:ascii="Times New Roman" w:hAnsi="Times New Roman" w:cs="Times New Roman"/>
          <w:b w:val="0"/>
        </w:rPr>
        <w:t> </w:t>
      </w:r>
      <w:r w:rsidRPr="005327A0">
        <w:rPr>
          <w:rFonts w:ascii="Times New Roman" w:hAnsi="Times New Roman" w:cs="Times New Roman"/>
          <w:b w:val="0"/>
        </w:rPr>
        <w:t>6 ods.</w:t>
      </w:r>
      <w:r w:rsidRPr="005327A0">
        <w:rPr>
          <w:rFonts w:ascii="Times New Roman" w:hAnsi="Times New Roman" w:cs="Times New Roman"/>
          <w:b w:val="0"/>
        </w:rPr>
        <w:t> </w:t>
      </w:r>
      <w:r w:rsidRPr="005327A0">
        <w:rPr>
          <w:rFonts w:ascii="Times New Roman" w:hAnsi="Times New Roman" w:cs="Times New Roman"/>
          <w:b w:val="0"/>
        </w:rPr>
        <w:t>2</w:t>
      </w:r>
      <w:r w:rsidRPr="005327A0">
        <w:rPr>
          <w:rFonts w:ascii="Times New Roman" w:hAnsi="Times New Roman" w:cs="Times New Roman"/>
          <w:b w:val="0"/>
          <w:color w:val="000000"/>
        </w:rPr>
        <w:t xml:space="preserve"> písm</w:t>
      </w:r>
      <w:r w:rsidRPr="005327A0">
        <w:rPr>
          <w:rFonts w:ascii="Times New Roman" w:hAnsi="Times New Roman" w:cs="Times New Roman"/>
          <w:b w:val="0"/>
        </w:rPr>
        <w:t>.</w:t>
      </w:r>
      <w:r w:rsidRPr="005327A0">
        <w:rPr>
          <w:rFonts w:ascii="Times New Roman" w:hAnsi="Times New Roman" w:cs="Times New Roman"/>
          <w:b w:val="0"/>
        </w:rPr>
        <w:t> </w:t>
      </w:r>
      <w:r w:rsidRPr="005327A0">
        <w:rPr>
          <w:rFonts w:ascii="Times New Roman" w:hAnsi="Times New Roman" w:cs="Times New Roman"/>
          <w:b w:val="0"/>
        </w:rPr>
        <w:t>i)</w:t>
      </w:r>
      <w:r w:rsidRPr="005327A0">
        <w:rPr>
          <w:rFonts w:ascii="Times New Roman" w:hAnsi="Times New Roman" w:cs="Times New Roman"/>
          <w:b w:val="0"/>
          <w:color w:val="000000"/>
        </w:rPr>
        <w:t xml:space="preserve"> sa slovo „zriaďuje“ vkladá slovo „výkonné,“.</w:t>
      </w:r>
      <w:r w:rsidRPr="005327A0">
        <w:rPr>
          <w:rFonts w:ascii="Times New Roman" w:hAnsi="Times New Roman" w:cs="Times New Roman"/>
          <w:b w:val="0"/>
          <w:i/>
          <w:iCs/>
        </w:rPr>
        <w:t xml:space="preserve"> </w:t>
      </w:r>
    </w:p>
    <w:p w:rsidR="00C54C30" w:rsidRPr="005327A0" w:rsidP="00C54C30">
      <w:pPr>
        <w:pStyle w:val="BodyText"/>
        <w:spacing w:after="40"/>
        <w:ind w:left="397"/>
        <w:rPr>
          <w:rFonts w:ascii="Times New Roman" w:hAnsi="Times New Roman" w:cs="Times New Roman"/>
          <w:b w:val="0"/>
          <w:color w:val="000000"/>
        </w:rPr>
      </w:pPr>
      <w:r w:rsidRPr="005327A0">
        <w:rPr>
          <w:rFonts w:ascii="Times New Roman" w:hAnsi="Times New Roman" w:cs="Times New Roman"/>
          <w:b w:val="0"/>
        </w:rPr>
        <w:t>7. V §</w:t>
      </w:r>
      <w:r w:rsidRPr="005327A0">
        <w:rPr>
          <w:rFonts w:ascii="Times New Roman" w:hAnsi="Times New Roman" w:cs="Times New Roman"/>
          <w:b w:val="0"/>
        </w:rPr>
        <w:t> </w:t>
      </w:r>
      <w:r w:rsidRPr="005327A0">
        <w:rPr>
          <w:rFonts w:ascii="Times New Roman" w:hAnsi="Times New Roman" w:cs="Times New Roman"/>
          <w:b w:val="0"/>
        </w:rPr>
        <w:t>7 ods.</w:t>
      </w:r>
      <w:r w:rsidRPr="005327A0">
        <w:rPr>
          <w:rFonts w:ascii="Times New Roman" w:hAnsi="Times New Roman" w:cs="Times New Roman"/>
          <w:b w:val="0"/>
        </w:rPr>
        <w:t> </w:t>
      </w:r>
      <w:r w:rsidRPr="005327A0">
        <w:rPr>
          <w:rFonts w:ascii="Times New Roman" w:hAnsi="Times New Roman" w:cs="Times New Roman"/>
          <w:b w:val="0"/>
        </w:rPr>
        <w:t>1</w:t>
      </w:r>
      <w:r w:rsidRPr="005327A0">
        <w:rPr>
          <w:rFonts w:ascii="Times New Roman" w:hAnsi="Times New Roman" w:cs="Times New Roman"/>
          <w:b w:val="0"/>
          <w:color w:val="000000"/>
        </w:rPr>
        <w:t xml:space="preserve"> sa v prvej vete slovo „jedenásť“ nahrádza slovom „päť“ a druhá veta znie: „Členmi bankovej rady sú guvernér, dvaja viceguvernéri a dvaja ďalší členovia.“.</w:t>
      </w:r>
    </w:p>
    <w:p w:rsidR="00C54C30" w:rsidRPr="005327A0" w:rsidP="00C54C30">
      <w:pPr>
        <w:pStyle w:val="BodyText"/>
        <w:spacing w:after="40"/>
        <w:ind w:left="397"/>
        <w:rPr>
          <w:rFonts w:ascii="Times New Roman" w:hAnsi="Times New Roman" w:cs="Times New Roman"/>
          <w:b w:val="0"/>
          <w:color w:val="000000"/>
        </w:rPr>
      </w:pPr>
      <w:r w:rsidRPr="005327A0">
        <w:rPr>
          <w:rFonts w:ascii="Times New Roman" w:hAnsi="Times New Roman" w:cs="Times New Roman"/>
          <w:b w:val="0"/>
        </w:rPr>
        <w:t>8. V §</w:t>
      </w:r>
      <w:r w:rsidRPr="005327A0">
        <w:rPr>
          <w:rFonts w:ascii="Times New Roman" w:hAnsi="Times New Roman" w:cs="Times New Roman"/>
          <w:b w:val="0"/>
        </w:rPr>
        <w:t> </w:t>
      </w:r>
      <w:r w:rsidRPr="005327A0">
        <w:rPr>
          <w:rFonts w:ascii="Times New Roman" w:hAnsi="Times New Roman" w:cs="Times New Roman"/>
          <w:b w:val="0"/>
        </w:rPr>
        <w:t>7 ods.</w:t>
      </w:r>
      <w:r w:rsidRPr="005327A0">
        <w:rPr>
          <w:rFonts w:ascii="Times New Roman" w:hAnsi="Times New Roman" w:cs="Times New Roman"/>
          <w:b w:val="0"/>
        </w:rPr>
        <w:t> </w:t>
      </w:r>
      <w:r w:rsidRPr="005327A0">
        <w:rPr>
          <w:rFonts w:ascii="Times New Roman" w:hAnsi="Times New Roman" w:cs="Times New Roman"/>
          <w:b w:val="0"/>
        </w:rPr>
        <w:t>3</w:t>
      </w:r>
      <w:r w:rsidRPr="005327A0">
        <w:rPr>
          <w:rFonts w:ascii="Times New Roman" w:hAnsi="Times New Roman" w:cs="Times New Roman"/>
          <w:b w:val="0"/>
          <w:color w:val="000000"/>
        </w:rPr>
        <w:t xml:space="preserve"> sa slovo „Ôsmich“ nahrádza slovom „Dvoch“.</w:t>
      </w:r>
    </w:p>
    <w:p w:rsidR="00C54C30" w:rsidRPr="005327A0" w:rsidP="00C54C30">
      <w:pPr>
        <w:pStyle w:val="BodyText"/>
        <w:spacing w:after="80"/>
        <w:ind w:left="397"/>
        <w:rPr>
          <w:rFonts w:ascii="Times New Roman" w:hAnsi="Times New Roman" w:cs="Times New Roman"/>
          <w:b w:val="0"/>
        </w:rPr>
      </w:pPr>
      <w:r w:rsidRPr="005327A0">
        <w:rPr>
          <w:rFonts w:ascii="Times New Roman" w:hAnsi="Times New Roman" w:cs="Times New Roman"/>
          <w:b w:val="0"/>
        </w:rPr>
        <w:t>9. V §</w:t>
      </w:r>
      <w:r w:rsidRPr="005327A0">
        <w:rPr>
          <w:rFonts w:ascii="Times New Roman" w:hAnsi="Times New Roman" w:cs="Times New Roman"/>
          <w:b w:val="0"/>
        </w:rPr>
        <w:t> </w:t>
      </w:r>
      <w:r w:rsidRPr="005327A0">
        <w:rPr>
          <w:rFonts w:ascii="Times New Roman" w:hAnsi="Times New Roman" w:cs="Times New Roman"/>
          <w:b w:val="0"/>
        </w:rPr>
        <w:t>7 ods.</w:t>
      </w:r>
      <w:r w:rsidRPr="005327A0">
        <w:rPr>
          <w:rFonts w:ascii="Times New Roman" w:hAnsi="Times New Roman" w:cs="Times New Roman"/>
          <w:b w:val="0"/>
        </w:rPr>
        <w:t> </w:t>
      </w:r>
      <w:r w:rsidRPr="005327A0">
        <w:rPr>
          <w:rFonts w:ascii="Times New Roman" w:hAnsi="Times New Roman" w:cs="Times New Roman"/>
          <w:b w:val="0"/>
        </w:rPr>
        <w:t>4 sa v prvej vete na konci bodka nahrádza čiarkou a pripájajú sa slová „tým nie sú dotknuté ustanovenia odseku</w:t>
      </w:r>
      <w:r w:rsidRPr="005327A0">
        <w:rPr>
          <w:rFonts w:ascii="Times New Roman" w:hAnsi="Times New Roman" w:cs="Times New Roman"/>
          <w:b w:val="0"/>
        </w:rPr>
        <w:t> </w:t>
      </w:r>
      <w:r w:rsidRPr="005327A0">
        <w:rPr>
          <w:rFonts w:ascii="Times New Roman" w:hAnsi="Times New Roman" w:cs="Times New Roman"/>
          <w:b w:val="0"/>
        </w:rPr>
        <w:t>8.“ a tretia veta znie: „Tá istá osoba môže byť vymenovaná za člena bankovej rady opätovne, pričom však tá istá osoba môže byť vymenovaná za guvernéra najviac na dve funkčné obdobia a za viceguvernéra najviac na dve funkčné obdobia.“.</w:t>
      </w:r>
    </w:p>
    <w:p w:rsidR="00C54C30" w:rsidRPr="005327A0" w:rsidP="00C54C30">
      <w:pPr>
        <w:pStyle w:val="BodyTextIndent"/>
        <w:overflowPunct w:val="0"/>
        <w:autoSpaceDE/>
        <w:autoSpaceDN/>
        <w:spacing w:after="40"/>
        <w:ind w:left="397"/>
        <w:textAlignment w:val="baseline"/>
        <w:rPr>
          <w:rFonts w:ascii="Times New Roman" w:hAnsi="Times New Roman" w:cs="Times New Roman"/>
          <w:b w:val="0"/>
          <w:lang w:val="sk-SK"/>
        </w:rPr>
      </w:pPr>
      <w:r w:rsidRPr="005327A0">
        <w:rPr>
          <w:rFonts w:ascii="Times New Roman" w:hAnsi="Times New Roman" w:cs="Times New Roman"/>
          <w:b w:val="0"/>
          <w:lang w:val="sk-SK"/>
        </w:rPr>
        <w:t>10. V §</w:t>
      </w:r>
      <w:r w:rsidRPr="005327A0">
        <w:rPr>
          <w:rFonts w:ascii="Times New Roman" w:hAnsi="Times New Roman" w:cs="Times New Roman"/>
          <w:b w:val="0"/>
          <w:lang w:val="sk-SK"/>
        </w:rPr>
        <w:t> </w:t>
      </w:r>
      <w:r w:rsidRPr="005327A0">
        <w:rPr>
          <w:rFonts w:ascii="Times New Roman" w:hAnsi="Times New Roman" w:cs="Times New Roman"/>
          <w:b w:val="0"/>
          <w:lang w:val="sk-SK"/>
        </w:rPr>
        <w:t>7 ods.</w:t>
      </w:r>
      <w:r w:rsidRPr="005327A0">
        <w:rPr>
          <w:rFonts w:ascii="Times New Roman" w:hAnsi="Times New Roman" w:cs="Times New Roman"/>
          <w:b w:val="0"/>
          <w:lang w:val="sk-SK"/>
        </w:rPr>
        <w:t> </w:t>
      </w:r>
      <w:r w:rsidRPr="005327A0">
        <w:rPr>
          <w:rFonts w:ascii="Times New Roman" w:hAnsi="Times New Roman" w:cs="Times New Roman"/>
          <w:b w:val="0"/>
          <w:lang w:val="sk-SK"/>
        </w:rPr>
        <w:t>8 písm.</w:t>
      </w:r>
      <w:r w:rsidRPr="005327A0">
        <w:rPr>
          <w:rFonts w:ascii="Times New Roman" w:hAnsi="Times New Roman" w:cs="Times New Roman"/>
          <w:b w:val="0"/>
          <w:lang w:val="sk-SK"/>
        </w:rPr>
        <w:t> </w:t>
      </w:r>
      <w:r w:rsidRPr="005327A0">
        <w:rPr>
          <w:rFonts w:ascii="Times New Roman" w:hAnsi="Times New Roman" w:cs="Times New Roman"/>
          <w:b w:val="0"/>
          <w:lang w:val="sk-SK"/>
        </w:rPr>
        <w:t xml:space="preserve">a) a b) sa na konci čiarka nahrádza bodkočiarkou a pripájajú sa tieto slová: „guvernérovi však funkcia zaniká až dňom účinnosti vymenovania nového guvernéra,“. </w:t>
      </w:r>
    </w:p>
    <w:p w:rsidR="00C54C30" w:rsidRPr="005327A0" w:rsidP="00C54C30">
      <w:pPr>
        <w:pStyle w:val="BodyTextIndent"/>
        <w:overflowPunct w:val="0"/>
        <w:autoSpaceDE/>
        <w:autoSpaceDN/>
        <w:spacing w:after="40"/>
        <w:ind w:left="397"/>
        <w:textAlignment w:val="baseline"/>
        <w:rPr>
          <w:rFonts w:ascii="Times New Roman" w:hAnsi="Times New Roman" w:cs="Times New Roman"/>
          <w:b w:val="0"/>
          <w:lang w:val="sk-SK"/>
        </w:rPr>
      </w:pPr>
      <w:r w:rsidRPr="005327A0">
        <w:rPr>
          <w:rFonts w:ascii="Times New Roman" w:hAnsi="Times New Roman" w:cs="Times New Roman"/>
          <w:b w:val="0"/>
          <w:lang w:val="sk-SK"/>
        </w:rPr>
        <w:t>Zároveň sa v článku</w:t>
      </w:r>
      <w:r w:rsidRPr="005327A0">
        <w:rPr>
          <w:rFonts w:ascii="Times New Roman" w:hAnsi="Times New Roman" w:cs="Times New Roman"/>
          <w:b w:val="0"/>
          <w:lang w:val="sk-SK"/>
        </w:rPr>
        <w:t> </w:t>
      </w:r>
      <w:r w:rsidRPr="005327A0">
        <w:rPr>
          <w:rFonts w:ascii="Times New Roman" w:hAnsi="Times New Roman" w:cs="Times New Roman"/>
          <w:b w:val="0"/>
          <w:lang w:val="sk-SK"/>
        </w:rPr>
        <w:t>VI prečíslujú všetky nasledujúce body počnúc pôvodným bodom</w:t>
      </w:r>
      <w:r w:rsidRPr="005327A0">
        <w:rPr>
          <w:rFonts w:ascii="Times New Roman" w:hAnsi="Times New Roman" w:cs="Times New Roman"/>
          <w:b w:val="0"/>
          <w:lang w:val="sk-SK"/>
        </w:rPr>
        <w:t> </w:t>
      </w:r>
      <w:r w:rsidRPr="005327A0">
        <w:rPr>
          <w:rFonts w:ascii="Times New Roman" w:hAnsi="Times New Roman" w:cs="Times New Roman"/>
          <w:b w:val="0"/>
          <w:lang w:val="sk-SK"/>
        </w:rPr>
        <w:t>6.</w:t>
      </w:r>
    </w:p>
    <w:p w:rsidR="00C54C30" w:rsidRPr="005327A0" w:rsidP="00C54C30">
      <w:pPr>
        <w:pStyle w:val="BodyTextIndent"/>
        <w:ind w:left="0"/>
        <w:rPr>
          <w:rFonts w:ascii="Times New Roman" w:hAnsi="Times New Roman" w:cs="Times New Roman"/>
          <w:b w:val="0"/>
          <w:lang w:val="sk-SK"/>
        </w:rPr>
      </w:pPr>
    </w:p>
    <w:p w:rsidR="00C54C30" w:rsidRPr="005327A0" w:rsidP="00C54C30">
      <w:pPr>
        <w:pStyle w:val="BodyTextIndent"/>
        <w:spacing w:after="40"/>
        <w:ind w:left="2268"/>
        <w:rPr>
          <w:rFonts w:ascii="Times New Roman" w:hAnsi="Times New Roman" w:cs="Times New Roman"/>
          <w:b w:val="0"/>
          <w:lang w:val="sk-SK"/>
        </w:rPr>
      </w:pPr>
      <w:r w:rsidRPr="005327A0">
        <w:rPr>
          <w:rFonts w:ascii="Times New Roman" w:hAnsi="Times New Roman" w:cs="Times New Roman"/>
          <w:b w:val="0"/>
          <w:lang w:val="sk-SK"/>
        </w:rPr>
        <w:t>Do článku</w:t>
      </w:r>
      <w:r w:rsidRPr="005327A0">
        <w:rPr>
          <w:rFonts w:ascii="Times New Roman" w:hAnsi="Times New Roman" w:cs="Times New Roman"/>
          <w:b w:val="0"/>
          <w:lang w:val="sk-SK"/>
        </w:rPr>
        <w:t> </w:t>
      </w:r>
      <w:r w:rsidRPr="005327A0">
        <w:rPr>
          <w:rFonts w:ascii="Times New Roman" w:hAnsi="Times New Roman" w:cs="Times New Roman"/>
          <w:b w:val="0"/>
          <w:lang w:val="sk-SK"/>
        </w:rPr>
        <w:t>VI návrhu zákona o platobných službách, ktorý novelizuje ustanovenia zákona o Národnej banke Slovenska (</w:t>
      </w:r>
      <w:r w:rsidRPr="005327A0">
        <w:rPr>
          <w:rFonts w:ascii="Times New Roman" w:hAnsi="Times New Roman" w:cs="Times New Roman"/>
          <w:b w:val="0"/>
          <w:i/>
          <w:iCs/>
          <w:lang w:val="sk-SK"/>
        </w:rPr>
        <w:t>zákona NR</w:t>
      </w:r>
      <w:r w:rsidRPr="005327A0">
        <w:rPr>
          <w:rFonts w:ascii="Times New Roman" w:hAnsi="Times New Roman" w:cs="Times New Roman"/>
          <w:b w:val="0"/>
          <w:i/>
          <w:iCs/>
          <w:lang w:val="sk-SK"/>
        </w:rPr>
        <w:t> </w:t>
      </w:r>
      <w:r w:rsidRPr="005327A0">
        <w:rPr>
          <w:rFonts w:ascii="Times New Roman" w:hAnsi="Times New Roman" w:cs="Times New Roman"/>
          <w:b w:val="0"/>
          <w:i/>
          <w:iCs/>
          <w:lang w:val="sk-SK"/>
        </w:rPr>
        <w:t>SR č.</w:t>
      </w:r>
      <w:r w:rsidRPr="005327A0">
        <w:rPr>
          <w:rFonts w:ascii="Times New Roman" w:hAnsi="Times New Roman" w:cs="Times New Roman"/>
          <w:b w:val="0"/>
          <w:i/>
          <w:iCs/>
          <w:lang w:val="sk-SK"/>
        </w:rPr>
        <w:t> </w:t>
      </w:r>
      <w:r w:rsidRPr="005327A0">
        <w:rPr>
          <w:rFonts w:ascii="Times New Roman" w:hAnsi="Times New Roman" w:cs="Times New Roman"/>
          <w:b w:val="0"/>
          <w:i/>
          <w:iCs/>
          <w:lang w:val="sk-SK"/>
        </w:rPr>
        <w:t>566/1992</w:t>
      </w:r>
      <w:r w:rsidRPr="005327A0">
        <w:rPr>
          <w:rFonts w:ascii="Times New Roman" w:hAnsi="Times New Roman" w:cs="Times New Roman"/>
          <w:b w:val="0"/>
          <w:i/>
          <w:iCs/>
          <w:lang w:val="sk-SK"/>
        </w:rPr>
        <w:t> </w:t>
      </w:r>
      <w:r w:rsidRPr="005327A0">
        <w:rPr>
          <w:rFonts w:ascii="Times New Roman" w:hAnsi="Times New Roman" w:cs="Times New Roman"/>
          <w:b w:val="0"/>
          <w:i/>
          <w:iCs/>
          <w:lang w:val="sk-SK"/>
        </w:rPr>
        <w:t>Zb. v znení neskorších predpisov</w:t>
      </w:r>
      <w:r w:rsidRPr="005327A0">
        <w:rPr>
          <w:rFonts w:ascii="Times New Roman" w:hAnsi="Times New Roman" w:cs="Times New Roman"/>
          <w:b w:val="0"/>
          <w:lang w:val="sk-SK"/>
        </w:rPr>
        <w:t>), sa navrhuje doplniť</w:t>
      </w:r>
      <w:r w:rsidRPr="005327A0">
        <w:rPr>
          <w:rFonts w:ascii="Times New Roman" w:hAnsi="Times New Roman" w:cs="Times New Roman"/>
          <w:b w:val="0"/>
          <w:lang w:val="sk-SK"/>
        </w:rPr>
        <w:t xml:space="preserve"> nové body, ktorými sa upravujú ustanovenia §</w:t>
      </w:r>
      <w:r w:rsidRPr="005327A0">
        <w:rPr>
          <w:rFonts w:ascii="Times New Roman" w:hAnsi="Times New Roman" w:cs="Times New Roman"/>
          <w:b w:val="0"/>
          <w:lang w:val="sk-SK"/>
        </w:rPr>
        <w:t> </w:t>
      </w:r>
      <w:r w:rsidRPr="005327A0">
        <w:rPr>
          <w:rFonts w:ascii="Times New Roman" w:hAnsi="Times New Roman" w:cs="Times New Roman"/>
          <w:b w:val="0"/>
          <w:lang w:val="sk-SK"/>
        </w:rPr>
        <w:t>6 ods.</w:t>
      </w:r>
      <w:r w:rsidRPr="005327A0">
        <w:rPr>
          <w:rFonts w:ascii="Times New Roman" w:hAnsi="Times New Roman" w:cs="Times New Roman"/>
          <w:b w:val="0"/>
          <w:lang w:val="sk-SK"/>
        </w:rPr>
        <w:t> </w:t>
      </w:r>
      <w:r w:rsidRPr="005327A0">
        <w:rPr>
          <w:rFonts w:ascii="Times New Roman" w:hAnsi="Times New Roman" w:cs="Times New Roman"/>
          <w:b w:val="0"/>
          <w:lang w:val="sk-SK"/>
        </w:rPr>
        <w:t>2, §</w:t>
      </w:r>
      <w:r w:rsidRPr="005327A0">
        <w:rPr>
          <w:rFonts w:ascii="Times New Roman" w:hAnsi="Times New Roman" w:cs="Times New Roman"/>
          <w:b w:val="0"/>
          <w:lang w:val="sk-SK"/>
        </w:rPr>
        <w:t> </w:t>
      </w:r>
      <w:r w:rsidRPr="005327A0">
        <w:rPr>
          <w:rFonts w:ascii="Times New Roman" w:hAnsi="Times New Roman" w:cs="Times New Roman"/>
          <w:b w:val="0"/>
          <w:lang w:val="sk-SK"/>
        </w:rPr>
        <w:t>7 ods.</w:t>
      </w:r>
      <w:r w:rsidRPr="005327A0">
        <w:rPr>
          <w:rFonts w:ascii="Times New Roman" w:hAnsi="Times New Roman" w:cs="Times New Roman"/>
          <w:b w:val="0"/>
          <w:lang w:val="sk-SK"/>
        </w:rPr>
        <w:t> </w:t>
      </w:r>
      <w:r w:rsidRPr="005327A0">
        <w:rPr>
          <w:rFonts w:ascii="Times New Roman" w:hAnsi="Times New Roman" w:cs="Times New Roman"/>
          <w:b w:val="0"/>
          <w:lang w:val="sk-SK"/>
        </w:rPr>
        <w:t>1, 3, 4 a 8 a §</w:t>
      </w:r>
      <w:r w:rsidRPr="005327A0">
        <w:rPr>
          <w:rFonts w:ascii="Times New Roman" w:hAnsi="Times New Roman" w:cs="Times New Roman"/>
          <w:b w:val="0"/>
          <w:lang w:val="sk-SK"/>
        </w:rPr>
        <w:t> </w:t>
      </w:r>
      <w:r w:rsidRPr="005327A0">
        <w:rPr>
          <w:rFonts w:ascii="Times New Roman" w:hAnsi="Times New Roman" w:cs="Times New Roman"/>
          <w:b w:val="0"/>
          <w:lang w:val="sk-SK"/>
        </w:rPr>
        <w:t>39 ods.</w:t>
      </w:r>
      <w:r w:rsidRPr="005327A0">
        <w:rPr>
          <w:rFonts w:ascii="Times New Roman" w:hAnsi="Times New Roman" w:cs="Times New Roman"/>
          <w:b w:val="0"/>
          <w:lang w:val="sk-SK"/>
        </w:rPr>
        <w:t> </w:t>
      </w:r>
      <w:r w:rsidRPr="005327A0">
        <w:rPr>
          <w:rFonts w:ascii="Times New Roman" w:hAnsi="Times New Roman" w:cs="Times New Roman"/>
          <w:b w:val="0"/>
          <w:lang w:val="sk-SK"/>
        </w:rPr>
        <w:t>4 a dopĺňa sa nový §</w:t>
      </w:r>
      <w:r w:rsidRPr="005327A0">
        <w:rPr>
          <w:rFonts w:ascii="Times New Roman" w:hAnsi="Times New Roman" w:cs="Times New Roman"/>
          <w:b w:val="0"/>
          <w:lang w:val="sk-SK"/>
        </w:rPr>
        <w:t> </w:t>
      </w:r>
      <w:r w:rsidRPr="005327A0">
        <w:rPr>
          <w:rFonts w:ascii="Times New Roman" w:hAnsi="Times New Roman" w:cs="Times New Roman"/>
          <w:b w:val="0"/>
          <w:lang w:val="sk-SK"/>
        </w:rPr>
        <w:t xml:space="preserve">49ac zákona o Národnej banke Slovenska. </w:t>
      </w:r>
    </w:p>
    <w:p w:rsidR="00C54C30" w:rsidRPr="005327A0" w:rsidP="00C54C30">
      <w:pPr>
        <w:pStyle w:val="BodyTextIndent"/>
        <w:spacing w:after="40"/>
        <w:ind w:left="2268"/>
        <w:rPr>
          <w:rFonts w:ascii="Times New Roman" w:hAnsi="Times New Roman" w:cs="Times New Roman"/>
          <w:b w:val="0"/>
          <w:lang w:val="sk-SK"/>
        </w:rPr>
      </w:pPr>
      <w:r w:rsidRPr="005327A0">
        <w:rPr>
          <w:rFonts w:ascii="Times New Roman" w:hAnsi="Times New Roman" w:cs="Times New Roman"/>
          <w:b w:val="0"/>
          <w:lang w:val="sk-SK"/>
        </w:rPr>
        <w:t>Navrhuje sa legislatívne vyprecizovanie znenia §</w:t>
      </w:r>
      <w:r w:rsidRPr="005327A0">
        <w:rPr>
          <w:rFonts w:ascii="Times New Roman" w:hAnsi="Times New Roman" w:cs="Times New Roman"/>
          <w:b w:val="0"/>
          <w:lang w:val="sk-SK"/>
        </w:rPr>
        <w:t> </w:t>
      </w:r>
      <w:r w:rsidRPr="005327A0">
        <w:rPr>
          <w:rFonts w:ascii="Times New Roman" w:hAnsi="Times New Roman" w:cs="Times New Roman"/>
          <w:b w:val="0"/>
          <w:lang w:val="sk-SK"/>
        </w:rPr>
        <w:t>6 ods.</w:t>
      </w:r>
      <w:r w:rsidRPr="005327A0">
        <w:rPr>
          <w:rFonts w:ascii="Times New Roman" w:hAnsi="Times New Roman" w:cs="Times New Roman"/>
          <w:b w:val="0"/>
          <w:lang w:val="sk-SK"/>
        </w:rPr>
        <w:t> </w:t>
      </w:r>
      <w:r w:rsidRPr="005327A0">
        <w:rPr>
          <w:rFonts w:ascii="Times New Roman" w:hAnsi="Times New Roman" w:cs="Times New Roman"/>
          <w:b w:val="0"/>
          <w:lang w:val="sk-SK"/>
        </w:rPr>
        <w:t>2 písm.</w:t>
      </w:r>
      <w:r w:rsidRPr="005327A0">
        <w:rPr>
          <w:rFonts w:ascii="Times New Roman" w:hAnsi="Times New Roman" w:cs="Times New Roman"/>
          <w:b w:val="0"/>
          <w:lang w:val="sk-SK"/>
        </w:rPr>
        <w:t> </w:t>
      </w:r>
      <w:r w:rsidRPr="005327A0">
        <w:rPr>
          <w:rFonts w:ascii="Times New Roman" w:hAnsi="Times New Roman" w:cs="Times New Roman"/>
          <w:b w:val="0"/>
          <w:lang w:val="sk-SK"/>
        </w:rPr>
        <w:t>i) zákona o NBS tak, že sa explicitne vyjadruje možnosť zriaďovania výkonných orgánov NBS, ktorá je implicitne zakotvená už v doterajšom znení §</w:t>
      </w:r>
      <w:r w:rsidRPr="005327A0">
        <w:rPr>
          <w:rFonts w:ascii="Times New Roman" w:hAnsi="Times New Roman" w:cs="Times New Roman"/>
          <w:b w:val="0"/>
          <w:lang w:val="sk-SK"/>
        </w:rPr>
        <w:t> </w:t>
      </w:r>
      <w:r w:rsidRPr="005327A0">
        <w:rPr>
          <w:rFonts w:ascii="Times New Roman" w:hAnsi="Times New Roman" w:cs="Times New Roman"/>
          <w:b w:val="0"/>
          <w:lang w:val="sk-SK"/>
        </w:rPr>
        <w:t>6 ods.</w:t>
      </w:r>
      <w:r w:rsidRPr="005327A0">
        <w:rPr>
          <w:rFonts w:ascii="Times New Roman" w:hAnsi="Times New Roman" w:cs="Times New Roman"/>
          <w:b w:val="0"/>
          <w:lang w:val="sk-SK"/>
        </w:rPr>
        <w:t> </w:t>
      </w:r>
      <w:r w:rsidRPr="005327A0">
        <w:rPr>
          <w:rFonts w:ascii="Times New Roman" w:hAnsi="Times New Roman" w:cs="Times New Roman"/>
          <w:b w:val="0"/>
          <w:lang w:val="sk-SK"/>
        </w:rPr>
        <w:t>2 písm.</w:t>
      </w:r>
      <w:r w:rsidRPr="005327A0">
        <w:rPr>
          <w:rFonts w:ascii="Times New Roman" w:hAnsi="Times New Roman" w:cs="Times New Roman"/>
          <w:b w:val="0"/>
          <w:lang w:val="sk-SK"/>
        </w:rPr>
        <w:t> </w:t>
      </w:r>
      <w:r w:rsidRPr="005327A0">
        <w:rPr>
          <w:rFonts w:ascii="Times New Roman" w:hAnsi="Times New Roman" w:cs="Times New Roman"/>
          <w:b w:val="0"/>
          <w:lang w:val="sk-SK"/>
        </w:rPr>
        <w:t>i) zákona o NBS</w:t>
      </w:r>
      <w:r w:rsidRPr="005327A0">
        <w:rPr>
          <w:rFonts w:ascii="Times New Roman" w:hAnsi="Times New Roman" w:cs="Times New Roman"/>
          <w:b w:val="0"/>
          <w:spacing w:val="-10"/>
          <w:lang w:val="sk-SK"/>
        </w:rPr>
        <w:t>.</w:t>
      </w:r>
    </w:p>
    <w:p w:rsidR="00C54C30" w:rsidRPr="005327A0" w:rsidP="00C54C30">
      <w:pPr>
        <w:pStyle w:val="BodyTextIndent"/>
        <w:spacing w:after="40"/>
        <w:ind w:left="2268"/>
        <w:rPr>
          <w:rFonts w:ascii="Times New Roman" w:hAnsi="Times New Roman" w:cs="Times New Roman"/>
          <w:b w:val="0"/>
          <w:spacing w:val="-10"/>
          <w:lang w:val="sk-SK"/>
        </w:rPr>
      </w:pPr>
      <w:r w:rsidRPr="005327A0">
        <w:rPr>
          <w:rFonts w:ascii="Times New Roman" w:hAnsi="Times New Roman" w:cs="Times New Roman"/>
          <w:b w:val="0"/>
          <w:lang w:val="sk-SK"/>
        </w:rPr>
        <w:t>Navrhnutá úprava ustanovení §</w:t>
      </w:r>
      <w:r w:rsidRPr="005327A0">
        <w:rPr>
          <w:rFonts w:ascii="Times New Roman" w:hAnsi="Times New Roman" w:cs="Times New Roman"/>
          <w:b w:val="0"/>
          <w:lang w:val="sk-SK"/>
        </w:rPr>
        <w:t> </w:t>
      </w:r>
      <w:r w:rsidRPr="005327A0">
        <w:rPr>
          <w:rFonts w:ascii="Times New Roman" w:hAnsi="Times New Roman" w:cs="Times New Roman"/>
          <w:b w:val="0"/>
          <w:lang w:val="sk-SK"/>
        </w:rPr>
        <w:t>7 odsekov</w:t>
      </w:r>
      <w:r w:rsidRPr="005327A0">
        <w:rPr>
          <w:rFonts w:ascii="Times New Roman" w:hAnsi="Times New Roman" w:cs="Times New Roman"/>
          <w:b w:val="0"/>
          <w:lang w:val="sk-SK"/>
        </w:rPr>
        <w:t> </w:t>
      </w:r>
      <w:r w:rsidRPr="005327A0">
        <w:rPr>
          <w:rFonts w:ascii="Times New Roman" w:hAnsi="Times New Roman" w:cs="Times New Roman"/>
          <w:b w:val="0"/>
          <w:lang w:val="sk-SK"/>
        </w:rPr>
        <w:t>1 a 3 zákona o NBS smeruje k podstatnému zníženiu celkového počtu členov Bankove</w:t>
      </w:r>
      <w:r w:rsidRPr="005327A0">
        <w:rPr>
          <w:rFonts w:ascii="Times New Roman" w:hAnsi="Times New Roman" w:cs="Times New Roman"/>
          <w:b w:val="0"/>
          <w:lang w:val="sk-SK"/>
        </w:rPr>
        <w:t xml:space="preserve">j rady Národnej banky Slovenska </w:t>
      </w:r>
      <w:r w:rsidRPr="005327A0">
        <w:rPr>
          <w:rFonts w:ascii="Times New Roman" w:hAnsi="Times New Roman" w:cs="Times New Roman"/>
          <w:b w:val="0"/>
          <w:spacing w:val="-10"/>
          <w:lang w:val="sk-SK"/>
        </w:rPr>
        <w:t>a zároveň k zvýšeniu efektívnosti</w:t>
      </w:r>
      <w:r w:rsidRPr="005327A0">
        <w:rPr>
          <w:rFonts w:ascii="Times New Roman" w:hAnsi="Times New Roman" w:cs="Times New Roman"/>
          <w:b w:val="0"/>
          <w:lang w:val="sk-SK"/>
        </w:rPr>
        <w:t xml:space="preserve"> jej činnosti</w:t>
      </w:r>
      <w:r w:rsidRPr="005327A0">
        <w:rPr>
          <w:rFonts w:ascii="Times New Roman" w:hAnsi="Times New Roman" w:cs="Times New Roman"/>
          <w:b w:val="0"/>
          <w:spacing w:val="-10"/>
          <w:lang w:val="sk-SK"/>
        </w:rPr>
        <w:t>.</w:t>
      </w:r>
    </w:p>
    <w:p w:rsidR="00C54C30" w:rsidRPr="005327A0" w:rsidP="00C54C30">
      <w:pPr>
        <w:pStyle w:val="BodyTextIndent"/>
        <w:spacing w:after="40"/>
        <w:ind w:left="2268"/>
        <w:rPr>
          <w:rFonts w:ascii="Times New Roman" w:hAnsi="Times New Roman" w:cs="Times New Roman"/>
          <w:b w:val="0"/>
          <w:lang w:val="sk-SK"/>
        </w:rPr>
      </w:pPr>
      <w:r w:rsidRPr="005327A0">
        <w:rPr>
          <w:rFonts w:ascii="Times New Roman" w:hAnsi="Times New Roman" w:cs="Times New Roman"/>
          <w:b w:val="0"/>
          <w:lang w:val="sk-SK"/>
        </w:rPr>
        <w:t>Navrhnutou úpravou ustanovenia §</w:t>
      </w:r>
      <w:r w:rsidRPr="005327A0">
        <w:rPr>
          <w:rFonts w:ascii="Times New Roman" w:hAnsi="Times New Roman" w:cs="Times New Roman"/>
          <w:b w:val="0"/>
          <w:lang w:val="sk-SK"/>
        </w:rPr>
        <w:t> </w:t>
      </w:r>
      <w:r w:rsidRPr="005327A0">
        <w:rPr>
          <w:rFonts w:ascii="Times New Roman" w:hAnsi="Times New Roman" w:cs="Times New Roman"/>
          <w:b w:val="0"/>
          <w:lang w:val="sk-SK"/>
        </w:rPr>
        <w:t>7 odseku</w:t>
      </w:r>
      <w:r w:rsidRPr="005327A0">
        <w:rPr>
          <w:rFonts w:ascii="Times New Roman" w:hAnsi="Times New Roman" w:cs="Times New Roman"/>
          <w:b w:val="0"/>
          <w:lang w:val="sk-SK"/>
        </w:rPr>
        <w:t> </w:t>
      </w:r>
      <w:r w:rsidRPr="005327A0">
        <w:rPr>
          <w:rFonts w:ascii="Times New Roman" w:hAnsi="Times New Roman" w:cs="Times New Roman"/>
          <w:b w:val="0"/>
          <w:lang w:val="sk-SK"/>
        </w:rPr>
        <w:t>4 zákona o NBS sa eliminujú interpretačné a aplikačné komplikácie s doterajšou nie celkom jednoznačnou formuláciou pravidiel pre opakované vymenovávanie členov Bankovej rady NBS na funkčné obdobia nasledujúce po sebe tak, aby sa navrhnutou úpravou zmiernili doterajšie diskrepancie a o</w:t>
      </w:r>
      <w:r w:rsidRPr="005327A0">
        <w:rPr>
          <w:rFonts w:ascii="Times New Roman" w:hAnsi="Times New Roman" w:cs="Times New Roman"/>
          <w:b w:val="0"/>
          <w:spacing w:val="-10"/>
          <w:lang w:val="sk-SK"/>
        </w:rPr>
        <w:t xml:space="preserve">bmedzenia </w:t>
      </w:r>
      <w:r w:rsidRPr="005327A0">
        <w:rPr>
          <w:rFonts w:ascii="Times New Roman" w:hAnsi="Times New Roman" w:cs="Times New Roman"/>
          <w:b w:val="0"/>
          <w:lang w:val="sk-SK"/>
        </w:rPr>
        <w:t>celkového počtu možných postupných opätovných vymenovaní jednej osoby za člena Bankovej rady NBS (či už za guvernéra, viceguvernéra alebo ďalšieho člena bankovej rady) a zároveň aby sa slovenská právna úprava priblížila k právnej úprave v značnej časti iných centrálnych bánk v rámci Eurosystému a Európskeho systému centrálnych bánk.</w:t>
      </w:r>
    </w:p>
    <w:p w:rsidR="00C54C30" w:rsidRPr="005327A0" w:rsidP="00C54C30">
      <w:pPr>
        <w:pStyle w:val="BodyTextIndent"/>
        <w:spacing w:after="40"/>
        <w:ind w:left="2268"/>
        <w:rPr>
          <w:rFonts w:ascii="Times New Roman" w:hAnsi="Times New Roman" w:cs="Times New Roman"/>
          <w:b w:val="0"/>
          <w:lang w:val="sk-SK"/>
        </w:rPr>
      </w:pPr>
      <w:r w:rsidRPr="005327A0">
        <w:rPr>
          <w:rFonts w:ascii="Times New Roman" w:hAnsi="Times New Roman" w:cs="Times New Roman"/>
          <w:b w:val="0"/>
          <w:lang w:val="sk-SK"/>
        </w:rPr>
        <w:t>Navrhnutou úprav</w:t>
      </w:r>
      <w:r w:rsidRPr="005327A0">
        <w:rPr>
          <w:rFonts w:ascii="Times New Roman" w:hAnsi="Times New Roman" w:cs="Times New Roman"/>
          <w:b w:val="0"/>
          <w:lang w:val="sk-SK"/>
        </w:rPr>
        <w:t>ou ustanovenia §</w:t>
      </w:r>
      <w:r w:rsidRPr="005327A0">
        <w:rPr>
          <w:rFonts w:ascii="Times New Roman" w:hAnsi="Times New Roman" w:cs="Times New Roman"/>
          <w:b w:val="0"/>
          <w:lang w:val="sk-SK"/>
        </w:rPr>
        <w:t> </w:t>
      </w:r>
      <w:r w:rsidRPr="005327A0">
        <w:rPr>
          <w:rFonts w:ascii="Times New Roman" w:hAnsi="Times New Roman" w:cs="Times New Roman"/>
          <w:b w:val="0"/>
          <w:lang w:val="sk-SK"/>
        </w:rPr>
        <w:t>7 odseku</w:t>
      </w:r>
      <w:r w:rsidRPr="005327A0">
        <w:rPr>
          <w:rFonts w:ascii="Times New Roman" w:hAnsi="Times New Roman" w:cs="Times New Roman"/>
          <w:b w:val="0"/>
          <w:lang w:val="sk-SK"/>
        </w:rPr>
        <w:t> </w:t>
      </w:r>
      <w:r w:rsidRPr="005327A0">
        <w:rPr>
          <w:rFonts w:ascii="Times New Roman" w:hAnsi="Times New Roman" w:cs="Times New Roman"/>
          <w:b w:val="0"/>
          <w:lang w:val="sk-SK"/>
        </w:rPr>
        <w:t>8 písm.</w:t>
      </w:r>
      <w:r w:rsidRPr="005327A0">
        <w:rPr>
          <w:rFonts w:ascii="Times New Roman" w:hAnsi="Times New Roman" w:cs="Times New Roman"/>
          <w:b w:val="0"/>
          <w:lang w:val="sk-SK"/>
        </w:rPr>
        <w:t> </w:t>
      </w:r>
      <w:r w:rsidRPr="005327A0">
        <w:rPr>
          <w:rFonts w:ascii="Times New Roman" w:hAnsi="Times New Roman" w:cs="Times New Roman"/>
          <w:b w:val="0"/>
          <w:lang w:val="sk-SK"/>
        </w:rPr>
        <w:t>a) a b) zákona o NBS sa zabezpečuje kontinuálny výkon funkcie guvernéra NBS ako štatutárneho orgánu Národnej banky Slovenska tak, aby guvernérovi táto jeho funkcia a funkčné obdobie zanikli až dňom účinnosti vymenovania nového guvernéra Národnej banky Slovenska. Analogická úprava už existuje aj vo viacerých iných zákonoch, napríklad v §</w:t>
      </w:r>
      <w:r w:rsidRPr="005327A0">
        <w:rPr>
          <w:rFonts w:ascii="Times New Roman" w:hAnsi="Times New Roman" w:cs="Times New Roman"/>
          <w:b w:val="0"/>
          <w:lang w:val="sk-SK"/>
        </w:rPr>
        <w:t> </w:t>
      </w:r>
      <w:r w:rsidRPr="005327A0">
        <w:rPr>
          <w:rFonts w:ascii="Times New Roman" w:hAnsi="Times New Roman" w:cs="Times New Roman"/>
          <w:b w:val="0"/>
          <w:lang w:val="sk-SK"/>
        </w:rPr>
        <w:t>7 ods.</w:t>
      </w:r>
      <w:r w:rsidRPr="005327A0">
        <w:rPr>
          <w:rFonts w:ascii="Times New Roman" w:hAnsi="Times New Roman" w:cs="Times New Roman"/>
          <w:b w:val="0"/>
          <w:lang w:val="sk-SK"/>
        </w:rPr>
        <w:t> </w:t>
      </w:r>
      <w:r w:rsidRPr="005327A0">
        <w:rPr>
          <w:rFonts w:ascii="Times New Roman" w:hAnsi="Times New Roman" w:cs="Times New Roman"/>
          <w:b w:val="0"/>
          <w:lang w:val="sk-SK"/>
        </w:rPr>
        <w:t>10 druhej a tretej vete zákona o Exportno-importnej banke Slovenskej republiky (zákona č.</w:t>
      </w:r>
      <w:r w:rsidRPr="005327A0">
        <w:rPr>
          <w:rFonts w:ascii="Times New Roman" w:hAnsi="Times New Roman" w:cs="Times New Roman"/>
          <w:b w:val="0"/>
          <w:lang w:val="sk-SK"/>
        </w:rPr>
        <w:t> </w:t>
      </w:r>
      <w:r w:rsidRPr="005327A0">
        <w:rPr>
          <w:rFonts w:ascii="Times New Roman" w:hAnsi="Times New Roman" w:cs="Times New Roman"/>
          <w:b w:val="0"/>
          <w:lang w:val="sk-SK"/>
        </w:rPr>
        <w:t>80/1997</w:t>
      </w:r>
      <w:r w:rsidRPr="005327A0">
        <w:rPr>
          <w:rFonts w:ascii="Times New Roman" w:hAnsi="Times New Roman" w:cs="Times New Roman"/>
          <w:b w:val="0"/>
          <w:lang w:val="sk-SK"/>
        </w:rPr>
        <w:t> </w:t>
      </w:r>
      <w:r w:rsidRPr="005327A0">
        <w:rPr>
          <w:rFonts w:ascii="Times New Roman" w:hAnsi="Times New Roman" w:cs="Times New Roman"/>
          <w:b w:val="0"/>
          <w:lang w:val="sk-SK"/>
        </w:rPr>
        <w:t>Z.</w:t>
      </w:r>
      <w:r w:rsidRPr="005327A0">
        <w:rPr>
          <w:rFonts w:ascii="Times New Roman" w:hAnsi="Times New Roman" w:cs="Times New Roman"/>
          <w:b w:val="0"/>
          <w:lang w:val="sk-SK"/>
        </w:rPr>
        <w:t> </w:t>
      </w:r>
      <w:r w:rsidRPr="005327A0">
        <w:rPr>
          <w:rFonts w:ascii="Times New Roman" w:hAnsi="Times New Roman" w:cs="Times New Roman"/>
          <w:b w:val="0"/>
          <w:lang w:val="sk-SK"/>
        </w:rPr>
        <w:t>z. v znení neskorších predpisov) pre generálneho riaditeľa a námestníkov generálneho riaditeľa Eximbanky SR, v §</w:t>
      </w:r>
      <w:r w:rsidRPr="005327A0">
        <w:rPr>
          <w:rFonts w:ascii="Times New Roman" w:hAnsi="Times New Roman" w:cs="Times New Roman"/>
          <w:b w:val="0"/>
          <w:lang w:val="sk-SK"/>
        </w:rPr>
        <w:t> </w:t>
      </w:r>
      <w:r w:rsidRPr="005327A0">
        <w:rPr>
          <w:rFonts w:ascii="Times New Roman" w:hAnsi="Times New Roman" w:cs="Times New Roman"/>
          <w:b w:val="0"/>
          <w:lang w:val="sk-SK"/>
        </w:rPr>
        <w:t>64 ods.</w:t>
      </w:r>
      <w:r w:rsidRPr="005327A0">
        <w:rPr>
          <w:rFonts w:ascii="Times New Roman" w:hAnsi="Times New Roman" w:cs="Times New Roman"/>
          <w:b w:val="0"/>
          <w:lang w:val="sk-SK"/>
        </w:rPr>
        <w:t> </w:t>
      </w:r>
      <w:r w:rsidRPr="005327A0">
        <w:rPr>
          <w:rFonts w:ascii="Times New Roman" w:hAnsi="Times New Roman" w:cs="Times New Roman"/>
          <w:b w:val="0"/>
          <w:lang w:val="sk-SK"/>
        </w:rPr>
        <w:t>12 druhej vete zákona o dráhach (zákona č.</w:t>
      </w:r>
      <w:r w:rsidRPr="005327A0">
        <w:rPr>
          <w:rFonts w:ascii="Times New Roman" w:hAnsi="Times New Roman" w:cs="Times New Roman"/>
          <w:b w:val="0"/>
          <w:lang w:val="sk-SK"/>
        </w:rPr>
        <w:t> </w:t>
      </w:r>
      <w:r w:rsidRPr="005327A0">
        <w:rPr>
          <w:rFonts w:ascii="Times New Roman" w:hAnsi="Times New Roman" w:cs="Times New Roman"/>
          <w:b w:val="0"/>
          <w:lang w:val="sk-SK"/>
        </w:rPr>
        <w:t>164/1996</w:t>
      </w:r>
      <w:r w:rsidRPr="005327A0">
        <w:rPr>
          <w:rFonts w:ascii="Times New Roman" w:hAnsi="Times New Roman" w:cs="Times New Roman"/>
          <w:b w:val="0"/>
          <w:lang w:val="sk-SK"/>
        </w:rPr>
        <w:t> </w:t>
      </w:r>
      <w:r w:rsidRPr="005327A0">
        <w:rPr>
          <w:rFonts w:ascii="Times New Roman" w:hAnsi="Times New Roman" w:cs="Times New Roman"/>
          <w:b w:val="0"/>
          <w:lang w:val="sk-SK"/>
        </w:rPr>
        <w:t>Z.</w:t>
      </w:r>
      <w:r w:rsidRPr="005327A0">
        <w:rPr>
          <w:rFonts w:ascii="Times New Roman" w:hAnsi="Times New Roman" w:cs="Times New Roman"/>
          <w:b w:val="0"/>
          <w:lang w:val="sk-SK"/>
        </w:rPr>
        <w:t> </w:t>
      </w:r>
      <w:r w:rsidRPr="005327A0">
        <w:rPr>
          <w:rFonts w:ascii="Times New Roman" w:hAnsi="Times New Roman" w:cs="Times New Roman"/>
          <w:b w:val="0"/>
          <w:lang w:val="sk-SK"/>
        </w:rPr>
        <w:t>z. v znení neskorších predpisov) pre predsedu Úradu pre reguláciu železničnej dopravy a v §</w:t>
      </w:r>
      <w:r w:rsidRPr="005327A0">
        <w:rPr>
          <w:rFonts w:ascii="Times New Roman" w:hAnsi="Times New Roman" w:cs="Times New Roman"/>
          <w:b w:val="0"/>
          <w:lang w:val="sk-SK"/>
        </w:rPr>
        <w:t> </w:t>
      </w:r>
      <w:r w:rsidRPr="005327A0">
        <w:rPr>
          <w:rFonts w:ascii="Times New Roman" w:hAnsi="Times New Roman" w:cs="Times New Roman"/>
          <w:b w:val="0"/>
          <w:lang w:val="sk-SK"/>
        </w:rPr>
        <w:t>16 ods.</w:t>
      </w:r>
      <w:r w:rsidRPr="005327A0">
        <w:rPr>
          <w:rFonts w:ascii="Times New Roman" w:hAnsi="Times New Roman" w:cs="Times New Roman"/>
          <w:b w:val="0"/>
          <w:lang w:val="sk-SK"/>
        </w:rPr>
        <w:t> </w:t>
      </w:r>
      <w:r w:rsidRPr="005327A0">
        <w:rPr>
          <w:rFonts w:ascii="Times New Roman" w:hAnsi="Times New Roman" w:cs="Times New Roman"/>
          <w:b w:val="0"/>
          <w:lang w:val="sk-SK"/>
        </w:rPr>
        <w:t>2 druhej vete zákona o ochrane hospodárskej súťaže (zákona č.</w:t>
      </w:r>
      <w:r w:rsidRPr="005327A0">
        <w:rPr>
          <w:rFonts w:ascii="Times New Roman" w:hAnsi="Times New Roman" w:cs="Times New Roman"/>
          <w:b w:val="0"/>
          <w:lang w:val="sk-SK"/>
        </w:rPr>
        <w:t> </w:t>
      </w:r>
      <w:r w:rsidRPr="005327A0">
        <w:rPr>
          <w:rFonts w:ascii="Times New Roman" w:hAnsi="Times New Roman" w:cs="Times New Roman"/>
          <w:b w:val="0"/>
          <w:lang w:val="sk-SK"/>
        </w:rPr>
        <w:t>136/2001</w:t>
      </w:r>
      <w:r w:rsidRPr="005327A0">
        <w:rPr>
          <w:rFonts w:ascii="Times New Roman" w:hAnsi="Times New Roman" w:cs="Times New Roman"/>
          <w:b w:val="0"/>
          <w:lang w:val="sk-SK"/>
        </w:rPr>
        <w:t> </w:t>
      </w:r>
      <w:r w:rsidRPr="005327A0">
        <w:rPr>
          <w:rFonts w:ascii="Times New Roman" w:hAnsi="Times New Roman" w:cs="Times New Roman"/>
          <w:b w:val="0"/>
          <w:lang w:val="sk-SK"/>
        </w:rPr>
        <w:t>Z.</w:t>
      </w:r>
      <w:r w:rsidRPr="005327A0">
        <w:rPr>
          <w:rFonts w:ascii="Times New Roman" w:hAnsi="Times New Roman" w:cs="Times New Roman"/>
          <w:b w:val="0"/>
          <w:lang w:val="sk-SK"/>
        </w:rPr>
        <w:t> </w:t>
      </w:r>
      <w:r w:rsidRPr="005327A0">
        <w:rPr>
          <w:rFonts w:ascii="Times New Roman" w:hAnsi="Times New Roman" w:cs="Times New Roman"/>
          <w:b w:val="0"/>
          <w:lang w:val="sk-SK"/>
        </w:rPr>
        <w:t>z. v znení neskorších predpisov) pre predsedu Protimonopolného úradu Slovenskej republiky.</w:t>
      </w:r>
    </w:p>
    <w:p w:rsidR="00C54C30" w:rsidRPr="00C54C30" w:rsidP="00C54C30">
      <w:pPr>
        <w:jc w:val="both"/>
        <w:rPr>
          <w:rFonts w:ascii="Times New Roman" w:hAnsi="Times New Roman" w:cs="Times New Roman"/>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5327A0" w:rsidP="00C54C30">
      <w:pPr>
        <w:jc w:val="both"/>
        <w:rPr>
          <w:rFonts w:ascii="Times New Roman" w:hAnsi="Times New Roman" w:cs="Times New Roman"/>
        </w:rPr>
      </w:pPr>
    </w:p>
    <w:p w:rsidR="005327A0"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P="00C54C30">
      <w:pPr>
        <w:jc w:val="both"/>
        <w:rPr>
          <w:rFonts w:ascii="Times New Roman" w:hAnsi="Times New Roman" w:cs="Times New Roman"/>
        </w:rPr>
      </w:pPr>
    </w:p>
    <w:p w:rsidR="003F1DD1"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28.</w:t>
        <w:tab/>
      </w:r>
      <w:r w:rsidRPr="00C54C30">
        <w:rPr>
          <w:rFonts w:ascii="Times New Roman" w:hAnsi="Times New Roman" w:cs="Times New Roman"/>
          <w:b/>
          <w:iCs/>
          <w:u w:val="single"/>
        </w:rPr>
        <w:t>K čl. VI bo</w:t>
      </w:r>
      <w:r w:rsidRPr="00C54C30">
        <w:rPr>
          <w:rFonts w:ascii="Times New Roman" w:hAnsi="Times New Roman" w:cs="Times New Roman"/>
          <w:b/>
          <w:iCs/>
          <w:u w:val="single"/>
        </w:rPr>
        <w:t>du 8</w:t>
      </w:r>
    </w:p>
    <w:p w:rsidR="00C54C30" w:rsidRPr="005327A0" w:rsidP="00C54C30">
      <w:pPr>
        <w:pStyle w:val="BodyTextIndent"/>
        <w:ind w:left="397"/>
        <w:rPr>
          <w:rFonts w:ascii="Times New Roman" w:hAnsi="Times New Roman" w:cs="Times New Roman"/>
          <w:b w:val="0"/>
          <w:iCs/>
          <w:lang w:val="sk-SK"/>
        </w:rPr>
      </w:pPr>
      <w:r w:rsidRPr="005327A0">
        <w:rPr>
          <w:rFonts w:ascii="Times New Roman" w:hAnsi="Times New Roman" w:cs="Times New Roman"/>
          <w:b w:val="0"/>
          <w:iCs/>
          <w:lang w:val="sk-SK"/>
        </w:rPr>
        <w:t>V čl. VI bod 8 znie:</w:t>
      </w:r>
    </w:p>
    <w:p w:rsidR="00C54C30" w:rsidRPr="005327A0" w:rsidP="00C54C30">
      <w:pPr>
        <w:pStyle w:val="BodyTextIndent"/>
        <w:ind w:left="397"/>
        <w:rPr>
          <w:rFonts w:ascii="Times New Roman" w:hAnsi="Times New Roman" w:cs="Times New Roman"/>
          <w:b w:val="0"/>
          <w:lang w:val="sk-SK"/>
        </w:rPr>
      </w:pPr>
      <w:r w:rsidRPr="005327A0">
        <w:rPr>
          <w:rFonts w:ascii="Times New Roman" w:hAnsi="Times New Roman" w:cs="Times New Roman"/>
          <w:b w:val="0"/>
          <w:iCs/>
          <w:lang w:val="sk-SK"/>
        </w:rPr>
        <w:t>„8. V § 17a ods. 3 druhá veta znie:</w:t>
      </w:r>
      <w:r w:rsidRPr="005327A0">
        <w:rPr>
          <w:rFonts w:ascii="Times New Roman" w:hAnsi="Times New Roman" w:cs="Times New Roman"/>
          <w:b w:val="0"/>
          <w:lang w:val="sk-SK"/>
        </w:rPr>
        <w:t xml:space="preserve"> „Právnická osoba a fyzická osoba okrem Národnej banky Slovenska a banky môže odmietnuť prijatie platných euromincí</w:t>
      </w:r>
      <w:r w:rsidRPr="005327A0">
        <w:rPr>
          <w:rFonts w:ascii="Times New Roman" w:hAnsi="Times New Roman" w:cs="Times New Roman"/>
          <w:b w:val="0"/>
          <w:vertAlign w:val="superscript"/>
          <w:lang w:val="sk-SK"/>
        </w:rPr>
        <w:t>3d)</w:t>
      </w:r>
      <w:r w:rsidRPr="005327A0">
        <w:rPr>
          <w:rFonts w:ascii="Times New Roman" w:hAnsi="Times New Roman" w:cs="Times New Roman"/>
          <w:b w:val="0"/>
          <w:lang w:val="sk-SK"/>
        </w:rPr>
        <w:t xml:space="preserve"> aj vtedy, ak ide o zberateľské euromince; to rovnako platí aj vtedy, ak ide o poškodené eurobankovky alebo poškodené euromince, ktorých výmeny za nepoškodené eurobankovky a nepoškodené euromince sa v Slovenskej republike uskutočňujú za podmienok vymedzených v §</w:t>
      </w:r>
      <w:r w:rsidRPr="005327A0">
        <w:rPr>
          <w:rFonts w:ascii="Times New Roman" w:hAnsi="Times New Roman" w:cs="Times New Roman"/>
          <w:b w:val="0"/>
          <w:lang w:val="sk-SK"/>
        </w:rPr>
        <w:t> </w:t>
      </w:r>
      <w:r w:rsidRPr="005327A0">
        <w:rPr>
          <w:rFonts w:ascii="Times New Roman" w:hAnsi="Times New Roman" w:cs="Times New Roman"/>
          <w:b w:val="0"/>
          <w:lang w:val="sk-SK"/>
        </w:rPr>
        <w:t>17b.“ a v poznámke pod čiarou k odkazu</w:t>
      </w:r>
      <w:r w:rsidRPr="005327A0">
        <w:rPr>
          <w:rFonts w:ascii="Times New Roman" w:hAnsi="Times New Roman" w:cs="Times New Roman"/>
          <w:b w:val="0"/>
          <w:lang w:val="sk-SK"/>
        </w:rPr>
        <w:t> </w:t>
      </w:r>
      <w:r w:rsidRPr="005327A0">
        <w:rPr>
          <w:rFonts w:ascii="Times New Roman" w:hAnsi="Times New Roman" w:cs="Times New Roman"/>
          <w:b w:val="0"/>
          <w:lang w:val="sk-SK"/>
        </w:rPr>
        <w:t>3d sa slová „Čl.</w:t>
      </w:r>
      <w:r w:rsidRPr="005327A0">
        <w:rPr>
          <w:rFonts w:ascii="Times New Roman" w:hAnsi="Times New Roman" w:cs="Times New Roman"/>
          <w:b w:val="0"/>
          <w:lang w:val="sk-SK"/>
        </w:rPr>
        <w:t> </w:t>
      </w:r>
      <w:r w:rsidRPr="005327A0">
        <w:rPr>
          <w:rFonts w:ascii="Times New Roman" w:hAnsi="Times New Roman" w:cs="Times New Roman"/>
          <w:b w:val="0"/>
          <w:lang w:val="sk-SK"/>
        </w:rPr>
        <w:t>11 tretia veta“ nahrádzajú slovami „Čl.</w:t>
      </w:r>
      <w:r w:rsidRPr="005327A0">
        <w:rPr>
          <w:rFonts w:ascii="Times New Roman" w:hAnsi="Times New Roman" w:cs="Times New Roman"/>
          <w:b w:val="0"/>
          <w:lang w:val="sk-SK"/>
        </w:rPr>
        <w:t> </w:t>
      </w:r>
      <w:r w:rsidRPr="005327A0">
        <w:rPr>
          <w:rFonts w:ascii="Times New Roman" w:hAnsi="Times New Roman" w:cs="Times New Roman"/>
          <w:b w:val="0"/>
          <w:lang w:val="sk-SK"/>
        </w:rPr>
        <w:t>10 a 11“.“.</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iCs/>
        </w:rPr>
      </w:pPr>
      <w:r w:rsidRPr="00C54C30">
        <w:rPr>
          <w:rFonts w:ascii="Times New Roman" w:hAnsi="Times New Roman" w:cs="Times New Roman"/>
        </w:rPr>
        <w:t>Na základe poznatkov o reálne vznikajúcich nejasnostiach o nemožnosti uhrádzať mimobankové hotovostné peňažné platby s poškodenými eurobankovkami a poškodenými euromincami sa v článku</w:t>
      </w:r>
      <w:r w:rsidRPr="00C54C30">
        <w:rPr>
          <w:rFonts w:ascii="Times New Roman" w:hAnsi="Times New Roman" w:cs="Times New Roman"/>
        </w:rPr>
        <w:t> </w:t>
      </w:r>
      <w:r w:rsidRPr="00C54C30">
        <w:rPr>
          <w:rFonts w:ascii="Times New Roman" w:hAnsi="Times New Roman" w:cs="Times New Roman"/>
        </w:rPr>
        <w:t>VI bode</w:t>
      </w:r>
      <w:r w:rsidRPr="00C54C30">
        <w:rPr>
          <w:rFonts w:ascii="Times New Roman" w:hAnsi="Times New Roman" w:cs="Times New Roman"/>
        </w:rPr>
        <w:t> </w:t>
      </w:r>
      <w:r w:rsidRPr="00C54C30">
        <w:rPr>
          <w:rFonts w:ascii="Times New Roman" w:hAnsi="Times New Roman" w:cs="Times New Roman"/>
        </w:rPr>
        <w:t>8 spresňuje ustanovenie §</w:t>
      </w:r>
      <w:r w:rsidRPr="00C54C30">
        <w:rPr>
          <w:rFonts w:ascii="Times New Roman" w:hAnsi="Times New Roman" w:cs="Times New Roman"/>
        </w:rPr>
        <w:t> </w:t>
      </w:r>
      <w:r w:rsidRPr="00C54C30">
        <w:rPr>
          <w:rFonts w:ascii="Times New Roman" w:hAnsi="Times New Roman" w:cs="Times New Roman"/>
        </w:rPr>
        <w:t>17a ods.</w:t>
      </w:r>
      <w:r w:rsidRPr="00C54C30">
        <w:rPr>
          <w:rFonts w:ascii="Times New Roman" w:hAnsi="Times New Roman" w:cs="Times New Roman"/>
        </w:rPr>
        <w:t> </w:t>
      </w:r>
      <w:r w:rsidRPr="00C54C30">
        <w:rPr>
          <w:rFonts w:ascii="Times New Roman" w:hAnsi="Times New Roman" w:cs="Times New Roman"/>
        </w:rPr>
        <w:t>3 druhej vety zákona o NBS tak, aby aj pre laickú verejnosť bolo zrejmé, že výmeny poškodených eurobankoviek a euromincí za nepoškodené eurobankovky a euromince sa na Slovensku uskutočňujú v NBS a bankách za podmienok vymedzených v §</w:t>
      </w:r>
      <w:r w:rsidRPr="00C54C30">
        <w:rPr>
          <w:rFonts w:ascii="Times New Roman" w:hAnsi="Times New Roman" w:cs="Times New Roman"/>
        </w:rPr>
        <w:t> </w:t>
      </w:r>
      <w:r w:rsidRPr="00C54C30">
        <w:rPr>
          <w:rFonts w:ascii="Times New Roman" w:hAnsi="Times New Roman" w:cs="Times New Roman"/>
        </w:rPr>
        <w:t>17b zákona o</w:t>
      </w:r>
      <w:r w:rsidRPr="00C54C30">
        <w:rPr>
          <w:rFonts w:ascii="Times New Roman" w:hAnsi="Times New Roman" w:cs="Times New Roman"/>
        </w:rPr>
        <w:t xml:space="preserve"> NBS.</w:t>
      </w:r>
    </w:p>
    <w:p w:rsidR="00C54C30" w:rsidRPr="00C54C30" w:rsidP="00C54C30">
      <w:pPr>
        <w:jc w:val="both"/>
        <w:rPr>
          <w:rFonts w:ascii="Times New Roman" w:hAnsi="Times New Roman" w:cs="Times New Roman"/>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5327A0" w:rsidP="00C54C30">
      <w:pPr>
        <w:jc w:val="both"/>
        <w:rPr>
          <w:rFonts w:ascii="Times New Roman" w:hAnsi="Times New Roman" w:cs="Times New Roman"/>
        </w:rPr>
      </w:pPr>
    </w:p>
    <w:p w:rsidR="007D5FD7"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rPr>
      </w:pPr>
      <w:r w:rsidRPr="00C54C30">
        <w:rPr>
          <w:rFonts w:ascii="Times New Roman" w:hAnsi="Times New Roman" w:cs="Times New Roman"/>
          <w:b/>
        </w:rPr>
        <w:t>29.</w:t>
        <w:tab/>
      </w:r>
      <w:r w:rsidRPr="00C54C30">
        <w:rPr>
          <w:rFonts w:ascii="Times New Roman" w:hAnsi="Times New Roman" w:cs="Times New Roman"/>
          <w:b/>
          <w:u w:val="single"/>
        </w:rPr>
        <w:t>K čl. VI bodu 14</w:t>
      </w:r>
    </w:p>
    <w:p w:rsidR="00C54C30" w:rsidRPr="00C54C30" w:rsidP="00C54C30">
      <w:pPr>
        <w:ind w:left="397"/>
        <w:jc w:val="both"/>
        <w:rPr>
          <w:rFonts w:ascii="Times New Roman" w:hAnsi="Times New Roman" w:cs="Times New Roman"/>
        </w:rPr>
      </w:pPr>
      <w:r w:rsidRPr="00C54C30">
        <w:rPr>
          <w:rFonts w:ascii="Times New Roman" w:hAnsi="Times New Roman" w:cs="Times New Roman"/>
        </w:rPr>
        <w:t>V čl. VI. bod 14. znie:</w:t>
      </w:r>
    </w:p>
    <w:p w:rsidR="00C54C30" w:rsidRPr="005327A0" w:rsidP="00C54C30">
      <w:pPr>
        <w:pStyle w:val="BodyTextIndent"/>
        <w:ind w:left="397"/>
        <w:rPr>
          <w:rFonts w:ascii="Times New Roman" w:hAnsi="Times New Roman" w:cs="Times New Roman"/>
          <w:b w:val="0"/>
          <w:lang w:val="sk-SK"/>
        </w:rPr>
      </w:pPr>
      <w:r w:rsidRPr="005327A0">
        <w:rPr>
          <w:rFonts w:ascii="Times New Roman" w:hAnsi="Times New Roman" w:cs="Times New Roman"/>
          <w:b w:val="0"/>
          <w:lang w:val="sk-SK"/>
        </w:rPr>
        <w:t>„V poznámke pod čiarou k odkazu 4aa a 4ab sa za slová „3603/93“ vkladajú slová „Mimoriadne vydanie Ú. v. EÚ, kap. 10/zv. 01;</w:t>
      </w:r>
      <w:r w:rsidRPr="005327A0">
        <w:rPr>
          <w:rFonts w:ascii="Times New Roman" w:hAnsi="Times New Roman" w:cs="Times New Roman"/>
          <w:b w:val="0"/>
          <w:lang w:val="sk-SK"/>
        </w:rPr>
        <w:t>“.“</w:t>
      </w:r>
    </w:p>
    <w:p w:rsidR="00C54C30" w:rsidRPr="00C54C30" w:rsidP="00C54C30">
      <w:pPr>
        <w:jc w:val="both"/>
        <w:rPr>
          <w:rFonts w:ascii="Times New Roman" w:hAnsi="Times New Roman" w:cs="Times New Roman"/>
        </w:rPr>
      </w:pPr>
    </w:p>
    <w:p w:rsidR="00C54C30" w:rsidRPr="00C54C30" w:rsidP="00C54C30">
      <w:pPr>
        <w:ind w:left="2268"/>
        <w:jc w:val="both"/>
        <w:rPr>
          <w:rStyle w:val="Emphasis"/>
          <w:rFonts w:ascii="Times New Roman" w:hAnsi="Times New Roman" w:cs="Times New Roman"/>
          <w:i w:val="0"/>
        </w:rPr>
      </w:pPr>
      <w:r w:rsidRPr="00C54C30">
        <w:rPr>
          <w:rStyle w:val="Emphasis"/>
          <w:rFonts w:ascii="Times New Roman" w:hAnsi="Times New Roman" w:cs="Times New Roman"/>
          <w:i w:val="0"/>
        </w:rPr>
        <w:t>Ide o legislatívno-technickú úpravu.</w:t>
      </w:r>
    </w:p>
    <w:p w:rsidR="00C54C30" w:rsidRPr="00C54C30" w:rsidP="00C54C30">
      <w:pPr>
        <w:jc w:val="both"/>
        <w:rPr>
          <w:rFonts w:ascii="Times New Roman" w:hAnsi="Times New Roman" w:cs="Times New Roman"/>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Ústavnoprávny výbor NR SR</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Výbor NR SR pre hospodársku politiku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szCs w:val="26"/>
        </w:rPr>
      </w:pPr>
    </w:p>
    <w:p w:rsidR="007D5FD7" w:rsidP="00C54C30">
      <w:pPr>
        <w:jc w:val="both"/>
        <w:rPr>
          <w:rFonts w:ascii="Times New Roman" w:hAnsi="Times New Roman" w:cs="Times New Roman"/>
          <w:szCs w:val="26"/>
        </w:rPr>
      </w:pPr>
    </w:p>
    <w:p w:rsidR="007D5FD7" w:rsidP="00C54C30">
      <w:pPr>
        <w:jc w:val="both"/>
        <w:rPr>
          <w:rFonts w:ascii="Times New Roman" w:hAnsi="Times New Roman" w:cs="Times New Roman"/>
          <w:szCs w:val="26"/>
        </w:rPr>
      </w:pPr>
    </w:p>
    <w:p w:rsidR="005327A0" w:rsidP="00C54C30">
      <w:pPr>
        <w:jc w:val="both"/>
        <w:rPr>
          <w:rFonts w:ascii="Times New Roman" w:hAnsi="Times New Roman" w:cs="Times New Roman"/>
          <w:szCs w:val="26"/>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30.</w:t>
        <w:tab/>
      </w:r>
      <w:r w:rsidRPr="00C54C30">
        <w:rPr>
          <w:rFonts w:ascii="Times New Roman" w:hAnsi="Times New Roman" w:cs="Times New Roman"/>
          <w:b/>
          <w:iCs/>
          <w:u w:val="single"/>
        </w:rPr>
        <w:t>K čl. VI bodu 21</w:t>
      </w:r>
    </w:p>
    <w:p w:rsidR="00C54C30" w:rsidRPr="005327A0" w:rsidP="00C54C30">
      <w:pPr>
        <w:pStyle w:val="BodyTextIndent"/>
        <w:ind w:left="397"/>
        <w:rPr>
          <w:rFonts w:ascii="Times New Roman" w:hAnsi="Times New Roman" w:cs="Times New Roman"/>
          <w:b w:val="0"/>
          <w:lang w:val="sk-SK"/>
        </w:rPr>
      </w:pPr>
      <w:r w:rsidRPr="005327A0">
        <w:rPr>
          <w:rFonts w:ascii="Times New Roman" w:hAnsi="Times New Roman" w:cs="Times New Roman"/>
          <w:b w:val="0"/>
          <w:iCs/>
          <w:lang w:val="sk-SK"/>
        </w:rPr>
        <w:t xml:space="preserve">V čl. VI bode 21 (v § 31) sa </w:t>
      </w:r>
      <w:r w:rsidRPr="005327A0">
        <w:rPr>
          <w:rFonts w:ascii="Times New Roman" w:hAnsi="Times New Roman" w:cs="Times New Roman"/>
          <w:b w:val="0"/>
          <w:lang w:val="sk-SK"/>
        </w:rPr>
        <w:t>slovo „zákonov.</w:t>
      </w:r>
      <w:r w:rsidRPr="005327A0">
        <w:rPr>
          <w:rFonts w:ascii="Times New Roman" w:hAnsi="Times New Roman" w:cs="Times New Roman"/>
          <w:b w:val="0"/>
          <w:vertAlign w:val="superscript"/>
          <w:lang w:val="sk-SK"/>
        </w:rPr>
        <w:t>1</w:t>
      </w:r>
      <w:r w:rsidRPr="005327A0">
        <w:rPr>
          <w:rFonts w:ascii="Times New Roman" w:hAnsi="Times New Roman" w:cs="Times New Roman"/>
          <w:b w:val="0"/>
          <w:lang w:val="sk-SK"/>
        </w:rPr>
        <w:t xml:space="preserve">)“ </w:t>
      </w:r>
      <w:r w:rsidRPr="005327A0">
        <w:rPr>
          <w:rFonts w:ascii="Times New Roman" w:hAnsi="Times New Roman" w:cs="Times New Roman"/>
          <w:b w:val="0"/>
          <w:lang w:val="sk-SK"/>
        </w:rPr>
        <w:t>nahrádza slovami „predpisov</w:t>
      </w:r>
      <w:r w:rsidRPr="005327A0">
        <w:rPr>
          <w:rFonts w:ascii="Times New Roman" w:hAnsi="Times New Roman" w:cs="Times New Roman"/>
          <w:b w:val="0"/>
          <w:vertAlign w:val="superscript"/>
          <w:lang w:val="sk-SK"/>
        </w:rPr>
        <w:t>1</w:t>
      </w:r>
      <w:r w:rsidRPr="005327A0">
        <w:rPr>
          <w:rFonts w:ascii="Times New Roman" w:hAnsi="Times New Roman" w:cs="Times New Roman"/>
          <w:b w:val="0"/>
          <w:lang w:val="sk-SK"/>
        </w:rPr>
        <w:t>) vrátane zbierania údajov na zabezpečenie plnenia úloh a činností Európskeho systému centrálnych bánk.“.</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iCs/>
        </w:rPr>
      </w:pPr>
      <w:r w:rsidRPr="00C54C30">
        <w:rPr>
          <w:rFonts w:ascii="Times New Roman" w:hAnsi="Times New Roman" w:cs="Times New Roman"/>
        </w:rPr>
        <w:t>Na základe stanoviska Európskej centrálnej banky č.</w:t>
      </w:r>
      <w:r w:rsidRPr="00C54C30">
        <w:rPr>
          <w:rFonts w:ascii="Times New Roman" w:hAnsi="Times New Roman" w:cs="Times New Roman"/>
        </w:rPr>
        <w:t> </w:t>
      </w:r>
      <w:r w:rsidRPr="00C54C30">
        <w:rPr>
          <w:rFonts w:ascii="Times New Roman" w:hAnsi="Times New Roman" w:cs="Times New Roman"/>
        </w:rPr>
        <w:t>CON/2009/75 zo dňa 29.</w:t>
      </w:r>
      <w:r w:rsidRPr="00C54C30">
        <w:rPr>
          <w:rFonts w:ascii="Times New Roman" w:hAnsi="Times New Roman" w:cs="Times New Roman"/>
        </w:rPr>
        <w:t> </w:t>
      </w:r>
      <w:r w:rsidRPr="00C54C30">
        <w:rPr>
          <w:rFonts w:ascii="Times New Roman" w:hAnsi="Times New Roman" w:cs="Times New Roman"/>
        </w:rPr>
        <w:t>9.</w:t>
      </w:r>
      <w:r w:rsidRPr="00C54C30">
        <w:rPr>
          <w:rFonts w:ascii="Times New Roman" w:hAnsi="Times New Roman" w:cs="Times New Roman"/>
        </w:rPr>
        <w:t> </w:t>
      </w:r>
      <w:r w:rsidRPr="00C54C30">
        <w:rPr>
          <w:rFonts w:ascii="Times New Roman" w:hAnsi="Times New Roman" w:cs="Times New Roman"/>
        </w:rPr>
        <w:t>2009 k návrhu zákona o platobných službách sa v článku</w:t>
      </w:r>
      <w:r w:rsidRPr="00C54C30">
        <w:rPr>
          <w:rFonts w:ascii="Times New Roman" w:hAnsi="Times New Roman" w:cs="Times New Roman"/>
        </w:rPr>
        <w:t> </w:t>
      </w:r>
      <w:r w:rsidRPr="00C54C30">
        <w:rPr>
          <w:rFonts w:ascii="Times New Roman" w:hAnsi="Times New Roman" w:cs="Times New Roman"/>
        </w:rPr>
        <w:t>VI bode</w:t>
      </w:r>
      <w:r w:rsidRPr="00C54C30">
        <w:rPr>
          <w:rFonts w:ascii="Times New Roman" w:hAnsi="Times New Roman" w:cs="Times New Roman"/>
        </w:rPr>
        <w:t> </w:t>
      </w:r>
      <w:r w:rsidRPr="00C54C30">
        <w:rPr>
          <w:rFonts w:ascii="Times New Roman" w:hAnsi="Times New Roman" w:cs="Times New Roman"/>
        </w:rPr>
        <w:t>21 legislatívne spresňuje §</w:t>
      </w:r>
      <w:r w:rsidRPr="00C54C30">
        <w:rPr>
          <w:rFonts w:ascii="Times New Roman" w:hAnsi="Times New Roman" w:cs="Times New Roman"/>
        </w:rPr>
        <w:t> </w:t>
      </w:r>
      <w:r w:rsidRPr="00C54C30">
        <w:rPr>
          <w:rFonts w:ascii="Times New Roman" w:hAnsi="Times New Roman" w:cs="Times New Roman"/>
        </w:rPr>
        <w:t>31 zákona o NBS tak, aby bolo explicitne zrejmé, že NBS v rámci zberu údajov na zabezpečenie plnenia jej hlavného cieľa a jej zákonných úloh a činností okrem iného vykonáva aj zber údajov na zabezpečenie plnenia úloh a činností Európskeho systému centrálnych bánk.</w:t>
      </w:r>
    </w:p>
    <w:p w:rsidR="00C54C30" w:rsidRPr="00C54C30" w:rsidP="00C54C30">
      <w:pPr>
        <w:jc w:val="both"/>
        <w:rPr>
          <w:rFonts w:ascii="Times New Roman" w:hAnsi="Times New Roman" w:cs="Times New Roman"/>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5327A0" w:rsidP="00C54C30">
      <w:pPr>
        <w:jc w:val="both"/>
        <w:rPr>
          <w:rFonts w:ascii="Times New Roman" w:hAnsi="Times New Roman" w:cs="Times New Roman"/>
        </w:rPr>
      </w:pPr>
    </w:p>
    <w:p w:rsidR="005327A0"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rPr>
      </w:pPr>
      <w:r w:rsidRPr="00C54C30">
        <w:rPr>
          <w:rFonts w:ascii="Times New Roman" w:hAnsi="Times New Roman" w:cs="Times New Roman"/>
          <w:b/>
        </w:rPr>
        <w:t>31.</w:t>
        <w:tab/>
      </w:r>
      <w:r w:rsidRPr="00C54C30">
        <w:rPr>
          <w:rFonts w:ascii="Times New Roman" w:hAnsi="Times New Roman" w:cs="Times New Roman"/>
          <w:b/>
          <w:u w:val="single"/>
        </w:rPr>
        <w:t>K čl. VI bodu 25</w:t>
      </w:r>
    </w:p>
    <w:p w:rsidR="00C54C30" w:rsidRPr="00C54C30" w:rsidP="00C54C30">
      <w:pPr>
        <w:ind w:left="397"/>
        <w:jc w:val="both"/>
        <w:rPr>
          <w:rStyle w:val="Emphasis"/>
          <w:rFonts w:ascii="Times New Roman" w:hAnsi="Times New Roman" w:cs="Times New Roman"/>
          <w:i w:val="0"/>
        </w:rPr>
      </w:pPr>
      <w:r w:rsidRPr="00C54C30">
        <w:rPr>
          <w:rStyle w:val="Emphasis"/>
          <w:rFonts w:ascii="Times New Roman" w:hAnsi="Times New Roman" w:cs="Times New Roman"/>
          <w:i w:val="0"/>
        </w:rPr>
        <w:t>V poznámke pod čiarou k odkazu 5g sa za slová „Mimoriadne vydanie Ú. v. EÚ, kap. 01/zv. 03“ vklad</w:t>
      </w:r>
      <w:r w:rsidRPr="00C54C30">
        <w:rPr>
          <w:rStyle w:val="Emphasis"/>
          <w:rFonts w:ascii="Times New Roman" w:hAnsi="Times New Roman" w:cs="Times New Roman"/>
          <w:i w:val="0"/>
        </w:rPr>
        <w:t>ajú slová „;</w:t>
      </w:r>
      <w:r w:rsidRPr="00C54C30">
        <w:rPr>
          <w:rFonts w:ascii="Times New Roman" w:hAnsi="Times New Roman" w:cs="Times New Roman"/>
        </w:rPr>
        <w:t>Ú. v. ES L 318, 27.11. 1998)“.</w:t>
      </w:r>
    </w:p>
    <w:p w:rsidR="00C54C30" w:rsidRPr="00C54C30" w:rsidP="00C54C30">
      <w:pPr>
        <w:jc w:val="both"/>
        <w:rPr>
          <w:rFonts w:ascii="Times New Roman" w:hAnsi="Times New Roman" w:cs="Times New Roman"/>
        </w:rPr>
      </w:pPr>
    </w:p>
    <w:p w:rsidR="00C54C30" w:rsidRPr="00C54C30" w:rsidP="00C54C30">
      <w:pPr>
        <w:ind w:left="2268"/>
        <w:jc w:val="both"/>
        <w:rPr>
          <w:rStyle w:val="Emphasis"/>
          <w:rFonts w:ascii="Times New Roman" w:hAnsi="Times New Roman" w:cs="Times New Roman"/>
          <w:i w:val="0"/>
        </w:rPr>
      </w:pPr>
      <w:r w:rsidRPr="00C54C30">
        <w:rPr>
          <w:rStyle w:val="Emphasis"/>
          <w:rFonts w:ascii="Times New Roman" w:hAnsi="Times New Roman" w:cs="Times New Roman"/>
          <w:i w:val="0"/>
        </w:rPr>
        <w:t>Ide o legislatívno-technickú úpravu.</w:t>
      </w:r>
    </w:p>
    <w:p w:rsidR="00C54C30" w:rsidRPr="00C54C30" w:rsidP="00C54C30">
      <w:pPr>
        <w:jc w:val="both"/>
        <w:rPr>
          <w:rFonts w:ascii="Times New Roman" w:hAnsi="Times New Roman" w:cs="Times New Roman"/>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Ústavnoprávny výbor NR SR</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Výbor NR SR pre hospodársku politiku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5327A0">
      <w:pPr>
        <w:jc w:val="both"/>
        <w:rPr>
          <w:rFonts w:ascii="Times New Roman" w:hAnsi="Times New Roman" w:cs="Times New Roman"/>
          <w:szCs w:val="26"/>
        </w:rPr>
      </w:pPr>
    </w:p>
    <w:p w:rsidR="007D5FD7" w:rsidP="005327A0">
      <w:pPr>
        <w:jc w:val="both"/>
        <w:rPr>
          <w:rFonts w:ascii="Times New Roman" w:hAnsi="Times New Roman" w:cs="Times New Roman"/>
          <w:szCs w:val="26"/>
        </w:rPr>
      </w:pPr>
    </w:p>
    <w:p w:rsidR="005327A0" w:rsidP="005327A0">
      <w:pPr>
        <w:jc w:val="both"/>
        <w:rPr>
          <w:rFonts w:ascii="Times New Roman" w:hAnsi="Times New Roman" w:cs="Times New Roman"/>
          <w:szCs w:val="26"/>
        </w:rPr>
      </w:pPr>
    </w:p>
    <w:p w:rsidR="00C54C30" w:rsidRPr="00C54C30" w:rsidP="00C54C30">
      <w:pPr>
        <w:pStyle w:val="BodyText"/>
        <w:ind w:left="397" w:hanging="397"/>
        <w:rPr>
          <w:rFonts w:ascii="Times New Roman" w:hAnsi="Times New Roman" w:cs="Times New Roman"/>
          <w:bCs w:val="0"/>
          <w:color w:val="000000"/>
          <w:u w:val="single"/>
        </w:rPr>
      </w:pPr>
      <w:r w:rsidRPr="00C54C30">
        <w:rPr>
          <w:rFonts w:ascii="Times New Roman" w:hAnsi="Times New Roman" w:cs="Times New Roman"/>
          <w:b w:val="0"/>
          <w:bCs w:val="0"/>
          <w:color w:val="000000"/>
          <w:szCs w:val="26"/>
        </w:rPr>
        <w:t>32.</w:t>
      </w:r>
      <w:r w:rsidRPr="00C54C30">
        <w:rPr>
          <w:rFonts w:ascii="Times New Roman" w:hAnsi="Times New Roman" w:cs="Times New Roman"/>
          <w:b w:val="0"/>
          <w:bCs w:val="0"/>
          <w:color w:val="000000"/>
        </w:rPr>
        <w:tab/>
      </w:r>
      <w:r w:rsidRPr="003F1DD1">
        <w:rPr>
          <w:rFonts w:ascii="Times New Roman" w:hAnsi="Times New Roman" w:cs="Times New Roman"/>
          <w:bCs w:val="0"/>
          <w:color w:val="000000"/>
          <w:u w:val="single"/>
        </w:rPr>
        <w:t>K čl.</w:t>
      </w:r>
      <w:r w:rsidRPr="003F1DD1">
        <w:rPr>
          <w:rFonts w:ascii="Times New Roman" w:hAnsi="Times New Roman" w:cs="Times New Roman"/>
          <w:bCs w:val="0"/>
          <w:u w:val="single"/>
        </w:rPr>
        <w:t> </w:t>
      </w:r>
      <w:r w:rsidRPr="003F1DD1">
        <w:rPr>
          <w:rFonts w:ascii="Times New Roman" w:hAnsi="Times New Roman" w:cs="Times New Roman"/>
          <w:bCs w:val="0"/>
          <w:u w:val="single"/>
        </w:rPr>
        <w:t>VI novému bodu</w:t>
      </w:r>
      <w:r w:rsidRPr="003F1DD1">
        <w:rPr>
          <w:rFonts w:ascii="Times New Roman" w:hAnsi="Times New Roman" w:cs="Times New Roman"/>
          <w:bCs w:val="0"/>
          <w:u w:val="single"/>
        </w:rPr>
        <w:t> </w:t>
      </w:r>
      <w:r w:rsidRPr="003F1DD1">
        <w:rPr>
          <w:rFonts w:ascii="Times New Roman" w:hAnsi="Times New Roman" w:cs="Times New Roman"/>
          <w:bCs w:val="0"/>
          <w:u w:val="single"/>
        </w:rPr>
        <w:t>30 – k</w:t>
      </w:r>
      <w:r w:rsidRPr="003F1DD1">
        <w:rPr>
          <w:rFonts w:ascii="Times New Roman" w:hAnsi="Times New Roman" w:cs="Times New Roman"/>
          <w:bCs w:val="0"/>
          <w:u w:val="single"/>
        </w:rPr>
        <w:t xml:space="preserve"> §</w:t>
      </w:r>
      <w:r w:rsidRPr="003F1DD1">
        <w:rPr>
          <w:rFonts w:ascii="Times New Roman" w:hAnsi="Times New Roman" w:cs="Times New Roman"/>
          <w:bCs w:val="0"/>
          <w:u w:val="single"/>
        </w:rPr>
        <w:t> </w:t>
      </w:r>
      <w:r w:rsidRPr="003F1DD1">
        <w:rPr>
          <w:rFonts w:ascii="Times New Roman" w:hAnsi="Times New Roman" w:cs="Times New Roman"/>
          <w:bCs w:val="0"/>
          <w:u w:val="single"/>
        </w:rPr>
        <w:t>39 ods.</w:t>
      </w:r>
      <w:r w:rsidRPr="003F1DD1">
        <w:rPr>
          <w:rFonts w:ascii="Times New Roman" w:hAnsi="Times New Roman" w:cs="Times New Roman"/>
          <w:bCs w:val="0"/>
          <w:u w:val="single"/>
        </w:rPr>
        <w:t> </w:t>
      </w:r>
      <w:r w:rsidRPr="003F1DD1">
        <w:rPr>
          <w:rFonts w:ascii="Times New Roman" w:hAnsi="Times New Roman" w:cs="Times New Roman"/>
          <w:bCs w:val="0"/>
          <w:u w:val="single"/>
        </w:rPr>
        <w:t>4</w:t>
      </w:r>
    </w:p>
    <w:p w:rsidR="00C54C30" w:rsidRPr="005327A0" w:rsidP="00C54C30">
      <w:pPr>
        <w:pStyle w:val="BodyText"/>
        <w:spacing w:after="60"/>
        <w:ind w:left="397"/>
        <w:rPr>
          <w:rFonts w:ascii="Times New Roman" w:hAnsi="Times New Roman" w:cs="Times New Roman"/>
          <w:b w:val="0"/>
        </w:rPr>
      </w:pPr>
      <w:r w:rsidRPr="005327A0">
        <w:rPr>
          <w:rFonts w:ascii="Times New Roman" w:hAnsi="Times New Roman" w:cs="Times New Roman"/>
          <w:b w:val="0"/>
          <w:color w:val="000000"/>
        </w:rPr>
        <w:t>V čl.</w:t>
      </w:r>
      <w:r w:rsidRPr="005327A0">
        <w:rPr>
          <w:rFonts w:ascii="Times New Roman" w:hAnsi="Times New Roman" w:cs="Times New Roman"/>
          <w:b w:val="0"/>
        </w:rPr>
        <w:t> </w:t>
      </w:r>
      <w:r w:rsidRPr="005327A0">
        <w:rPr>
          <w:rFonts w:ascii="Times New Roman" w:hAnsi="Times New Roman" w:cs="Times New Roman"/>
          <w:b w:val="0"/>
        </w:rPr>
        <w:t>VI sa za pôvodný bod</w:t>
      </w:r>
      <w:r w:rsidRPr="005327A0">
        <w:rPr>
          <w:rFonts w:ascii="Times New Roman" w:hAnsi="Times New Roman" w:cs="Times New Roman"/>
          <w:b w:val="0"/>
        </w:rPr>
        <w:t> </w:t>
      </w:r>
      <w:r w:rsidRPr="005327A0">
        <w:rPr>
          <w:rFonts w:ascii="Times New Roman" w:hAnsi="Times New Roman" w:cs="Times New Roman"/>
          <w:b w:val="0"/>
        </w:rPr>
        <w:t>30 vkladá nový bod</w:t>
      </w:r>
      <w:r w:rsidRPr="005327A0">
        <w:rPr>
          <w:rFonts w:ascii="Times New Roman" w:hAnsi="Times New Roman" w:cs="Times New Roman"/>
          <w:b w:val="0"/>
        </w:rPr>
        <w:t> </w:t>
      </w:r>
      <w:r w:rsidRPr="005327A0">
        <w:rPr>
          <w:rFonts w:ascii="Times New Roman" w:hAnsi="Times New Roman" w:cs="Times New Roman"/>
          <w:b w:val="0"/>
        </w:rPr>
        <w:t>30, ktorý znie:</w:t>
      </w:r>
    </w:p>
    <w:p w:rsidR="00C54C30" w:rsidRPr="005327A0" w:rsidP="00C54C30">
      <w:pPr>
        <w:pStyle w:val="BodyText"/>
        <w:spacing w:after="80"/>
        <w:ind w:left="397"/>
        <w:rPr>
          <w:rFonts w:ascii="Times New Roman" w:hAnsi="Times New Roman" w:cs="Times New Roman"/>
          <w:b w:val="0"/>
        </w:rPr>
      </w:pPr>
      <w:r w:rsidRPr="005327A0">
        <w:rPr>
          <w:rFonts w:ascii="Times New Roman" w:hAnsi="Times New Roman" w:cs="Times New Roman"/>
          <w:b w:val="0"/>
        </w:rPr>
        <w:t>30. </w:t>
      </w:r>
      <w:r w:rsidRPr="005327A0">
        <w:rPr>
          <w:rFonts w:ascii="Times New Roman" w:hAnsi="Times New Roman" w:cs="Times New Roman"/>
          <w:b w:val="0"/>
          <w:szCs w:val="22"/>
        </w:rPr>
        <w:t>V §</w:t>
      </w:r>
      <w:r w:rsidRPr="005327A0">
        <w:rPr>
          <w:rFonts w:ascii="Times New Roman" w:hAnsi="Times New Roman" w:cs="Times New Roman"/>
          <w:b w:val="0"/>
          <w:szCs w:val="22"/>
        </w:rPr>
        <w:t> </w:t>
      </w:r>
      <w:r w:rsidRPr="005327A0">
        <w:rPr>
          <w:rFonts w:ascii="Times New Roman" w:hAnsi="Times New Roman" w:cs="Times New Roman"/>
          <w:b w:val="0"/>
          <w:szCs w:val="22"/>
        </w:rPr>
        <w:t>39 ods.</w:t>
      </w:r>
      <w:r w:rsidRPr="005327A0">
        <w:rPr>
          <w:rFonts w:ascii="Times New Roman" w:hAnsi="Times New Roman" w:cs="Times New Roman"/>
          <w:b w:val="0"/>
          <w:szCs w:val="22"/>
        </w:rPr>
        <w:t> </w:t>
      </w:r>
      <w:r w:rsidRPr="005327A0">
        <w:rPr>
          <w:rFonts w:ascii="Times New Roman" w:hAnsi="Times New Roman" w:cs="Times New Roman"/>
          <w:b w:val="0"/>
          <w:szCs w:val="22"/>
        </w:rPr>
        <w:t>4 sa za druhú vetu vkladá nová tretia veta, ktorá znie: „</w:t>
      </w:r>
      <w:r w:rsidRPr="005327A0">
        <w:rPr>
          <w:rFonts w:ascii="Times New Roman" w:hAnsi="Times New Roman" w:cs="Times New Roman"/>
          <w:b w:val="0"/>
        </w:rPr>
        <w:t>Na základe rozhodnutia bankovej rady o použití vytvoreného zisku môže Národná banka Slovenska zostatok vytvoreného zisku alebo jeho časť odviesť do štátneho rozpočtu alebo do štátnych finančných aktív</w:t>
      </w:r>
      <w:r w:rsidRPr="005327A0">
        <w:rPr>
          <w:rFonts w:ascii="Times New Roman" w:hAnsi="Times New Roman" w:cs="Times New Roman"/>
          <w:b w:val="0"/>
          <w:vertAlign w:val="superscript"/>
        </w:rPr>
        <w:t>9aaa</w:t>
      </w:r>
      <w:r w:rsidRPr="005327A0">
        <w:rPr>
          <w:rFonts w:ascii="Times New Roman" w:hAnsi="Times New Roman" w:cs="Times New Roman"/>
          <w:b w:val="0"/>
        </w:rPr>
        <w:t>) podľa osobitného zákona o rozpočtových pravidlách verejnej správy.“</w:t>
      </w:r>
      <w:r w:rsidRPr="005327A0">
        <w:rPr>
          <w:rFonts w:ascii="Times New Roman" w:hAnsi="Times New Roman" w:cs="Times New Roman"/>
          <w:b w:val="0"/>
          <w:szCs w:val="22"/>
        </w:rPr>
        <w:t>.</w:t>
      </w:r>
    </w:p>
    <w:p w:rsidR="00C54C30" w:rsidRPr="005327A0" w:rsidP="00C54C30">
      <w:pPr>
        <w:pStyle w:val="BodyTextIndent"/>
        <w:overflowPunct w:val="0"/>
        <w:autoSpaceDE/>
        <w:autoSpaceDN/>
        <w:spacing w:after="40"/>
        <w:ind w:left="397"/>
        <w:textAlignment w:val="baseline"/>
        <w:rPr>
          <w:rFonts w:ascii="Times New Roman" w:hAnsi="Times New Roman" w:cs="Times New Roman"/>
          <w:b w:val="0"/>
          <w:szCs w:val="22"/>
          <w:lang w:val="sk-SK"/>
        </w:rPr>
      </w:pPr>
      <w:r w:rsidRPr="005327A0">
        <w:rPr>
          <w:rFonts w:ascii="Times New Roman" w:hAnsi="Times New Roman" w:cs="Times New Roman"/>
          <w:b w:val="0"/>
          <w:szCs w:val="22"/>
          <w:lang w:val="sk-SK"/>
        </w:rPr>
        <w:t>Poznámka pod čiarou k odkazu</w:t>
      </w:r>
      <w:r w:rsidRPr="005327A0">
        <w:rPr>
          <w:rFonts w:ascii="Times New Roman" w:hAnsi="Times New Roman" w:cs="Times New Roman"/>
          <w:b w:val="0"/>
          <w:szCs w:val="22"/>
          <w:lang w:val="sk-SK"/>
        </w:rPr>
        <w:t> </w:t>
      </w:r>
      <w:r w:rsidRPr="005327A0">
        <w:rPr>
          <w:rFonts w:ascii="Times New Roman" w:hAnsi="Times New Roman" w:cs="Times New Roman"/>
          <w:b w:val="0"/>
          <w:szCs w:val="22"/>
          <w:lang w:val="sk-SK"/>
        </w:rPr>
        <w:t>9aaa znie:</w:t>
      </w:r>
    </w:p>
    <w:p w:rsidR="00C54C30" w:rsidRPr="005327A0" w:rsidP="00C54C30">
      <w:pPr>
        <w:pStyle w:val="BodyTextIndent"/>
        <w:overflowPunct w:val="0"/>
        <w:autoSpaceDE/>
        <w:autoSpaceDN/>
        <w:spacing w:after="40"/>
        <w:ind w:left="1077" w:hanging="680"/>
        <w:textAlignment w:val="baseline"/>
        <w:rPr>
          <w:rFonts w:ascii="Times New Roman" w:hAnsi="Times New Roman" w:cs="Times New Roman"/>
          <w:b w:val="0"/>
          <w:szCs w:val="22"/>
          <w:lang w:val="sk-SK"/>
        </w:rPr>
      </w:pPr>
      <w:r w:rsidRPr="005327A0">
        <w:rPr>
          <w:rFonts w:ascii="Times New Roman" w:hAnsi="Times New Roman" w:cs="Times New Roman"/>
          <w:b w:val="0"/>
          <w:szCs w:val="22"/>
          <w:lang w:val="sk-SK"/>
        </w:rPr>
        <w:t>„</w:t>
      </w:r>
      <w:r w:rsidRPr="005327A0">
        <w:rPr>
          <w:rFonts w:ascii="Times New Roman" w:hAnsi="Times New Roman" w:cs="Times New Roman"/>
          <w:b w:val="0"/>
          <w:szCs w:val="22"/>
          <w:vertAlign w:val="superscript"/>
          <w:lang w:val="sk-SK"/>
        </w:rPr>
        <w:t>9aaa</w:t>
      </w:r>
      <w:r w:rsidRPr="005327A0">
        <w:rPr>
          <w:rFonts w:ascii="Times New Roman" w:hAnsi="Times New Roman" w:cs="Times New Roman"/>
          <w:b w:val="0"/>
          <w:szCs w:val="22"/>
          <w:lang w:val="sk-SK"/>
        </w:rPr>
        <w:t>)</w:t>
        <w:tab/>
        <w:t>§</w:t>
      </w:r>
      <w:r w:rsidRPr="005327A0">
        <w:rPr>
          <w:rFonts w:ascii="Times New Roman" w:hAnsi="Times New Roman" w:cs="Times New Roman"/>
          <w:b w:val="0"/>
          <w:szCs w:val="22"/>
          <w:lang w:val="sk-SK"/>
        </w:rPr>
        <w:t> </w:t>
      </w:r>
      <w:r w:rsidRPr="005327A0">
        <w:rPr>
          <w:rFonts w:ascii="Times New Roman" w:hAnsi="Times New Roman" w:cs="Times New Roman"/>
          <w:b w:val="0"/>
          <w:szCs w:val="22"/>
          <w:lang w:val="sk-SK"/>
        </w:rPr>
        <w:t>13 ods.</w:t>
      </w:r>
      <w:r w:rsidRPr="005327A0">
        <w:rPr>
          <w:rFonts w:ascii="Times New Roman" w:hAnsi="Times New Roman" w:cs="Times New Roman"/>
          <w:b w:val="0"/>
          <w:szCs w:val="22"/>
          <w:lang w:val="sk-SK"/>
        </w:rPr>
        <w:t> </w:t>
      </w:r>
      <w:r w:rsidRPr="005327A0">
        <w:rPr>
          <w:rFonts w:ascii="Times New Roman" w:hAnsi="Times New Roman" w:cs="Times New Roman"/>
          <w:b w:val="0"/>
          <w:szCs w:val="22"/>
          <w:lang w:val="sk-SK"/>
        </w:rPr>
        <w:t>1 písm.</w:t>
      </w:r>
      <w:r w:rsidRPr="005327A0">
        <w:rPr>
          <w:rFonts w:ascii="Times New Roman" w:hAnsi="Times New Roman" w:cs="Times New Roman"/>
          <w:b w:val="0"/>
          <w:szCs w:val="22"/>
          <w:lang w:val="sk-SK"/>
        </w:rPr>
        <w:t> </w:t>
      </w:r>
      <w:r w:rsidRPr="005327A0">
        <w:rPr>
          <w:rFonts w:ascii="Times New Roman" w:hAnsi="Times New Roman" w:cs="Times New Roman"/>
          <w:b w:val="0"/>
          <w:szCs w:val="22"/>
          <w:lang w:val="sk-SK"/>
        </w:rPr>
        <w:t>f) zákona č</w:t>
      </w:r>
      <w:r w:rsidRPr="005327A0">
        <w:rPr>
          <w:rFonts w:ascii="Times New Roman" w:hAnsi="Times New Roman" w:cs="Times New Roman"/>
          <w:b w:val="0"/>
          <w:lang w:val="sk-SK"/>
        </w:rPr>
        <w:t>.</w:t>
      </w:r>
      <w:r w:rsidRPr="005327A0">
        <w:rPr>
          <w:rFonts w:ascii="Times New Roman" w:hAnsi="Times New Roman" w:cs="Times New Roman"/>
          <w:b w:val="0"/>
          <w:lang w:val="sk-SK"/>
        </w:rPr>
        <w:t> </w:t>
      </w:r>
      <w:r w:rsidRPr="005327A0">
        <w:rPr>
          <w:rFonts w:ascii="Times New Roman" w:hAnsi="Times New Roman" w:cs="Times New Roman"/>
          <w:b w:val="0"/>
          <w:szCs w:val="22"/>
          <w:lang w:val="sk-SK"/>
        </w:rPr>
        <w:t>523/2004</w:t>
      </w:r>
      <w:r w:rsidRPr="005327A0">
        <w:rPr>
          <w:rFonts w:ascii="Times New Roman" w:hAnsi="Times New Roman" w:cs="Times New Roman"/>
          <w:b w:val="0"/>
          <w:lang w:val="sk-SK"/>
        </w:rPr>
        <w:t> </w:t>
      </w:r>
      <w:r w:rsidRPr="005327A0">
        <w:rPr>
          <w:rFonts w:ascii="Times New Roman" w:hAnsi="Times New Roman" w:cs="Times New Roman"/>
          <w:b w:val="0"/>
          <w:lang w:val="sk-SK"/>
        </w:rPr>
        <w:t>Z.</w:t>
      </w:r>
      <w:r w:rsidRPr="005327A0">
        <w:rPr>
          <w:rFonts w:ascii="Times New Roman" w:hAnsi="Times New Roman" w:cs="Times New Roman"/>
          <w:b w:val="0"/>
          <w:lang w:val="sk-SK"/>
        </w:rPr>
        <w:t> </w:t>
      </w:r>
      <w:r w:rsidRPr="005327A0">
        <w:rPr>
          <w:rFonts w:ascii="Times New Roman" w:hAnsi="Times New Roman" w:cs="Times New Roman"/>
          <w:b w:val="0"/>
          <w:lang w:val="sk-SK"/>
        </w:rPr>
        <w:t>z</w:t>
      </w:r>
      <w:r w:rsidRPr="005327A0">
        <w:rPr>
          <w:rFonts w:ascii="Times New Roman" w:hAnsi="Times New Roman" w:cs="Times New Roman"/>
          <w:b w:val="0"/>
          <w:szCs w:val="22"/>
          <w:lang w:val="sk-SK"/>
        </w:rPr>
        <w:t>. o rozpočtových pravidlách verejnej správy a o zmene a doplnení niektorých zákonov.“.«.</w:t>
      </w:r>
    </w:p>
    <w:p w:rsidR="00C54C30" w:rsidRPr="005327A0" w:rsidP="00C54C30">
      <w:pPr>
        <w:pStyle w:val="BodyTextIndent"/>
        <w:overflowPunct w:val="0"/>
        <w:autoSpaceDE/>
        <w:autoSpaceDN/>
        <w:spacing w:after="40"/>
        <w:ind w:left="397"/>
        <w:textAlignment w:val="baseline"/>
        <w:rPr>
          <w:rFonts w:ascii="Times New Roman" w:hAnsi="Times New Roman" w:cs="Times New Roman"/>
          <w:b w:val="0"/>
          <w:szCs w:val="22"/>
          <w:lang w:val="sk-SK"/>
        </w:rPr>
      </w:pPr>
      <w:r w:rsidRPr="005327A0">
        <w:rPr>
          <w:rFonts w:ascii="Times New Roman" w:hAnsi="Times New Roman" w:cs="Times New Roman"/>
          <w:b w:val="0"/>
          <w:lang w:val="sk-SK"/>
        </w:rPr>
        <w:t>Zároveň sa v článku</w:t>
      </w:r>
      <w:r w:rsidRPr="005327A0">
        <w:rPr>
          <w:rFonts w:ascii="Times New Roman" w:hAnsi="Times New Roman" w:cs="Times New Roman"/>
          <w:b w:val="0"/>
          <w:lang w:val="sk-SK"/>
        </w:rPr>
        <w:t> </w:t>
      </w:r>
      <w:r w:rsidRPr="005327A0">
        <w:rPr>
          <w:rFonts w:ascii="Times New Roman" w:hAnsi="Times New Roman" w:cs="Times New Roman"/>
          <w:b w:val="0"/>
          <w:lang w:val="sk-SK"/>
        </w:rPr>
        <w:t>VI prečíslujú všetky nasledujúce body počnúc pôvodným bodom</w:t>
      </w:r>
      <w:r w:rsidRPr="005327A0">
        <w:rPr>
          <w:rFonts w:ascii="Times New Roman" w:hAnsi="Times New Roman" w:cs="Times New Roman"/>
          <w:b w:val="0"/>
          <w:lang w:val="sk-SK"/>
        </w:rPr>
        <w:t> </w:t>
      </w:r>
      <w:r w:rsidRPr="005327A0">
        <w:rPr>
          <w:rFonts w:ascii="Times New Roman" w:hAnsi="Times New Roman" w:cs="Times New Roman"/>
          <w:b w:val="0"/>
          <w:lang w:val="sk-SK"/>
        </w:rPr>
        <w:t>30.</w:t>
      </w:r>
    </w:p>
    <w:p w:rsidR="00C54C30" w:rsidRPr="005327A0" w:rsidP="00C54C30">
      <w:pPr>
        <w:jc w:val="both"/>
        <w:rPr>
          <w:rFonts w:ascii="Times New Roman" w:hAnsi="Times New Roman" w:cs="Times New Roman"/>
        </w:rPr>
      </w:pPr>
    </w:p>
    <w:p w:rsidR="00C54C30" w:rsidRPr="00C54C30" w:rsidP="00C54C30">
      <w:pPr>
        <w:ind w:left="2268"/>
        <w:jc w:val="both"/>
        <w:rPr>
          <w:rStyle w:val="Emphasis"/>
          <w:rFonts w:ascii="Times New Roman" w:hAnsi="Times New Roman" w:cs="Times New Roman"/>
          <w:i w:val="0"/>
        </w:rPr>
      </w:pPr>
      <w:r w:rsidRPr="00C54C30">
        <w:rPr>
          <w:rFonts w:ascii="Times New Roman" w:hAnsi="Times New Roman" w:cs="Times New Roman"/>
          <w:szCs w:val="22"/>
        </w:rPr>
        <w:t>Navrhuje sa doplniť §</w:t>
      </w:r>
      <w:r w:rsidRPr="00C54C30">
        <w:rPr>
          <w:rFonts w:ascii="Times New Roman" w:hAnsi="Times New Roman" w:cs="Times New Roman"/>
          <w:szCs w:val="22"/>
        </w:rPr>
        <w:t> </w:t>
      </w:r>
      <w:r w:rsidRPr="00C54C30">
        <w:rPr>
          <w:rFonts w:ascii="Times New Roman" w:hAnsi="Times New Roman" w:cs="Times New Roman"/>
          <w:szCs w:val="22"/>
        </w:rPr>
        <w:t>39 ods.</w:t>
      </w:r>
      <w:r w:rsidRPr="00C54C30">
        <w:rPr>
          <w:rFonts w:ascii="Times New Roman" w:hAnsi="Times New Roman" w:cs="Times New Roman"/>
          <w:szCs w:val="22"/>
        </w:rPr>
        <w:t> </w:t>
      </w:r>
      <w:r w:rsidRPr="00C54C30">
        <w:rPr>
          <w:rFonts w:ascii="Times New Roman" w:hAnsi="Times New Roman" w:cs="Times New Roman"/>
          <w:szCs w:val="22"/>
        </w:rPr>
        <w:t>4 zákona o NBS tak, aby sa opätovne zakotvila obsahovo rovnaká úprava o odvode z</w:t>
      </w:r>
      <w:r w:rsidRPr="00C54C30">
        <w:rPr>
          <w:rFonts w:ascii="Times New Roman" w:hAnsi="Times New Roman" w:cs="Times New Roman"/>
        </w:rPr>
        <w:t>ostatku vytvoreného zisku Národnej banky Slovenska do štátneho rozpočtu alebo do štátnych finančných aktív, aká už existovala aj v období pred 1</w:t>
      </w:r>
      <w:r w:rsidRPr="00C54C30">
        <w:rPr>
          <w:rFonts w:ascii="Times New Roman" w:hAnsi="Times New Roman" w:cs="Times New Roman"/>
          <w:szCs w:val="22"/>
        </w:rPr>
        <w:t>.</w:t>
      </w:r>
      <w:r w:rsidRPr="00C54C30">
        <w:rPr>
          <w:rFonts w:ascii="Times New Roman" w:hAnsi="Times New Roman" w:cs="Times New Roman"/>
          <w:szCs w:val="22"/>
        </w:rPr>
        <w:t> </w:t>
      </w:r>
      <w:r w:rsidRPr="00C54C30">
        <w:rPr>
          <w:rFonts w:ascii="Times New Roman" w:hAnsi="Times New Roman" w:cs="Times New Roman"/>
        </w:rPr>
        <w:t>1</w:t>
      </w:r>
      <w:r w:rsidRPr="00C54C30">
        <w:rPr>
          <w:rFonts w:ascii="Times New Roman" w:hAnsi="Times New Roman" w:cs="Times New Roman"/>
          <w:szCs w:val="22"/>
        </w:rPr>
        <w:t>.</w:t>
      </w:r>
      <w:r w:rsidRPr="00C54C30">
        <w:rPr>
          <w:rFonts w:ascii="Times New Roman" w:hAnsi="Times New Roman" w:cs="Times New Roman"/>
          <w:szCs w:val="22"/>
        </w:rPr>
        <w:t> </w:t>
      </w:r>
      <w:r w:rsidRPr="00C54C30">
        <w:rPr>
          <w:rFonts w:ascii="Times New Roman" w:hAnsi="Times New Roman" w:cs="Times New Roman"/>
        </w:rPr>
        <w:t xml:space="preserve">2009 v dovtedajšom znení </w:t>
      </w:r>
      <w:r w:rsidRPr="00C54C30">
        <w:rPr>
          <w:rFonts w:ascii="Times New Roman" w:hAnsi="Times New Roman" w:cs="Times New Roman"/>
          <w:szCs w:val="22"/>
        </w:rPr>
        <w:t>§</w:t>
      </w:r>
      <w:r w:rsidRPr="00C54C30">
        <w:rPr>
          <w:rFonts w:ascii="Times New Roman" w:hAnsi="Times New Roman" w:cs="Times New Roman"/>
          <w:szCs w:val="22"/>
        </w:rPr>
        <w:t> </w:t>
      </w:r>
      <w:r w:rsidRPr="00C54C30">
        <w:rPr>
          <w:rFonts w:ascii="Times New Roman" w:hAnsi="Times New Roman" w:cs="Times New Roman"/>
          <w:szCs w:val="22"/>
        </w:rPr>
        <w:t>38 ods.</w:t>
      </w:r>
      <w:r w:rsidRPr="00C54C30">
        <w:rPr>
          <w:rFonts w:ascii="Times New Roman" w:hAnsi="Times New Roman" w:cs="Times New Roman"/>
          <w:szCs w:val="22"/>
        </w:rPr>
        <w:t> </w:t>
      </w:r>
      <w:r w:rsidRPr="00C54C30">
        <w:rPr>
          <w:rFonts w:ascii="Times New Roman" w:hAnsi="Times New Roman" w:cs="Times New Roman"/>
          <w:szCs w:val="22"/>
        </w:rPr>
        <w:t>4 zákona o NBS.</w:t>
      </w:r>
    </w:p>
    <w:p w:rsidR="00C54C30" w:rsidRPr="00C54C30" w:rsidP="00C54C30">
      <w:pPr>
        <w:jc w:val="both"/>
        <w:rPr>
          <w:rFonts w:ascii="Times New Roman" w:hAnsi="Times New Roman" w:cs="Times New Roman"/>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5327A0" w:rsidP="00C54C30">
      <w:pPr>
        <w:jc w:val="both"/>
        <w:rPr>
          <w:rFonts w:ascii="Times New Roman" w:hAnsi="Times New Roman" w:cs="Times New Roman"/>
        </w:rPr>
      </w:pPr>
    </w:p>
    <w:p w:rsidR="007D5FD7" w:rsidRPr="00C54C30" w:rsidP="00C54C30">
      <w:pPr>
        <w:jc w:val="both"/>
        <w:rPr>
          <w:rFonts w:ascii="Times New Roman" w:hAnsi="Times New Roman" w:cs="Times New Roman"/>
        </w:rPr>
      </w:pPr>
    </w:p>
    <w:p w:rsidR="00C54C30" w:rsidRPr="003F1DD1" w:rsidP="00C54C30">
      <w:pPr>
        <w:pStyle w:val="BodyText"/>
        <w:spacing w:after="60"/>
        <w:ind w:left="397" w:hanging="397"/>
        <w:rPr>
          <w:rFonts w:ascii="Times New Roman" w:hAnsi="Times New Roman" w:cs="Times New Roman"/>
          <w:bCs w:val="0"/>
          <w:color w:val="000000"/>
          <w:u w:val="single"/>
        </w:rPr>
      </w:pPr>
      <w:r w:rsidRPr="003F1DD1">
        <w:rPr>
          <w:rFonts w:ascii="Times New Roman" w:hAnsi="Times New Roman" w:cs="Times New Roman"/>
          <w:bCs w:val="0"/>
          <w:color w:val="000000"/>
          <w:szCs w:val="26"/>
        </w:rPr>
        <w:t>33.</w:t>
      </w:r>
      <w:r w:rsidRPr="003F1DD1">
        <w:rPr>
          <w:rFonts w:ascii="Times New Roman" w:hAnsi="Times New Roman" w:cs="Times New Roman"/>
          <w:bCs w:val="0"/>
          <w:color w:val="000000"/>
        </w:rPr>
        <w:tab/>
      </w:r>
      <w:r w:rsidRPr="003F1DD1">
        <w:rPr>
          <w:rFonts w:ascii="Times New Roman" w:hAnsi="Times New Roman" w:cs="Times New Roman"/>
          <w:bCs w:val="0"/>
          <w:color w:val="000000"/>
          <w:u w:val="single"/>
        </w:rPr>
        <w:t>K čl.</w:t>
      </w:r>
      <w:r w:rsidRPr="003F1DD1">
        <w:rPr>
          <w:rFonts w:ascii="Times New Roman" w:hAnsi="Times New Roman" w:cs="Times New Roman"/>
          <w:bCs w:val="0"/>
          <w:u w:val="single"/>
        </w:rPr>
        <w:t> </w:t>
      </w:r>
      <w:r w:rsidRPr="003F1DD1">
        <w:rPr>
          <w:rFonts w:ascii="Times New Roman" w:hAnsi="Times New Roman" w:cs="Times New Roman"/>
          <w:bCs w:val="0"/>
          <w:u w:val="single"/>
        </w:rPr>
        <w:t>VI novému bodu</w:t>
      </w:r>
      <w:r w:rsidRPr="003F1DD1">
        <w:rPr>
          <w:rFonts w:ascii="Times New Roman" w:hAnsi="Times New Roman" w:cs="Times New Roman"/>
          <w:bCs w:val="0"/>
          <w:u w:val="single"/>
        </w:rPr>
        <w:t> </w:t>
      </w:r>
      <w:r w:rsidRPr="003F1DD1">
        <w:rPr>
          <w:rFonts w:ascii="Times New Roman" w:hAnsi="Times New Roman" w:cs="Times New Roman"/>
          <w:bCs w:val="0"/>
          <w:u w:val="single"/>
        </w:rPr>
        <w:t>32 – k §</w:t>
      </w:r>
      <w:r w:rsidRPr="003F1DD1">
        <w:rPr>
          <w:rFonts w:ascii="Times New Roman" w:hAnsi="Times New Roman" w:cs="Times New Roman"/>
          <w:bCs w:val="0"/>
          <w:u w:val="single"/>
        </w:rPr>
        <w:t> </w:t>
      </w:r>
      <w:r w:rsidRPr="003F1DD1">
        <w:rPr>
          <w:rFonts w:ascii="Times New Roman" w:hAnsi="Times New Roman" w:cs="Times New Roman"/>
          <w:bCs w:val="0"/>
          <w:u w:val="single"/>
        </w:rPr>
        <w:t>49ac</w:t>
      </w:r>
    </w:p>
    <w:p w:rsidR="00C54C30" w:rsidRPr="005327A0" w:rsidP="00C54C30">
      <w:pPr>
        <w:pStyle w:val="BodyText"/>
        <w:spacing w:after="60"/>
        <w:ind w:left="397"/>
        <w:rPr>
          <w:rFonts w:ascii="Times New Roman" w:hAnsi="Times New Roman" w:cs="Times New Roman"/>
          <w:b w:val="0"/>
        </w:rPr>
      </w:pPr>
      <w:r w:rsidRPr="005327A0">
        <w:rPr>
          <w:rFonts w:ascii="Times New Roman" w:hAnsi="Times New Roman" w:cs="Times New Roman"/>
          <w:b w:val="0"/>
          <w:color w:val="000000"/>
        </w:rPr>
        <w:t>V čl.</w:t>
      </w:r>
      <w:r w:rsidRPr="005327A0">
        <w:rPr>
          <w:rFonts w:ascii="Times New Roman" w:hAnsi="Times New Roman" w:cs="Times New Roman"/>
          <w:b w:val="0"/>
        </w:rPr>
        <w:t> </w:t>
      </w:r>
      <w:r w:rsidRPr="005327A0">
        <w:rPr>
          <w:rFonts w:ascii="Times New Roman" w:hAnsi="Times New Roman" w:cs="Times New Roman"/>
          <w:b w:val="0"/>
        </w:rPr>
        <w:t>VI sa za pôvodný bod</w:t>
      </w:r>
      <w:r w:rsidRPr="005327A0">
        <w:rPr>
          <w:rFonts w:ascii="Times New Roman" w:hAnsi="Times New Roman" w:cs="Times New Roman"/>
          <w:b w:val="0"/>
        </w:rPr>
        <w:t> </w:t>
      </w:r>
      <w:r w:rsidRPr="005327A0">
        <w:rPr>
          <w:rFonts w:ascii="Times New Roman" w:hAnsi="Times New Roman" w:cs="Times New Roman"/>
          <w:b w:val="0"/>
        </w:rPr>
        <w:t>31 vkladá nový bod</w:t>
      </w:r>
      <w:r w:rsidRPr="005327A0">
        <w:rPr>
          <w:rFonts w:ascii="Times New Roman" w:hAnsi="Times New Roman" w:cs="Times New Roman"/>
          <w:b w:val="0"/>
        </w:rPr>
        <w:t> </w:t>
      </w:r>
      <w:r w:rsidRPr="005327A0">
        <w:rPr>
          <w:rFonts w:ascii="Times New Roman" w:hAnsi="Times New Roman" w:cs="Times New Roman"/>
          <w:b w:val="0"/>
        </w:rPr>
        <w:t>32, ktorý znie:</w:t>
      </w:r>
    </w:p>
    <w:p w:rsidR="00C54C30" w:rsidRPr="005327A0" w:rsidP="00C54C30">
      <w:pPr>
        <w:pStyle w:val="BodyText"/>
        <w:spacing w:after="80"/>
        <w:ind w:left="397"/>
        <w:rPr>
          <w:rFonts w:ascii="Times New Roman" w:hAnsi="Times New Roman" w:cs="Times New Roman"/>
          <w:b w:val="0"/>
          <w:szCs w:val="22"/>
        </w:rPr>
      </w:pPr>
      <w:r w:rsidRPr="005327A0">
        <w:rPr>
          <w:rFonts w:ascii="Times New Roman" w:hAnsi="Times New Roman" w:cs="Times New Roman"/>
          <w:b w:val="0"/>
        </w:rPr>
        <w:t>»6. </w:t>
      </w:r>
      <w:r w:rsidRPr="005327A0">
        <w:rPr>
          <w:rFonts w:ascii="Times New Roman" w:hAnsi="Times New Roman" w:cs="Times New Roman"/>
          <w:b w:val="0"/>
          <w:szCs w:val="22"/>
        </w:rPr>
        <w:t>Za §</w:t>
      </w:r>
      <w:r w:rsidRPr="005327A0">
        <w:rPr>
          <w:rFonts w:ascii="Times New Roman" w:hAnsi="Times New Roman" w:cs="Times New Roman"/>
          <w:b w:val="0"/>
          <w:szCs w:val="22"/>
        </w:rPr>
        <w:t> </w:t>
      </w:r>
      <w:r w:rsidRPr="005327A0">
        <w:rPr>
          <w:rFonts w:ascii="Times New Roman" w:hAnsi="Times New Roman" w:cs="Times New Roman"/>
          <w:b w:val="0"/>
          <w:szCs w:val="22"/>
        </w:rPr>
        <w:t xml:space="preserve">49ab sa vkladá </w:t>
      </w:r>
      <w:r w:rsidRPr="005327A0">
        <w:rPr>
          <w:rFonts w:ascii="Times New Roman" w:hAnsi="Times New Roman" w:cs="Times New Roman"/>
          <w:b w:val="0"/>
        </w:rPr>
        <w:t>§</w:t>
      </w:r>
      <w:r w:rsidRPr="005327A0">
        <w:rPr>
          <w:rFonts w:ascii="Times New Roman" w:hAnsi="Times New Roman" w:cs="Times New Roman"/>
          <w:b w:val="0"/>
          <w:szCs w:val="22"/>
        </w:rPr>
        <w:t> </w:t>
      </w:r>
      <w:r w:rsidRPr="005327A0">
        <w:rPr>
          <w:rFonts w:ascii="Times New Roman" w:hAnsi="Times New Roman" w:cs="Times New Roman"/>
          <w:b w:val="0"/>
        </w:rPr>
        <w:t>49ac</w:t>
      </w:r>
      <w:r w:rsidRPr="005327A0">
        <w:rPr>
          <w:rFonts w:ascii="Times New Roman" w:hAnsi="Times New Roman" w:cs="Times New Roman"/>
          <w:b w:val="0"/>
          <w:szCs w:val="22"/>
        </w:rPr>
        <w:t>, ktorý vrátane nadpisu znie:</w:t>
      </w:r>
    </w:p>
    <w:p w:rsidR="00C54C30" w:rsidRPr="005327A0" w:rsidP="00C54C30">
      <w:pPr>
        <w:pStyle w:val="BodyTextIndent"/>
        <w:overflowPunct w:val="0"/>
        <w:autoSpaceDE/>
        <w:autoSpaceDN/>
        <w:ind w:left="397"/>
        <w:textAlignment w:val="baseline"/>
        <w:rPr>
          <w:rFonts w:ascii="Times New Roman" w:hAnsi="Times New Roman" w:cs="Times New Roman"/>
          <w:b w:val="0"/>
          <w:lang w:val="sk-SK"/>
        </w:rPr>
      </w:pPr>
    </w:p>
    <w:p w:rsidR="00C54C30" w:rsidRPr="005327A0" w:rsidP="00C54C30">
      <w:pPr>
        <w:pStyle w:val="BodyTextIndent"/>
        <w:overflowPunct w:val="0"/>
        <w:autoSpaceDE/>
        <w:autoSpaceDN/>
        <w:spacing w:after="40"/>
        <w:ind w:left="0"/>
        <w:jc w:val="center"/>
        <w:textAlignment w:val="baseline"/>
        <w:rPr>
          <w:rFonts w:ascii="Times New Roman" w:hAnsi="Times New Roman" w:cs="Times New Roman"/>
          <w:b w:val="0"/>
          <w:lang w:val="sk-SK"/>
        </w:rPr>
      </w:pPr>
      <w:r w:rsidRPr="005327A0">
        <w:rPr>
          <w:rFonts w:ascii="Times New Roman" w:hAnsi="Times New Roman" w:cs="Times New Roman"/>
          <w:b w:val="0"/>
          <w:lang w:val="sk-SK"/>
        </w:rPr>
        <w:t>„</w:t>
      </w:r>
      <w:r w:rsidRPr="005327A0">
        <w:rPr>
          <w:rFonts w:ascii="Times New Roman" w:hAnsi="Times New Roman" w:cs="Times New Roman"/>
          <w:b w:val="0"/>
          <w:bCs w:val="0"/>
          <w:lang w:val="sk-SK"/>
        </w:rPr>
        <w:t>§</w:t>
      </w:r>
      <w:r w:rsidRPr="005327A0">
        <w:rPr>
          <w:rFonts w:ascii="Times New Roman" w:hAnsi="Times New Roman" w:cs="Times New Roman"/>
          <w:b w:val="0"/>
          <w:bCs w:val="0"/>
          <w:szCs w:val="22"/>
          <w:lang w:val="sk-SK"/>
        </w:rPr>
        <w:t> </w:t>
      </w:r>
      <w:r w:rsidRPr="005327A0">
        <w:rPr>
          <w:rFonts w:ascii="Times New Roman" w:hAnsi="Times New Roman" w:cs="Times New Roman"/>
          <w:b w:val="0"/>
          <w:bCs w:val="0"/>
          <w:lang w:val="sk-SK"/>
        </w:rPr>
        <w:t>49ac</w:t>
      </w:r>
    </w:p>
    <w:p w:rsidR="00C54C30" w:rsidRPr="005327A0" w:rsidP="00C54C30">
      <w:pPr>
        <w:pStyle w:val="BodyTextIndent"/>
        <w:overflowPunct w:val="0"/>
        <w:autoSpaceDE/>
        <w:autoSpaceDN/>
        <w:spacing w:after="80"/>
        <w:ind w:left="0"/>
        <w:jc w:val="center"/>
        <w:textAlignment w:val="baseline"/>
        <w:rPr>
          <w:rFonts w:ascii="Times New Roman" w:hAnsi="Times New Roman" w:cs="Times New Roman"/>
          <w:b w:val="0"/>
          <w:bCs w:val="0"/>
          <w:lang w:val="sk-SK"/>
        </w:rPr>
      </w:pPr>
      <w:r w:rsidRPr="005327A0">
        <w:rPr>
          <w:rFonts w:ascii="Times New Roman" w:hAnsi="Times New Roman" w:cs="Times New Roman"/>
          <w:b w:val="0"/>
          <w:bCs w:val="0"/>
          <w:lang w:val="sk-SK"/>
        </w:rPr>
        <w:t>Prechodné ustanovenia účinné od 1.</w:t>
      </w:r>
      <w:r w:rsidRPr="005327A0">
        <w:rPr>
          <w:rFonts w:ascii="Times New Roman" w:hAnsi="Times New Roman" w:cs="Times New Roman"/>
          <w:b w:val="0"/>
          <w:bCs w:val="0"/>
          <w:lang w:val="sk-SK"/>
        </w:rPr>
        <w:t> </w:t>
      </w:r>
      <w:r w:rsidRPr="005327A0">
        <w:rPr>
          <w:rFonts w:ascii="Times New Roman" w:hAnsi="Times New Roman" w:cs="Times New Roman"/>
          <w:b w:val="0"/>
          <w:bCs w:val="0"/>
          <w:lang w:val="sk-SK"/>
        </w:rPr>
        <w:t>decembra 2009</w:t>
      </w:r>
    </w:p>
    <w:p w:rsidR="00C54C30" w:rsidRPr="005327A0" w:rsidP="00C54C30">
      <w:pPr>
        <w:pStyle w:val="BodyTextIndent"/>
        <w:overflowPunct w:val="0"/>
        <w:autoSpaceDE/>
        <w:autoSpaceDN/>
        <w:spacing w:after="40"/>
        <w:ind w:left="397" w:firstLine="284"/>
        <w:textAlignment w:val="baseline"/>
        <w:rPr>
          <w:rFonts w:ascii="Times New Roman" w:hAnsi="Times New Roman" w:cs="Times New Roman"/>
          <w:b w:val="0"/>
          <w:lang w:val="sk-SK"/>
        </w:rPr>
      </w:pPr>
      <w:r w:rsidRPr="005327A0">
        <w:rPr>
          <w:rFonts w:ascii="Times New Roman" w:hAnsi="Times New Roman" w:cs="Times New Roman"/>
          <w:b w:val="0"/>
          <w:lang w:val="sk-SK"/>
        </w:rPr>
        <w:t xml:space="preserve">Ustanovenia </w:t>
      </w:r>
      <w:r w:rsidRPr="005327A0">
        <w:rPr>
          <w:rFonts w:ascii="Times New Roman" w:hAnsi="Times New Roman" w:cs="Times New Roman"/>
          <w:b w:val="0"/>
          <w:szCs w:val="22"/>
          <w:lang w:val="sk-SK"/>
        </w:rPr>
        <w:t>§</w:t>
      </w:r>
      <w:r w:rsidRPr="005327A0">
        <w:rPr>
          <w:rFonts w:ascii="Times New Roman" w:hAnsi="Times New Roman" w:cs="Times New Roman"/>
          <w:b w:val="0"/>
          <w:szCs w:val="22"/>
          <w:lang w:val="sk-SK"/>
        </w:rPr>
        <w:t> </w:t>
      </w:r>
      <w:r w:rsidRPr="005327A0">
        <w:rPr>
          <w:rFonts w:ascii="Times New Roman" w:hAnsi="Times New Roman" w:cs="Times New Roman"/>
          <w:b w:val="0"/>
          <w:szCs w:val="22"/>
          <w:lang w:val="sk-SK"/>
        </w:rPr>
        <w:t xml:space="preserve">7 </w:t>
      </w:r>
      <w:r w:rsidRPr="005327A0">
        <w:rPr>
          <w:rFonts w:ascii="Times New Roman" w:hAnsi="Times New Roman" w:cs="Times New Roman"/>
          <w:b w:val="0"/>
          <w:lang w:val="sk-SK"/>
        </w:rPr>
        <w:t>o pravidlách členstva v bankovej rade a o funkčných obdobiach a vymenúvaní členov bankovej rady v znení účinnom od 1.</w:t>
      </w:r>
      <w:r w:rsidRPr="005327A0">
        <w:rPr>
          <w:rFonts w:ascii="Times New Roman" w:hAnsi="Times New Roman" w:cs="Times New Roman"/>
          <w:b w:val="0"/>
          <w:lang w:val="sk-SK"/>
        </w:rPr>
        <w:t> </w:t>
      </w:r>
      <w:r w:rsidRPr="005327A0">
        <w:rPr>
          <w:rFonts w:ascii="Times New Roman" w:hAnsi="Times New Roman" w:cs="Times New Roman"/>
          <w:b w:val="0"/>
          <w:lang w:val="sk-SK"/>
        </w:rPr>
        <w:t>decembra 2009 sa vzťahujú aj na osoby, ktoré boli za členov bankovej rady vymenované pred 1.</w:t>
      </w:r>
      <w:r w:rsidRPr="005327A0">
        <w:rPr>
          <w:rFonts w:ascii="Times New Roman" w:hAnsi="Times New Roman" w:cs="Times New Roman"/>
          <w:b w:val="0"/>
          <w:lang w:val="sk-SK"/>
        </w:rPr>
        <w:t> </w:t>
      </w:r>
      <w:r w:rsidRPr="005327A0">
        <w:rPr>
          <w:rFonts w:ascii="Times New Roman" w:hAnsi="Times New Roman" w:cs="Times New Roman"/>
          <w:b w:val="0"/>
          <w:lang w:val="sk-SK"/>
        </w:rPr>
        <w:t>decembrom 2009. Od 1.</w:t>
      </w:r>
      <w:r w:rsidRPr="005327A0">
        <w:rPr>
          <w:rFonts w:ascii="Times New Roman" w:hAnsi="Times New Roman" w:cs="Times New Roman"/>
          <w:b w:val="0"/>
          <w:lang w:val="sk-SK"/>
        </w:rPr>
        <w:t> </w:t>
      </w:r>
      <w:r w:rsidRPr="005327A0">
        <w:rPr>
          <w:rFonts w:ascii="Times New Roman" w:hAnsi="Times New Roman" w:cs="Times New Roman"/>
          <w:b w:val="0"/>
          <w:lang w:val="sk-SK"/>
        </w:rPr>
        <w:t>decembra 2009 až dovtedy, kým celkový počet ďalších členov bankovej rady klesne na päť členov bankovej rady, sú členmi bankovej rady guvernér, dvaja viceguvernéri a všetci ďalší členovia bankovej rady, ktorí boli za členov bankovej rady vymenovaní pred 1.</w:t>
      </w:r>
      <w:r w:rsidRPr="005327A0">
        <w:rPr>
          <w:rFonts w:ascii="Times New Roman" w:hAnsi="Times New Roman" w:cs="Times New Roman"/>
          <w:b w:val="0"/>
          <w:lang w:val="sk-SK"/>
        </w:rPr>
        <w:t> </w:t>
      </w:r>
      <w:r w:rsidRPr="005327A0">
        <w:rPr>
          <w:rFonts w:ascii="Times New Roman" w:hAnsi="Times New Roman" w:cs="Times New Roman"/>
          <w:b w:val="0"/>
          <w:lang w:val="sk-SK"/>
        </w:rPr>
        <w:t>decembrom 2009 a ktorým trvá funkčné obdobie k 1.</w:t>
      </w:r>
      <w:r w:rsidRPr="005327A0">
        <w:rPr>
          <w:rFonts w:ascii="Times New Roman" w:hAnsi="Times New Roman" w:cs="Times New Roman"/>
          <w:b w:val="0"/>
          <w:lang w:val="sk-SK"/>
        </w:rPr>
        <w:t> </w:t>
      </w:r>
      <w:r w:rsidRPr="005327A0">
        <w:rPr>
          <w:rFonts w:ascii="Times New Roman" w:hAnsi="Times New Roman" w:cs="Times New Roman"/>
          <w:b w:val="0"/>
          <w:lang w:val="sk-SK"/>
        </w:rPr>
        <w:t xml:space="preserve">decembru 2009; členmi bankovej rady sú do zániku ich funkcie člena bankovej rady podľa </w:t>
      </w:r>
      <w:r w:rsidRPr="005327A0">
        <w:rPr>
          <w:rFonts w:ascii="Times New Roman" w:hAnsi="Times New Roman" w:cs="Times New Roman"/>
          <w:b w:val="0"/>
          <w:szCs w:val="22"/>
          <w:lang w:val="sk-SK"/>
        </w:rPr>
        <w:t>§</w:t>
      </w:r>
      <w:r w:rsidRPr="005327A0">
        <w:rPr>
          <w:rFonts w:ascii="Times New Roman" w:hAnsi="Times New Roman" w:cs="Times New Roman"/>
          <w:b w:val="0"/>
          <w:szCs w:val="22"/>
          <w:lang w:val="sk-SK"/>
        </w:rPr>
        <w:t> </w:t>
      </w:r>
      <w:r w:rsidRPr="005327A0">
        <w:rPr>
          <w:rFonts w:ascii="Times New Roman" w:hAnsi="Times New Roman" w:cs="Times New Roman"/>
          <w:b w:val="0"/>
          <w:szCs w:val="22"/>
          <w:lang w:val="sk-SK"/>
        </w:rPr>
        <w:t>7 ods.</w:t>
      </w:r>
      <w:r w:rsidRPr="005327A0">
        <w:rPr>
          <w:rFonts w:ascii="Times New Roman" w:hAnsi="Times New Roman" w:cs="Times New Roman"/>
          <w:b w:val="0"/>
          <w:szCs w:val="22"/>
          <w:lang w:val="sk-SK"/>
        </w:rPr>
        <w:t> </w:t>
      </w:r>
      <w:r w:rsidRPr="005327A0">
        <w:rPr>
          <w:rFonts w:ascii="Times New Roman" w:hAnsi="Times New Roman" w:cs="Times New Roman"/>
          <w:b w:val="0"/>
          <w:szCs w:val="22"/>
          <w:lang w:val="sk-SK"/>
        </w:rPr>
        <w:t>8 tohto zákona</w:t>
      </w:r>
      <w:r w:rsidRPr="005327A0">
        <w:rPr>
          <w:rFonts w:ascii="Times New Roman" w:hAnsi="Times New Roman" w:cs="Times New Roman"/>
          <w:b w:val="0"/>
          <w:lang w:val="sk-SK"/>
        </w:rPr>
        <w:t>. Vláda však môže po 30.</w:t>
      </w:r>
      <w:r w:rsidRPr="005327A0">
        <w:rPr>
          <w:rFonts w:ascii="Times New Roman" w:hAnsi="Times New Roman" w:cs="Times New Roman"/>
          <w:b w:val="0"/>
          <w:lang w:val="sk-SK"/>
        </w:rPr>
        <w:t> </w:t>
      </w:r>
      <w:r w:rsidRPr="005327A0">
        <w:rPr>
          <w:rFonts w:ascii="Times New Roman" w:hAnsi="Times New Roman" w:cs="Times New Roman"/>
          <w:b w:val="0"/>
          <w:lang w:val="sk-SK"/>
        </w:rPr>
        <w:t>novembri 2009 vymenovať ďalšieho člena bankovej rady až odvtedy, keď celkový počet členov bankovej rady klesne pod päť členov bankovej rady; tým nie je dotknuté oprávnenie prezidenta Slovenskej republiky vymenúvať guvernéra a viceguvernérov.“.</w:t>
      </w:r>
      <w:r w:rsidRPr="005327A0">
        <w:rPr>
          <w:rFonts w:ascii="Times New Roman" w:hAnsi="Times New Roman" w:cs="Times New Roman"/>
          <w:b w:val="0"/>
          <w:szCs w:val="22"/>
          <w:lang w:val="sk-SK"/>
        </w:rPr>
        <w:t>«.</w:t>
      </w:r>
    </w:p>
    <w:p w:rsidR="00C54C30" w:rsidRPr="005327A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szCs w:val="22"/>
        </w:rPr>
      </w:pPr>
      <w:r w:rsidRPr="00C54C30">
        <w:rPr>
          <w:rFonts w:ascii="Times New Roman" w:hAnsi="Times New Roman" w:cs="Times New Roman"/>
          <w:szCs w:val="22"/>
        </w:rPr>
        <w:t xml:space="preserve">Navrhnutým prechodným ustanovením v novom </w:t>
      </w:r>
      <w:r w:rsidRPr="00C54C30">
        <w:rPr>
          <w:rFonts w:ascii="Times New Roman" w:hAnsi="Times New Roman" w:cs="Times New Roman"/>
        </w:rPr>
        <w:t>§</w:t>
      </w:r>
      <w:r w:rsidRPr="00C54C30">
        <w:rPr>
          <w:rFonts w:ascii="Times New Roman" w:hAnsi="Times New Roman" w:cs="Times New Roman"/>
        </w:rPr>
        <w:t> </w:t>
      </w:r>
      <w:r w:rsidRPr="00C54C30">
        <w:rPr>
          <w:rFonts w:ascii="Times New Roman" w:hAnsi="Times New Roman" w:cs="Times New Roman"/>
        </w:rPr>
        <w:t xml:space="preserve">49ac zákona o NBS </w:t>
      </w:r>
      <w:r w:rsidRPr="00C54C30">
        <w:rPr>
          <w:rFonts w:ascii="Times New Roman" w:hAnsi="Times New Roman" w:cs="Times New Roman"/>
          <w:szCs w:val="22"/>
        </w:rPr>
        <w:t>sa zabezpečuje, aby sa novelizované ustanovenia §</w:t>
      </w:r>
      <w:r w:rsidRPr="00C54C30">
        <w:rPr>
          <w:rFonts w:ascii="Times New Roman" w:hAnsi="Times New Roman" w:cs="Times New Roman"/>
          <w:szCs w:val="22"/>
        </w:rPr>
        <w:t> </w:t>
      </w:r>
      <w:r w:rsidRPr="00C54C30">
        <w:rPr>
          <w:rFonts w:ascii="Times New Roman" w:hAnsi="Times New Roman" w:cs="Times New Roman"/>
          <w:szCs w:val="22"/>
        </w:rPr>
        <w:t xml:space="preserve">7 </w:t>
      </w:r>
      <w:r w:rsidRPr="00C54C30">
        <w:rPr>
          <w:rFonts w:ascii="Times New Roman" w:hAnsi="Times New Roman" w:cs="Times New Roman"/>
          <w:szCs w:val="16"/>
        </w:rPr>
        <w:t>ods.</w:t>
      </w:r>
      <w:r w:rsidRPr="00C54C30">
        <w:rPr>
          <w:rFonts w:ascii="Times New Roman" w:hAnsi="Times New Roman" w:cs="Times New Roman"/>
        </w:rPr>
        <w:t> </w:t>
      </w:r>
      <w:r w:rsidRPr="00C54C30">
        <w:rPr>
          <w:rFonts w:ascii="Times New Roman" w:hAnsi="Times New Roman" w:cs="Times New Roman"/>
          <w:szCs w:val="16"/>
        </w:rPr>
        <w:t xml:space="preserve">4 </w:t>
      </w:r>
      <w:r w:rsidRPr="00C54C30">
        <w:rPr>
          <w:rFonts w:ascii="Times New Roman" w:hAnsi="Times New Roman" w:cs="Times New Roman"/>
        </w:rPr>
        <w:t xml:space="preserve">zákona o NBS </w:t>
      </w:r>
      <w:r w:rsidRPr="00C54C30">
        <w:rPr>
          <w:rFonts w:ascii="Times New Roman" w:hAnsi="Times New Roman" w:cs="Times New Roman"/>
          <w:szCs w:val="22"/>
        </w:rPr>
        <w:t xml:space="preserve">rovnoprávne </w:t>
      </w:r>
      <w:r w:rsidRPr="00C54C30">
        <w:rPr>
          <w:rFonts w:ascii="Times New Roman" w:hAnsi="Times New Roman" w:cs="Times New Roman"/>
        </w:rPr>
        <w:t>vzťahovali na všetky fyzické osoby vymenované za členov bankovej rady tak, aby ich na dve ne</w:t>
      </w:r>
      <w:r w:rsidRPr="00C54C30">
        <w:rPr>
          <w:rFonts w:ascii="Times New Roman" w:hAnsi="Times New Roman" w:cs="Times New Roman"/>
          <w:szCs w:val="22"/>
        </w:rPr>
        <w:t xml:space="preserve">rovnaké kategórie nerozdeľoval </w:t>
      </w:r>
      <w:r w:rsidRPr="00C54C30">
        <w:rPr>
          <w:rFonts w:ascii="Times New Roman" w:hAnsi="Times New Roman" w:cs="Times New Roman"/>
        </w:rPr>
        <w:t>čas na ich vymenovanie za členov bankovej rady buď pred nadobudnutím alebo po nadobudnutí účinnosti navrhovanej zákonnej úpravy. Pritom navrhnuté prechodné ustanovenie §</w:t>
      </w:r>
      <w:r w:rsidRPr="00C54C30">
        <w:rPr>
          <w:rFonts w:ascii="Times New Roman" w:hAnsi="Times New Roman" w:cs="Times New Roman"/>
        </w:rPr>
        <w:t> </w:t>
      </w:r>
      <w:r w:rsidRPr="00C54C30">
        <w:rPr>
          <w:rFonts w:ascii="Times New Roman" w:hAnsi="Times New Roman" w:cs="Times New Roman"/>
        </w:rPr>
        <w:t>49ac prvej vety zákona o NBS je obsahovo rovnaké ako bolo prechodné ustanovenie v §</w:t>
      </w:r>
      <w:r w:rsidRPr="00C54C30">
        <w:rPr>
          <w:rFonts w:ascii="Times New Roman" w:hAnsi="Times New Roman" w:cs="Times New Roman"/>
        </w:rPr>
        <w:t> </w:t>
      </w:r>
      <w:r w:rsidRPr="00C54C30">
        <w:rPr>
          <w:rFonts w:ascii="Times New Roman" w:hAnsi="Times New Roman" w:cs="Times New Roman"/>
        </w:rPr>
        <w:t>49aa ods.</w:t>
      </w:r>
      <w:r w:rsidRPr="00C54C30">
        <w:rPr>
          <w:rFonts w:ascii="Times New Roman" w:hAnsi="Times New Roman" w:cs="Times New Roman"/>
        </w:rPr>
        <w:t> </w:t>
      </w:r>
      <w:r w:rsidRPr="00C54C30">
        <w:rPr>
          <w:rFonts w:ascii="Times New Roman" w:hAnsi="Times New Roman" w:cs="Times New Roman"/>
        </w:rPr>
        <w:t>2 k úpravám účinným od 15.</w:t>
      </w:r>
      <w:r w:rsidRPr="00C54C30">
        <w:rPr>
          <w:rFonts w:ascii="Times New Roman" w:hAnsi="Times New Roman" w:cs="Times New Roman"/>
        </w:rPr>
        <w:t> </w:t>
      </w:r>
      <w:r w:rsidRPr="00C54C30">
        <w:rPr>
          <w:rFonts w:ascii="Times New Roman" w:hAnsi="Times New Roman" w:cs="Times New Roman"/>
        </w:rPr>
        <w:t>12.</w:t>
      </w:r>
      <w:r w:rsidRPr="00C54C30">
        <w:rPr>
          <w:rFonts w:ascii="Times New Roman" w:hAnsi="Times New Roman" w:cs="Times New Roman"/>
        </w:rPr>
        <w:t> </w:t>
      </w:r>
      <w:r w:rsidRPr="00C54C30">
        <w:rPr>
          <w:rFonts w:ascii="Times New Roman" w:hAnsi="Times New Roman" w:cs="Times New Roman"/>
        </w:rPr>
        <w:t>2005 s tým, že v navrhnutom prechodnom ustanovení §</w:t>
      </w:r>
      <w:r w:rsidRPr="00C54C30">
        <w:rPr>
          <w:rFonts w:ascii="Times New Roman" w:hAnsi="Times New Roman" w:cs="Times New Roman"/>
        </w:rPr>
        <w:t> </w:t>
      </w:r>
      <w:r w:rsidRPr="00C54C30">
        <w:rPr>
          <w:rFonts w:ascii="Times New Roman" w:hAnsi="Times New Roman" w:cs="Times New Roman"/>
        </w:rPr>
        <w:t>49ac druhej vety zákona o NBS sa zohľadňujú dôsledky navrhovaného zníženia celkového počtu členov Bankovej rady NBS. Konkrétne n</w:t>
      </w:r>
      <w:r w:rsidRPr="00C54C30">
        <w:rPr>
          <w:rFonts w:ascii="Times New Roman" w:hAnsi="Times New Roman" w:cs="Times New Roman"/>
          <w:szCs w:val="22"/>
        </w:rPr>
        <w:t xml:space="preserve">avrhnutým ustanovením </w:t>
      </w:r>
      <w:r w:rsidRPr="00C54C30">
        <w:rPr>
          <w:rFonts w:ascii="Times New Roman" w:hAnsi="Times New Roman" w:cs="Times New Roman"/>
        </w:rPr>
        <w:t>§</w:t>
      </w:r>
      <w:r w:rsidRPr="00C54C30">
        <w:rPr>
          <w:rFonts w:ascii="Times New Roman" w:hAnsi="Times New Roman" w:cs="Times New Roman"/>
        </w:rPr>
        <w:t> </w:t>
      </w:r>
      <w:r w:rsidRPr="00C54C30">
        <w:rPr>
          <w:rFonts w:ascii="Times New Roman" w:hAnsi="Times New Roman" w:cs="Times New Roman"/>
        </w:rPr>
        <w:t>49ac sa rieši postupné znižovanie počtu členov Bankovej rady Národnej banky Slovenska (NBS) z doterajšieho počtu jedenásť členov na navrhovaný znížený počet členov Bankovej rady NBS tak, aby navrhnutým zákonom boli plne rešpektované dôvody zániku funkčných období členov rozhodovacích orgánov (bankových rád) národných centrálnych bánk podľa všeobecne záväzných pravidiel ES/EÚ a aby nedošlo k neústavnému retroaktívnemu zániku funkčných období členov Bankovej rady NBS vymenovaných pred nadobudnutím účinnosti navrhovaného zákona. Toto ustanovenie vychádza z toho, že aj v prechodnom období (teda od účinnosti navrhovaných úprav do doby, kým banková rada dosiahne predpokladaný znížený počet členov), je potrebné, aby Banková rada NBS mala guvernéra a dvoch viceguvernérov, ktorí predovšetkým zastupujú guvernéra počas jeho neprítomnosti na základe poverenia guvernéra, prípadne na základe poverenia bankovej rady vykonávajú pôsobnosť a kompetencie guvernéra vtedy, keby guvernérovi zanikla funkcia v dôsledku mimoriadne výnimočných okolností (odvolania z funkcie zo zákonom ustanovených dôvodov, vyhlásenia za mŕtveho alebo úmrtia guvernéra). V záujme postupného priebežného znižovanie počtu ďalších členov Bankovej rady NBS z pôvodného počtu osem na znížený cieľový počet dvoch ďalších členov bankovej rady, ktorých vymenúva vláda, sa zároveň navrhuje ustanoviť, že v prechodnom období nemôže vláda vymenovať ďalších členov bankovej rady, čím však nie je dotknutá pôsobnosť prezidenta republiky vymenovať guvernéra NBS a viceguvernérov NBS. Tieto princípy platia v prípade akéhokoľvek dôvodu zániku funkcie guvernéra nebo viceguvernéra NBS, respektíve ďalšieho člena Bankovej rady NBS.</w:t>
      </w:r>
    </w:p>
    <w:p w:rsidR="00C54C30" w:rsidRPr="00C54C30" w:rsidP="00C54C30">
      <w:pPr>
        <w:jc w:val="both"/>
        <w:rPr>
          <w:rFonts w:ascii="Times New Roman" w:hAnsi="Times New Roman" w:cs="Times New Roman"/>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5327A0">
      <w:pPr>
        <w:jc w:val="both"/>
        <w:rPr>
          <w:rFonts w:ascii="Times New Roman" w:hAnsi="Times New Roman" w:cs="Times New Roman"/>
        </w:rPr>
      </w:pPr>
    </w:p>
    <w:p w:rsidR="003F1DD1" w:rsidP="005327A0">
      <w:pPr>
        <w:jc w:val="both"/>
        <w:rPr>
          <w:rFonts w:ascii="Times New Roman" w:hAnsi="Times New Roman" w:cs="Times New Roman"/>
        </w:rPr>
      </w:pPr>
    </w:p>
    <w:p w:rsidR="007D5FD7" w:rsidP="005327A0">
      <w:pPr>
        <w:jc w:val="both"/>
        <w:rPr>
          <w:rFonts w:ascii="Times New Roman" w:hAnsi="Times New Roman" w:cs="Times New Roman"/>
        </w:rPr>
      </w:pPr>
    </w:p>
    <w:p w:rsidR="007D5FD7" w:rsidP="005327A0">
      <w:pPr>
        <w:jc w:val="both"/>
        <w:rPr>
          <w:rFonts w:ascii="Times New Roman" w:hAnsi="Times New Roman" w:cs="Times New Roman"/>
        </w:rPr>
      </w:pPr>
    </w:p>
    <w:p w:rsidR="007D5FD7" w:rsidP="005327A0">
      <w:pPr>
        <w:jc w:val="both"/>
        <w:rPr>
          <w:rFonts w:ascii="Times New Roman" w:hAnsi="Times New Roman" w:cs="Times New Roman"/>
        </w:rPr>
      </w:pPr>
    </w:p>
    <w:p w:rsidR="007D5FD7" w:rsidP="005327A0">
      <w:pPr>
        <w:jc w:val="both"/>
        <w:rPr>
          <w:rFonts w:ascii="Times New Roman" w:hAnsi="Times New Roman" w:cs="Times New Roman"/>
        </w:rPr>
      </w:pPr>
    </w:p>
    <w:p w:rsidR="007D5FD7" w:rsidRPr="00C54C30" w:rsidP="005327A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34.</w:t>
        <w:tab/>
      </w:r>
      <w:r w:rsidRPr="00C54C30">
        <w:rPr>
          <w:rFonts w:ascii="Times New Roman" w:hAnsi="Times New Roman" w:cs="Times New Roman"/>
          <w:b/>
          <w:iCs/>
          <w:u w:val="single"/>
        </w:rPr>
        <w:t>K novému čl. IX</w:t>
      </w:r>
    </w:p>
    <w:p w:rsidR="00C54C30" w:rsidRPr="00C54C30" w:rsidP="00C54C30">
      <w:pPr>
        <w:ind w:left="397"/>
        <w:jc w:val="both"/>
        <w:rPr>
          <w:rFonts w:ascii="Times New Roman" w:hAnsi="Times New Roman" w:cs="Times New Roman"/>
          <w:iCs/>
        </w:rPr>
      </w:pPr>
      <w:r w:rsidRPr="00C54C30">
        <w:rPr>
          <w:rFonts w:ascii="Times New Roman" w:hAnsi="Times New Roman" w:cs="Times New Roman"/>
          <w:iCs/>
        </w:rPr>
        <w:t>Za doterajší čl. VIII sa vkladá nový čl. IX, ktorý znie:</w:t>
      </w:r>
    </w:p>
    <w:p w:rsidR="00C54C30" w:rsidRPr="00C54C30" w:rsidP="00C54C30">
      <w:pPr>
        <w:jc w:val="both"/>
        <w:rPr>
          <w:rFonts w:ascii="Times New Roman" w:hAnsi="Times New Roman" w:cs="Times New Roman"/>
          <w:iCs/>
        </w:rPr>
      </w:pPr>
    </w:p>
    <w:p w:rsidR="00C54C30" w:rsidRPr="00C54C30" w:rsidP="00C54C30">
      <w:pPr>
        <w:jc w:val="center"/>
        <w:rPr>
          <w:rFonts w:ascii="Times New Roman" w:hAnsi="Times New Roman" w:cs="Times New Roman"/>
          <w:iCs/>
        </w:rPr>
      </w:pPr>
      <w:r w:rsidRPr="00C54C30">
        <w:rPr>
          <w:rFonts w:ascii="Times New Roman" w:hAnsi="Times New Roman" w:cs="Times New Roman"/>
          <w:iCs/>
        </w:rPr>
        <w:t>„Čl. IX</w:t>
      </w:r>
    </w:p>
    <w:p w:rsidR="00C54C30" w:rsidRPr="005327A0" w:rsidP="00C54C30">
      <w:pPr>
        <w:pStyle w:val="BodyText"/>
        <w:ind w:left="397" w:firstLine="284"/>
        <w:rPr>
          <w:rFonts w:ascii="Times New Roman" w:hAnsi="Times New Roman" w:cs="Times New Roman"/>
          <w:b w:val="0"/>
        </w:rPr>
      </w:pPr>
      <w:r w:rsidRPr="005327A0">
        <w:rPr>
          <w:rFonts w:ascii="Times New Roman" w:hAnsi="Times New Roman" w:cs="Times New Roman"/>
          <w:b w:val="0"/>
        </w:rPr>
        <w:t>Zákon č. 80/1997 Z. z. o Exportno-importnej banke Slovenskej republiky v znení zákona č. 336/1998 Z. z., zákona č. 214/2000 Z. z., zákona č. 623/2004 Z. z., zákona č. 688/2006 Z. z., zákona č. 659/2007 Z. z. a zákona 567/2008 Z. z. sa mení a dopĺňa takto:</w:t>
      </w:r>
    </w:p>
    <w:p w:rsidR="00C54C30" w:rsidRPr="005327A0" w:rsidP="00C54C30">
      <w:pPr>
        <w:pStyle w:val="BodyText"/>
        <w:rPr>
          <w:rFonts w:ascii="Times New Roman" w:hAnsi="Times New Roman" w:cs="Times New Roman"/>
          <w:b w:val="0"/>
        </w:rPr>
      </w:pPr>
    </w:p>
    <w:p w:rsidR="00C54C30" w:rsidRPr="005327A0" w:rsidP="00C54C30">
      <w:pPr>
        <w:pStyle w:val="BodyText"/>
        <w:ind w:left="397"/>
        <w:rPr>
          <w:rFonts w:ascii="Times New Roman" w:hAnsi="Times New Roman" w:cs="Times New Roman"/>
          <w:b w:val="0"/>
        </w:rPr>
      </w:pPr>
      <w:r w:rsidRPr="005327A0">
        <w:rPr>
          <w:rFonts w:ascii="Times New Roman" w:hAnsi="Times New Roman" w:cs="Times New Roman"/>
          <w:b w:val="0"/>
        </w:rPr>
        <w:t>1. § 1 sa dopĺňa odsekom 6, ktorý znie:</w:t>
      </w:r>
    </w:p>
    <w:p w:rsidR="00C54C30" w:rsidRPr="005327A0" w:rsidP="00C54C30">
      <w:pPr>
        <w:pStyle w:val="BodyText"/>
        <w:ind w:left="397"/>
        <w:rPr>
          <w:rFonts w:ascii="Times New Roman" w:hAnsi="Times New Roman" w:cs="Times New Roman"/>
          <w:b w:val="0"/>
        </w:rPr>
      </w:pPr>
      <w:r w:rsidRPr="005327A0">
        <w:rPr>
          <w:rFonts w:ascii="Times New Roman" w:hAnsi="Times New Roman" w:cs="Times New Roman"/>
          <w:b w:val="0"/>
        </w:rPr>
        <w:t>„(6) Eximbanka nie je zriadená za účelom podnikania.</w:t>
      </w:r>
      <w:r w:rsidRPr="005327A0">
        <w:rPr>
          <w:rFonts w:ascii="Times New Roman" w:hAnsi="Times New Roman" w:cs="Times New Roman"/>
          <w:b w:val="0"/>
          <w:vertAlign w:val="superscript"/>
        </w:rPr>
        <w:t>1aa)</w:t>
      </w:r>
      <w:r w:rsidRPr="005327A0">
        <w:rPr>
          <w:rFonts w:ascii="Times New Roman" w:hAnsi="Times New Roman" w:cs="Times New Roman"/>
          <w:b w:val="0"/>
        </w:rPr>
        <w:t>“.</w:t>
      </w:r>
    </w:p>
    <w:p w:rsidR="00C54C30" w:rsidRPr="005327A0" w:rsidP="00C54C30">
      <w:pPr>
        <w:pStyle w:val="BodyText"/>
        <w:rPr>
          <w:rFonts w:ascii="Times New Roman" w:hAnsi="Times New Roman" w:cs="Times New Roman"/>
          <w:b w:val="0"/>
        </w:rPr>
      </w:pPr>
    </w:p>
    <w:p w:rsidR="00C54C30" w:rsidRPr="005327A0" w:rsidP="00C54C30">
      <w:pPr>
        <w:pStyle w:val="BodyText"/>
        <w:ind w:left="397"/>
        <w:rPr>
          <w:rFonts w:ascii="Times New Roman" w:hAnsi="Times New Roman" w:cs="Times New Roman"/>
          <w:b w:val="0"/>
        </w:rPr>
      </w:pPr>
      <w:r w:rsidRPr="005327A0">
        <w:rPr>
          <w:rFonts w:ascii="Times New Roman" w:hAnsi="Times New Roman" w:cs="Times New Roman"/>
          <w:b w:val="0"/>
        </w:rPr>
        <w:t>Poznámka pod čiarou k odkazu 1aa znie:</w:t>
      </w:r>
    </w:p>
    <w:p w:rsidR="00C54C30" w:rsidRPr="005327A0" w:rsidP="00C54C30">
      <w:pPr>
        <w:pStyle w:val="BodyText"/>
        <w:ind w:left="397"/>
        <w:rPr>
          <w:rFonts w:ascii="Times New Roman" w:hAnsi="Times New Roman" w:cs="Times New Roman"/>
          <w:b w:val="0"/>
        </w:rPr>
      </w:pPr>
      <w:r w:rsidRPr="005327A0">
        <w:rPr>
          <w:rFonts w:ascii="Times New Roman" w:hAnsi="Times New Roman" w:cs="Times New Roman"/>
          <w:b w:val="0"/>
        </w:rPr>
        <w:t>„</w:t>
      </w:r>
      <w:r w:rsidRPr="005327A0">
        <w:rPr>
          <w:rFonts w:ascii="Times New Roman" w:hAnsi="Times New Roman" w:cs="Times New Roman"/>
          <w:b w:val="0"/>
          <w:vertAlign w:val="superscript"/>
        </w:rPr>
        <w:t>1aa)</w:t>
      </w:r>
      <w:r w:rsidRPr="005327A0">
        <w:rPr>
          <w:rFonts w:ascii="Times New Roman" w:hAnsi="Times New Roman" w:cs="Times New Roman"/>
          <w:b w:val="0"/>
        </w:rPr>
        <w:t xml:space="preserve"> § 2 ods. 1 Obchodného zákonníka.“.</w:t>
      </w:r>
    </w:p>
    <w:p w:rsidR="00C54C30" w:rsidRPr="005327A0" w:rsidP="00C54C30">
      <w:pPr>
        <w:pStyle w:val="BodyText"/>
        <w:rPr>
          <w:rFonts w:ascii="Times New Roman" w:hAnsi="Times New Roman" w:cs="Times New Roman"/>
          <w:b w:val="0"/>
        </w:rPr>
      </w:pPr>
    </w:p>
    <w:p w:rsidR="00C54C30" w:rsidRPr="005327A0" w:rsidP="00C54C30">
      <w:pPr>
        <w:pStyle w:val="BodyText"/>
        <w:ind w:left="397"/>
        <w:rPr>
          <w:rFonts w:ascii="Times New Roman" w:hAnsi="Times New Roman" w:cs="Times New Roman"/>
          <w:b w:val="0"/>
        </w:rPr>
      </w:pPr>
      <w:r w:rsidRPr="005327A0">
        <w:rPr>
          <w:rFonts w:ascii="Times New Roman" w:hAnsi="Times New Roman" w:cs="Times New Roman"/>
          <w:b w:val="0"/>
        </w:rPr>
        <w:t>2. § 18 vrátane nadpisu znie:</w:t>
      </w:r>
    </w:p>
    <w:p w:rsidR="00C54C30" w:rsidRPr="005327A0" w:rsidP="00C54C30">
      <w:pPr>
        <w:pStyle w:val="BodyText"/>
        <w:jc w:val="center"/>
        <w:rPr>
          <w:rFonts w:ascii="Times New Roman" w:hAnsi="Times New Roman" w:cs="Times New Roman"/>
          <w:b w:val="0"/>
        </w:rPr>
      </w:pPr>
      <w:r w:rsidRPr="005327A0">
        <w:rPr>
          <w:rFonts w:ascii="Times New Roman" w:hAnsi="Times New Roman" w:cs="Times New Roman"/>
          <w:b w:val="0"/>
        </w:rPr>
        <w:t>„§ 18</w:t>
      </w:r>
    </w:p>
    <w:p w:rsidR="00C54C30" w:rsidRPr="005327A0" w:rsidP="00C54C30">
      <w:pPr>
        <w:pStyle w:val="BodyText"/>
        <w:jc w:val="center"/>
        <w:rPr>
          <w:rFonts w:ascii="Times New Roman" w:hAnsi="Times New Roman" w:cs="Times New Roman"/>
          <w:b w:val="0"/>
        </w:rPr>
      </w:pPr>
      <w:r w:rsidRPr="005327A0">
        <w:rPr>
          <w:rFonts w:ascii="Times New Roman" w:hAnsi="Times New Roman" w:cs="Times New Roman"/>
          <w:b w:val="0"/>
        </w:rPr>
        <w:t>Vzťah k Národnej banke Slovenska</w:t>
      </w:r>
    </w:p>
    <w:p w:rsidR="00C54C30" w:rsidRPr="005327A0" w:rsidP="00C54C30">
      <w:pPr>
        <w:pStyle w:val="BodyText"/>
        <w:ind w:left="397" w:firstLine="284"/>
        <w:rPr>
          <w:rFonts w:ascii="Times New Roman" w:hAnsi="Times New Roman" w:cs="Times New Roman"/>
          <w:b w:val="0"/>
        </w:rPr>
      </w:pPr>
      <w:r w:rsidRPr="005327A0">
        <w:rPr>
          <w:rFonts w:ascii="Times New Roman" w:hAnsi="Times New Roman" w:cs="Times New Roman"/>
          <w:b w:val="0"/>
        </w:rPr>
        <w:t>(1) Národná banka Slovenska môže viesť účty Eximbanky v eurách alebo v inej mene.</w:t>
      </w:r>
    </w:p>
    <w:p w:rsidR="00C54C30" w:rsidRPr="005327A0" w:rsidP="00C54C30">
      <w:pPr>
        <w:pStyle w:val="BodyText"/>
        <w:ind w:left="397" w:firstLine="284"/>
        <w:rPr>
          <w:rFonts w:ascii="Times New Roman" w:hAnsi="Times New Roman" w:cs="Times New Roman"/>
          <w:b w:val="0"/>
        </w:rPr>
      </w:pPr>
      <w:r w:rsidRPr="005327A0">
        <w:rPr>
          <w:rFonts w:ascii="Times New Roman" w:hAnsi="Times New Roman" w:cs="Times New Roman"/>
          <w:b w:val="0"/>
        </w:rPr>
        <w:t>(2) Eximbanka predkladá Národnej banke Slovenska výročnú správu do 30 dní od jej schválenia a ďalšie informácie a podklady o svojej činnosti; ich rozsah, lehoty a metodiku určuje Národná banka Slovenska po dohode s ministerstvom.</w:t>
      </w:r>
    </w:p>
    <w:p w:rsidR="00C54C30" w:rsidRPr="005327A0" w:rsidP="00C54C30">
      <w:pPr>
        <w:pStyle w:val="BodyText"/>
        <w:ind w:left="397" w:firstLine="284"/>
        <w:rPr>
          <w:rFonts w:ascii="Times New Roman" w:hAnsi="Times New Roman" w:cs="Times New Roman"/>
          <w:b w:val="0"/>
        </w:rPr>
      </w:pPr>
      <w:r w:rsidRPr="005327A0">
        <w:rPr>
          <w:rFonts w:ascii="Times New Roman" w:hAnsi="Times New Roman" w:cs="Times New Roman"/>
          <w:b w:val="0"/>
        </w:rPr>
        <w:t>(3) Eximbanka je povinná aj bez súhlasu klienta bezodkladne písomne poskytovať do registra bankových úverov a záruk vedeného Národnou bankou Slovenska podľa osobitného predpisu</w:t>
      </w:r>
      <w:r w:rsidRPr="005327A0">
        <w:rPr>
          <w:rFonts w:ascii="Times New Roman" w:hAnsi="Times New Roman" w:cs="Times New Roman"/>
          <w:b w:val="0"/>
          <w:vertAlign w:val="superscript"/>
        </w:rPr>
        <w:t>1a)</w:t>
      </w:r>
      <w:r w:rsidRPr="005327A0">
        <w:rPr>
          <w:rFonts w:ascii="Times New Roman" w:hAnsi="Times New Roman" w:cs="Times New Roman"/>
          <w:b w:val="0"/>
        </w:rPr>
        <w:t xml:space="preserve"> údaje o ňou poskytnutých úveroch vývozcom alebo dovozcom, o zabezpečení svojich pohľadávok z poskytnutých úverov vývozcom alebo dovozcom a o záväzkoch prijatých Eximbankou voči vývozcom alebo dovozcom v eurách alebo v inej mene. Eximbanka zodpovedá za správnosť údajov, ktoré poskytla do registra bankových úverov a záruk podľa prvej vety.</w:t>
      </w:r>
    </w:p>
    <w:p w:rsidR="00C54C30" w:rsidRPr="005327A0" w:rsidP="00C54C30">
      <w:pPr>
        <w:pStyle w:val="BodyText"/>
        <w:ind w:left="397" w:firstLine="284"/>
        <w:rPr>
          <w:rFonts w:ascii="Times New Roman" w:hAnsi="Times New Roman" w:cs="Times New Roman"/>
          <w:b w:val="0"/>
        </w:rPr>
      </w:pPr>
      <w:r w:rsidRPr="005327A0">
        <w:rPr>
          <w:rFonts w:ascii="Times New Roman" w:hAnsi="Times New Roman" w:cs="Times New Roman"/>
          <w:b w:val="0"/>
        </w:rPr>
        <w:t>(4) Pri poskytovaní údajov podľa odseku 3 a pri ochrane údajov získaných z registra bankových úverov a záruk vedeného Národnou bankou Slovenska podľa osobitného predpisu</w:t>
      </w:r>
      <w:r w:rsidRPr="005327A0">
        <w:rPr>
          <w:rFonts w:ascii="Times New Roman" w:hAnsi="Times New Roman" w:cs="Times New Roman"/>
          <w:b w:val="0"/>
          <w:vertAlign w:val="superscript"/>
        </w:rPr>
        <w:t>1a)</w:t>
      </w:r>
      <w:r w:rsidRPr="005327A0">
        <w:rPr>
          <w:rFonts w:ascii="Times New Roman" w:hAnsi="Times New Roman" w:cs="Times New Roman"/>
          <w:b w:val="0"/>
        </w:rPr>
        <w:t xml:space="preserve"> postupuje Eximbanka rovnako ako pri poskytovaní a ochrane informácií a dokladov, ktoré sú predmetom bankového tajomstva.</w:t>
      </w:r>
      <w:r w:rsidRPr="005327A0">
        <w:rPr>
          <w:rFonts w:ascii="Times New Roman" w:hAnsi="Times New Roman" w:cs="Times New Roman"/>
          <w:b w:val="0"/>
          <w:vertAlign w:val="superscript"/>
        </w:rPr>
        <w:t>5</w:t>
      </w:r>
      <w:r w:rsidRPr="005327A0">
        <w:rPr>
          <w:rFonts w:ascii="Times New Roman" w:hAnsi="Times New Roman" w:cs="Times New Roman"/>
          <w:b w:val="0"/>
        </w:rPr>
        <w:t>)</w:t>
      </w:r>
    </w:p>
    <w:p w:rsidR="00C54C30" w:rsidRPr="005327A0" w:rsidP="00C54C30">
      <w:pPr>
        <w:pStyle w:val="BodyText"/>
        <w:ind w:left="397" w:firstLine="284"/>
        <w:rPr>
          <w:rFonts w:ascii="Times New Roman" w:hAnsi="Times New Roman" w:cs="Times New Roman"/>
          <w:b w:val="0"/>
        </w:rPr>
      </w:pPr>
      <w:r w:rsidRPr="005327A0">
        <w:rPr>
          <w:rFonts w:ascii="Times New Roman" w:hAnsi="Times New Roman" w:cs="Times New Roman"/>
          <w:b w:val="0"/>
        </w:rPr>
        <w:t>(5) Poskytovanie a ochrana údajov uvedených v odsekoch 3 a 4 Eximbankou podlieha dohľadu vykonávanému Národnou bankou Slovenska.</w:t>
      </w:r>
    </w:p>
    <w:p w:rsidR="00C54C30" w:rsidRPr="005327A0" w:rsidP="00C54C30">
      <w:pPr>
        <w:pStyle w:val="BodyText"/>
        <w:ind w:left="397" w:firstLine="284"/>
        <w:rPr>
          <w:rFonts w:ascii="Times New Roman" w:hAnsi="Times New Roman" w:cs="Times New Roman"/>
          <w:b w:val="0"/>
        </w:rPr>
      </w:pPr>
      <w:r w:rsidRPr="005327A0">
        <w:rPr>
          <w:rFonts w:ascii="Times New Roman" w:hAnsi="Times New Roman" w:cs="Times New Roman"/>
          <w:b w:val="0"/>
        </w:rPr>
        <w:t>(6) Ak Národná banka Slovenska zistí nedostatky v poskytovaní alebo ochrane údajov Eximbankou podľa odsekov 3 a 4, môže Eximbanke uložiť pokutu podľa závažnosti zistených nedostatkov od 3 000 eur do 30 000 eur a pri opakovanom a závažnom nedostatku až do výšky 300 000 eur.</w:t>
      </w:r>
    </w:p>
    <w:p w:rsidR="00C54C30" w:rsidRPr="005327A0" w:rsidP="00C54C30">
      <w:pPr>
        <w:pStyle w:val="BodyText"/>
        <w:ind w:left="397" w:firstLine="284"/>
        <w:rPr>
          <w:rFonts w:ascii="Times New Roman" w:hAnsi="Times New Roman" w:cs="Times New Roman"/>
          <w:b w:val="0"/>
        </w:rPr>
      </w:pPr>
      <w:r w:rsidRPr="005327A0">
        <w:rPr>
          <w:rFonts w:ascii="Times New Roman" w:hAnsi="Times New Roman" w:cs="Times New Roman"/>
          <w:b w:val="0"/>
        </w:rPr>
        <w:t>(7) Pokutu podľa odseku 6 možno uložiť aj opakovane.</w:t>
      </w:r>
    </w:p>
    <w:p w:rsidR="00C54C30" w:rsidRPr="005327A0" w:rsidP="00C54C30">
      <w:pPr>
        <w:pStyle w:val="BodyText"/>
        <w:ind w:left="397" w:firstLine="284"/>
        <w:rPr>
          <w:rFonts w:ascii="Times New Roman" w:hAnsi="Times New Roman" w:cs="Times New Roman"/>
          <w:b w:val="0"/>
        </w:rPr>
      </w:pPr>
      <w:r w:rsidRPr="005327A0">
        <w:rPr>
          <w:rFonts w:ascii="Times New Roman" w:hAnsi="Times New Roman" w:cs="Times New Roman"/>
          <w:b w:val="0"/>
        </w:rPr>
        <w:t>(8) Uložením pokuty podľa odseku 6 nie je dotknutá zodpovednosť podľa osobitných predpisov.</w:t>
      </w:r>
    </w:p>
    <w:p w:rsidR="00C54C30" w:rsidRPr="005327A0" w:rsidP="00C54C30">
      <w:pPr>
        <w:pStyle w:val="BodyText"/>
        <w:ind w:left="397" w:firstLine="284"/>
        <w:rPr>
          <w:rFonts w:ascii="Times New Roman" w:hAnsi="Times New Roman" w:cs="Times New Roman"/>
          <w:b w:val="0"/>
        </w:rPr>
      </w:pPr>
      <w:r w:rsidRPr="005327A0">
        <w:rPr>
          <w:rFonts w:ascii="Times New Roman" w:hAnsi="Times New Roman" w:cs="Times New Roman"/>
          <w:b w:val="0"/>
        </w:rPr>
        <w:t>(9) Pokuta je príjmom štátneho rozpočtu a je splatná do 15 dní od nadobudnutia právoplatnosti rozhodnutia o uložení pokuty.</w:t>
      </w:r>
    </w:p>
    <w:p w:rsidR="00C54C30" w:rsidRPr="005327A0" w:rsidP="00C54C30">
      <w:pPr>
        <w:pStyle w:val="BodyText"/>
        <w:ind w:left="397" w:firstLine="284"/>
        <w:rPr>
          <w:rFonts w:ascii="Times New Roman" w:hAnsi="Times New Roman" w:cs="Times New Roman"/>
          <w:b w:val="0"/>
        </w:rPr>
      </w:pPr>
      <w:r w:rsidRPr="005327A0">
        <w:rPr>
          <w:rFonts w:ascii="Times New Roman" w:hAnsi="Times New Roman" w:cs="Times New Roman"/>
          <w:b w:val="0"/>
        </w:rPr>
        <w:t>(10) Pokutu podľa odseku 6 možno uložiť do jedného roka od zistenia nedostatkov, najneskôr však do desiatich rokov odo dňa, keď tieto nedostatky vznikli.</w:t>
      </w:r>
    </w:p>
    <w:p w:rsidR="00C54C30" w:rsidRPr="005327A0" w:rsidP="00C54C30">
      <w:pPr>
        <w:pStyle w:val="BodyText"/>
        <w:ind w:left="397" w:firstLine="284"/>
        <w:rPr>
          <w:rFonts w:ascii="Times New Roman" w:hAnsi="Times New Roman" w:cs="Times New Roman"/>
          <w:b w:val="0"/>
        </w:rPr>
      </w:pPr>
      <w:r w:rsidRPr="005327A0">
        <w:rPr>
          <w:rFonts w:ascii="Times New Roman" w:hAnsi="Times New Roman" w:cs="Times New Roman"/>
          <w:b w:val="0"/>
        </w:rPr>
        <w:t>(11) Na konanie a rozhodovanie o uložení pokuty podľa odseku 6 sa vzťahuje osobitný zákon.</w:t>
      </w:r>
      <w:r w:rsidRPr="005327A0">
        <w:rPr>
          <w:rFonts w:ascii="Times New Roman" w:hAnsi="Times New Roman" w:cs="Times New Roman"/>
          <w:b w:val="0"/>
          <w:vertAlign w:val="superscript"/>
        </w:rPr>
        <w:t>6</w:t>
      </w:r>
      <w:r w:rsidRPr="005327A0">
        <w:rPr>
          <w:rFonts w:ascii="Times New Roman" w:hAnsi="Times New Roman" w:cs="Times New Roman"/>
          <w:b w:val="0"/>
        </w:rPr>
        <w:t>)“.</w:t>
      </w:r>
    </w:p>
    <w:p w:rsidR="00C54C30" w:rsidRPr="005327A0" w:rsidP="00C54C30">
      <w:pPr>
        <w:pStyle w:val="BodyText"/>
        <w:rPr>
          <w:rFonts w:ascii="Times New Roman" w:hAnsi="Times New Roman" w:cs="Times New Roman"/>
          <w:b w:val="0"/>
        </w:rPr>
      </w:pPr>
    </w:p>
    <w:p w:rsidR="00C54C30" w:rsidRPr="005327A0" w:rsidP="00C54C30">
      <w:pPr>
        <w:pStyle w:val="BodyText"/>
        <w:ind w:left="397"/>
        <w:rPr>
          <w:rFonts w:ascii="Times New Roman" w:hAnsi="Times New Roman" w:cs="Times New Roman"/>
          <w:b w:val="0"/>
        </w:rPr>
      </w:pPr>
      <w:r w:rsidRPr="005327A0">
        <w:rPr>
          <w:rFonts w:ascii="Times New Roman" w:hAnsi="Times New Roman" w:cs="Times New Roman"/>
          <w:b w:val="0"/>
        </w:rPr>
        <w:t>Poznámky pod čiarou k odkazom 5 a 6 znejú:</w:t>
      </w:r>
    </w:p>
    <w:p w:rsidR="00C54C30" w:rsidRPr="005327A0" w:rsidP="00C54C30">
      <w:pPr>
        <w:pStyle w:val="BodyText"/>
        <w:ind w:left="397"/>
        <w:rPr>
          <w:rFonts w:ascii="Times New Roman" w:hAnsi="Times New Roman" w:cs="Times New Roman"/>
          <w:b w:val="0"/>
        </w:rPr>
      </w:pPr>
      <w:r w:rsidRPr="005327A0">
        <w:rPr>
          <w:rFonts w:ascii="Times New Roman" w:hAnsi="Times New Roman" w:cs="Times New Roman"/>
          <w:b w:val="0"/>
        </w:rPr>
        <w:t>„</w:t>
      </w:r>
      <w:r w:rsidRPr="005327A0">
        <w:rPr>
          <w:rFonts w:ascii="Times New Roman" w:hAnsi="Times New Roman" w:cs="Times New Roman"/>
          <w:b w:val="0"/>
          <w:vertAlign w:val="superscript"/>
        </w:rPr>
        <w:t>5</w:t>
      </w:r>
      <w:r w:rsidRPr="005327A0">
        <w:rPr>
          <w:rFonts w:ascii="Times New Roman" w:hAnsi="Times New Roman" w:cs="Times New Roman"/>
          <w:b w:val="0"/>
        </w:rPr>
        <w:t>) § 91 a 92 zákona č. 483/2001 Z. z. v znení neskorších predpisov.</w:t>
      </w:r>
    </w:p>
    <w:p w:rsidR="00C54C30" w:rsidRPr="005327A0" w:rsidP="00C54C30">
      <w:pPr>
        <w:pStyle w:val="BodyText"/>
        <w:ind w:left="397"/>
        <w:rPr>
          <w:rFonts w:ascii="Times New Roman" w:hAnsi="Times New Roman" w:cs="Times New Roman"/>
          <w:b w:val="0"/>
        </w:rPr>
      </w:pPr>
      <w:r w:rsidRPr="005327A0">
        <w:rPr>
          <w:rFonts w:ascii="Times New Roman" w:hAnsi="Times New Roman" w:cs="Times New Roman"/>
          <w:b w:val="0"/>
        </w:rPr>
        <w:t>§ 8 zákona č. 211/2000 Z. z. o slobodnom prístupe k informáciám a o zmene a doplnení niektorých zákonov (zákon o slobode informácií) v znení zákona č. 747/2004 Z. z.</w:t>
      </w:r>
    </w:p>
    <w:p w:rsidR="00C54C30" w:rsidRPr="005327A0" w:rsidP="00C54C30">
      <w:pPr>
        <w:pStyle w:val="BodyText"/>
        <w:ind w:left="397"/>
        <w:rPr>
          <w:rFonts w:ascii="Times New Roman" w:hAnsi="Times New Roman" w:cs="Times New Roman"/>
          <w:b w:val="0"/>
        </w:rPr>
      </w:pPr>
      <w:r w:rsidRPr="005327A0">
        <w:rPr>
          <w:rFonts w:ascii="Times New Roman" w:hAnsi="Times New Roman" w:cs="Times New Roman"/>
          <w:b w:val="0"/>
          <w:vertAlign w:val="superscript"/>
        </w:rPr>
        <w:t>6</w:t>
      </w:r>
      <w:r w:rsidRPr="005327A0">
        <w:rPr>
          <w:rFonts w:ascii="Times New Roman" w:hAnsi="Times New Roman" w:cs="Times New Roman"/>
          <w:b w:val="0"/>
        </w:rPr>
        <w:t>) Zákon č. 747/2004 Z. z. o dohľade nad finančným trhom a o zmene a doplnení niektorých zákonov v znení neskorších predpisov.“.</w:t>
      </w:r>
    </w:p>
    <w:p w:rsidR="00C54C30" w:rsidRPr="005327A0" w:rsidP="00C54C30">
      <w:pPr>
        <w:pStyle w:val="BodyText"/>
        <w:rPr>
          <w:rFonts w:ascii="Times New Roman" w:hAnsi="Times New Roman" w:cs="Times New Roman"/>
          <w:b w:val="0"/>
        </w:rPr>
      </w:pPr>
    </w:p>
    <w:p w:rsidR="00C54C30" w:rsidRPr="005327A0" w:rsidP="00C54C30">
      <w:pPr>
        <w:pStyle w:val="BodyText"/>
        <w:ind w:left="397"/>
        <w:rPr>
          <w:rFonts w:ascii="Times New Roman" w:hAnsi="Times New Roman" w:cs="Times New Roman"/>
          <w:b w:val="0"/>
        </w:rPr>
      </w:pPr>
      <w:r w:rsidRPr="005327A0">
        <w:rPr>
          <w:rFonts w:ascii="Times New Roman" w:hAnsi="Times New Roman" w:cs="Times New Roman"/>
          <w:b w:val="0"/>
        </w:rPr>
        <w:t>3. V § 24 ods. 5 písmeno k) znie:</w:t>
      </w:r>
    </w:p>
    <w:p w:rsidR="00C54C30" w:rsidRPr="005327A0" w:rsidP="00C54C30">
      <w:pPr>
        <w:pStyle w:val="BodyText"/>
        <w:ind w:left="397"/>
        <w:rPr>
          <w:rFonts w:ascii="Times New Roman" w:hAnsi="Times New Roman" w:cs="Times New Roman"/>
          <w:b w:val="0"/>
        </w:rPr>
      </w:pPr>
      <w:r w:rsidRPr="005327A0">
        <w:rPr>
          <w:rFonts w:ascii="Times New Roman" w:hAnsi="Times New Roman" w:cs="Times New Roman"/>
          <w:b w:val="0"/>
        </w:rPr>
        <w:t>„k) poskytovať platobné služby a zúčtovanie,“.</w:t>
      </w:r>
    </w:p>
    <w:p w:rsidR="00C54C30" w:rsidRPr="005327A0" w:rsidP="00C54C30">
      <w:pPr>
        <w:pStyle w:val="BodyText"/>
        <w:rPr>
          <w:rFonts w:ascii="Times New Roman" w:hAnsi="Times New Roman" w:cs="Times New Roman"/>
          <w:b w:val="0"/>
        </w:rPr>
      </w:pPr>
    </w:p>
    <w:p w:rsidR="00C54C30" w:rsidRPr="005327A0" w:rsidP="00C54C30">
      <w:pPr>
        <w:pStyle w:val="BodyText"/>
        <w:ind w:left="397"/>
        <w:rPr>
          <w:rFonts w:ascii="Times New Roman" w:hAnsi="Times New Roman" w:cs="Times New Roman"/>
          <w:b w:val="0"/>
        </w:rPr>
      </w:pPr>
      <w:r w:rsidRPr="005327A0">
        <w:rPr>
          <w:rFonts w:ascii="Times New Roman" w:hAnsi="Times New Roman" w:cs="Times New Roman"/>
          <w:b w:val="0"/>
        </w:rPr>
        <w:t>4. V § 36 sa za odsek 11 vkladá nový odsek 12, ktorý znie:</w:t>
      </w:r>
    </w:p>
    <w:p w:rsidR="00C54C30" w:rsidRPr="005327A0" w:rsidP="00C54C30">
      <w:pPr>
        <w:pStyle w:val="BodyText"/>
        <w:ind w:left="397"/>
        <w:rPr>
          <w:rFonts w:ascii="Times New Roman" w:hAnsi="Times New Roman" w:cs="Times New Roman"/>
          <w:b w:val="0"/>
        </w:rPr>
      </w:pPr>
      <w:r w:rsidRPr="005327A0">
        <w:rPr>
          <w:rFonts w:ascii="Times New Roman" w:hAnsi="Times New Roman" w:cs="Times New Roman"/>
          <w:b w:val="0"/>
        </w:rPr>
        <w:t>„(12) Ministerstvo informuje o výsledkoch výkonu štátneho dozoru Národnú banku Slovenska na účely výkonu dohľadu podľa § 18 ods. 5.“.</w:t>
      </w:r>
    </w:p>
    <w:p w:rsidR="00C54C30" w:rsidRPr="005327A0" w:rsidP="00C54C30">
      <w:pPr>
        <w:pStyle w:val="BodyText"/>
        <w:rPr>
          <w:rFonts w:ascii="Times New Roman" w:hAnsi="Times New Roman" w:cs="Times New Roman"/>
          <w:b w:val="0"/>
        </w:rPr>
      </w:pPr>
    </w:p>
    <w:p w:rsidR="00C54C30" w:rsidRPr="005327A0" w:rsidP="00C54C30">
      <w:pPr>
        <w:ind w:left="397"/>
        <w:jc w:val="both"/>
        <w:rPr>
          <w:rFonts w:ascii="Times New Roman" w:hAnsi="Times New Roman" w:cs="Times New Roman"/>
        </w:rPr>
      </w:pPr>
      <w:r w:rsidRPr="005327A0">
        <w:rPr>
          <w:rFonts w:ascii="Times New Roman" w:hAnsi="Times New Roman" w:cs="Times New Roman"/>
        </w:rPr>
        <w:t>Doterajší odsek 12 sa označuje ako odsek 13.“.</w:t>
      </w:r>
    </w:p>
    <w:p w:rsidR="00C54C30" w:rsidRPr="005327A0" w:rsidP="00C54C30">
      <w:pPr>
        <w:jc w:val="both"/>
        <w:rPr>
          <w:rFonts w:ascii="Times New Roman" w:hAnsi="Times New Roman" w:cs="Times New Roman"/>
        </w:rPr>
      </w:pPr>
    </w:p>
    <w:p w:rsidR="00C54C30" w:rsidRPr="005327A0" w:rsidP="00C54C30">
      <w:pPr>
        <w:ind w:left="397"/>
        <w:jc w:val="both"/>
        <w:rPr>
          <w:rFonts w:ascii="Times New Roman" w:hAnsi="Times New Roman" w:cs="Times New Roman"/>
          <w:iCs/>
        </w:rPr>
      </w:pPr>
      <w:r w:rsidRPr="005327A0">
        <w:rPr>
          <w:rFonts w:ascii="Times New Roman" w:hAnsi="Times New Roman" w:cs="Times New Roman"/>
        </w:rPr>
        <w:t>Doterajšie články sa prečíslujú.</w:t>
      </w:r>
    </w:p>
    <w:p w:rsidR="00C54C30" w:rsidRPr="005327A0" w:rsidP="00C54C30">
      <w:pPr>
        <w:jc w:val="both"/>
        <w:rPr>
          <w:rFonts w:ascii="Times New Roman" w:hAnsi="Times New Roman" w:cs="Times New Roman"/>
          <w:iCs/>
        </w:rPr>
      </w:pPr>
    </w:p>
    <w:p w:rsidR="00C54C30" w:rsidRPr="00C54C30" w:rsidP="00C54C30">
      <w:pPr>
        <w:ind w:left="2268"/>
        <w:jc w:val="both"/>
        <w:rPr>
          <w:rFonts w:ascii="Times New Roman" w:hAnsi="Times New Roman" w:cs="Times New Roman"/>
          <w:iCs/>
        </w:rPr>
      </w:pPr>
      <w:r w:rsidRPr="00C54C30">
        <w:rPr>
          <w:rFonts w:ascii="Times New Roman" w:hAnsi="Times New Roman" w:cs="Times New Roman"/>
          <w:iCs/>
        </w:rPr>
        <w:t xml:space="preserve">Vloženie nového článku IX (zmena a doplnenie zákona č. 80/1997 Z. z. o Exportno-importnej banke Slovenskej republiky v znení neskorších predpisov (ďalej len „zákon o Eximbanke“) priamo súvisí s návrhom nového zákona o platobných službách a zároveň reaguje na dôsledky hospodárskej krízy. V bode 1 nového čl. IX sa ustanovením § 1 ods. 6 zákona o Eximbanke zadefinuje, že Eximbanka nie je zriadená za účelom podnikania. Jej úlohou je podpora zahraničnoobchodných operácií vývozcov a dovozcov so zámerom zvýšiť konkurencieschopnosť tuzemských tovarov a služieb a podporiť vzájomnú hospodársku výmenu Slovenskej republiky so zahraničím. Vymedzenie tohto poslania Eximbanky je nanajvýš aktuálne v čase hospodárskej krízy, kedy je nevyhnutné čo najviac podporiť vývoz slovenských tovarov a služieb z dôvodu tvorby HDP. V období hospodárskej krízy je zároveň žiaduce pristupovať k financovaniu exportu s vyššou mierou obozretnosti. V záujme predchádzania budúcim rizikám a z nich vyplývajúcim negatívnym vplyvom je preto potrebné zabezpečiť plnohodnotný a dohliadaný prístup Eximbanky do registra bankových úverov a záruk na báze reciprocity, tzn. že aj Eximbanka bude vkladať príslušné údaje do tohto registra, čo je riešené v bodoch 2 a 4 nového čl. IX - § 18 ods. 3 a s tým súvisiace odseky 4 až 11 a § 36 ods. 12 zákona o Eximbanke. Z dôvodu prijatia nového zákona o platobných službách je potrebné zosúladiť ďalšiu činnosť Eximbanky uvedenú v </w:t>
      </w:r>
      <w:r w:rsidRPr="00C54C30">
        <w:rPr>
          <w:rFonts w:ascii="Times New Roman" w:hAnsi="Times New Roman" w:cs="Times New Roman"/>
        </w:rPr>
        <w:t>§ 24 ods. 5 písm. k) </w:t>
      </w:r>
      <w:r w:rsidRPr="00C54C30">
        <w:rPr>
          <w:rFonts w:ascii="Times New Roman" w:hAnsi="Times New Roman" w:cs="Times New Roman"/>
          <w:iCs/>
        </w:rPr>
        <w:t>zákona o Eximbanke</w:t>
      </w:r>
      <w:r w:rsidRPr="00C54C30">
        <w:rPr>
          <w:rFonts w:ascii="Times New Roman" w:hAnsi="Times New Roman" w:cs="Times New Roman"/>
        </w:rPr>
        <w:t xml:space="preserve"> s týmto zákonom (bod 3 nového čl. IX).</w:t>
      </w:r>
    </w:p>
    <w:p w:rsidR="00C54C30" w:rsidRPr="00C54C30" w:rsidP="00C54C30">
      <w:pPr>
        <w:jc w:val="both"/>
        <w:rPr>
          <w:rFonts w:ascii="Times New Roman" w:hAnsi="Times New Roman" w:cs="Times New Roman"/>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5327A0"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35.</w:t>
        <w:tab/>
      </w:r>
      <w:r w:rsidRPr="00C54C30">
        <w:rPr>
          <w:rFonts w:ascii="Times New Roman" w:hAnsi="Times New Roman" w:cs="Times New Roman"/>
          <w:b/>
          <w:iCs/>
          <w:u w:val="single"/>
        </w:rPr>
        <w:t>K čl. IX – nový bod 1</w:t>
      </w:r>
    </w:p>
    <w:p w:rsidR="00C54C30" w:rsidRPr="00C54C30" w:rsidP="00C54C30">
      <w:pPr>
        <w:ind w:left="397"/>
        <w:jc w:val="both"/>
        <w:rPr>
          <w:rFonts w:ascii="Times New Roman" w:hAnsi="Times New Roman" w:cs="Times New Roman"/>
          <w:iCs/>
        </w:rPr>
      </w:pPr>
      <w:r w:rsidRPr="00C54C30">
        <w:rPr>
          <w:rFonts w:ascii="Times New Roman" w:hAnsi="Times New Roman" w:cs="Times New Roman"/>
          <w:iCs/>
        </w:rPr>
        <w:t>V doterajšom čl. IX sa doterajší text označuje ako bod 2, pred ktorý sa vkladá nový bod 1, ktorý znie:</w:t>
      </w:r>
    </w:p>
    <w:p w:rsidR="00C54C30" w:rsidRPr="00C54C30" w:rsidP="00C54C30">
      <w:pPr>
        <w:ind w:left="397"/>
        <w:jc w:val="both"/>
        <w:rPr>
          <w:rFonts w:ascii="Times New Roman" w:hAnsi="Times New Roman" w:cs="Times New Roman"/>
          <w:iCs/>
        </w:rPr>
      </w:pPr>
      <w:r w:rsidRPr="00C54C30">
        <w:rPr>
          <w:rFonts w:ascii="Times New Roman" w:hAnsi="Times New Roman" w:cs="Times New Roman"/>
          <w:iCs/>
        </w:rPr>
        <w:t>„1. V § 1 sa odsek 2 dopĺňa písmenom h), ktoré znie:</w:t>
      </w:r>
    </w:p>
    <w:p w:rsidR="00C54C30" w:rsidRPr="00C54C30" w:rsidP="00C54C30">
      <w:pPr>
        <w:ind w:left="397"/>
        <w:jc w:val="both"/>
        <w:rPr>
          <w:rFonts w:ascii="Times New Roman" w:hAnsi="Times New Roman" w:cs="Times New Roman"/>
        </w:rPr>
      </w:pPr>
      <w:r w:rsidRPr="00C54C30">
        <w:rPr>
          <w:rFonts w:ascii="Times New Roman" w:hAnsi="Times New Roman" w:cs="Times New Roman"/>
        </w:rPr>
        <w:t>„h) o poskytnutí úveru na účely podľa osobitného zákona</w:t>
      </w:r>
      <w:r w:rsidRPr="00C54C30">
        <w:rPr>
          <w:rFonts w:ascii="Times New Roman" w:hAnsi="Times New Roman" w:cs="Times New Roman"/>
          <w:vertAlign w:val="superscript"/>
        </w:rPr>
        <w:t>2a</w:t>
      </w:r>
      <w:r w:rsidRPr="00C54C30">
        <w:rPr>
          <w:rFonts w:ascii="Times New Roman" w:hAnsi="Times New Roman" w:cs="Times New Roman"/>
        </w:rPr>
        <w:t>) pre obmedzený okruh osôb vo verejnom záujme a za úrokové sadzby nižšie ako sadzby, ktoré prevládajú na trhu, alebo bezúročne, alebo za iných podmienok, ktoré sú pre spotrebiteľa rovnaké alebo výhodnejšie ako tie, ktoré prevládajú na trhu, a za úrokové sadzby, ktoré nie sú vyššie ako sadzby prevládajúce na trhu.“.</w:t>
      </w:r>
    </w:p>
    <w:p w:rsidR="00C54C30" w:rsidRPr="00C54C30" w:rsidP="00C54C30">
      <w:pPr>
        <w:spacing w:before="120"/>
        <w:ind w:left="397"/>
        <w:jc w:val="both"/>
        <w:rPr>
          <w:rFonts w:ascii="Times New Roman" w:hAnsi="Times New Roman" w:cs="Times New Roman"/>
        </w:rPr>
      </w:pPr>
      <w:r w:rsidRPr="00C54C30">
        <w:rPr>
          <w:rFonts w:ascii="Times New Roman" w:hAnsi="Times New Roman" w:cs="Times New Roman"/>
        </w:rPr>
        <w:t>Poznámka pod čiarou k odkazu 2a znie:</w:t>
      </w:r>
    </w:p>
    <w:p w:rsidR="00C54C30" w:rsidRPr="00C54C30" w:rsidP="00C54C30">
      <w:pPr>
        <w:pStyle w:val="FootnoteText"/>
        <w:ind w:left="397"/>
        <w:rPr>
          <w:rFonts w:ascii="Times New Roman" w:hAnsi="Times New Roman" w:cs="Times New Roman"/>
          <w:sz w:val="24"/>
          <w:szCs w:val="24"/>
        </w:rPr>
      </w:pPr>
      <w:r w:rsidRPr="00C54C30">
        <w:rPr>
          <w:rFonts w:ascii="Times New Roman" w:hAnsi="Times New Roman" w:cs="Times New Roman"/>
          <w:sz w:val="24"/>
          <w:szCs w:val="24"/>
        </w:rPr>
        <w:t>„</w:t>
      </w:r>
      <w:r w:rsidRPr="00C54C30">
        <w:rPr>
          <w:rFonts w:ascii="Times New Roman" w:hAnsi="Times New Roman" w:cs="Times New Roman"/>
          <w:sz w:val="24"/>
          <w:szCs w:val="24"/>
          <w:vertAlign w:val="superscript"/>
        </w:rPr>
        <w:t>2a</w:t>
      </w:r>
      <w:r w:rsidRPr="00C54C30">
        <w:rPr>
          <w:rFonts w:ascii="Times New Roman" w:hAnsi="Times New Roman" w:cs="Times New Roman"/>
          <w:sz w:val="24"/>
          <w:szCs w:val="24"/>
        </w:rPr>
        <w:t xml:space="preserve">) Napríklad zákon č. 200/1997 Z. z. o Študentskom pôžičkovom fonde v znení neskorších predpisov, zákon č. 607/2003 Z. z. o Štátnom fonde rozvoja bývania v znení neskorších predpisov, § 37e zákona </w:t>
      </w:r>
      <w:r w:rsidRPr="00C54C30">
        <w:rPr>
          <w:rFonts w:ascii="Times New Roman" w:hAnsi="Times New Roman" w:cs="Times New Roman"/>
          <w:bCs/>
          <w:sz w:val="24"/>
          <w:szCs w:val="24"/>
        </w:rPr>
        <w:t>č. 523/2004 Z. z. o rozpočtových pravidlách verejnej správy a o zmene a doplnení niektorých zákonov v znení zákona č. .../2009 Z. z.“.“.</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rPr>
      </w:pPr>
      <w:r w:rsidRPr="00C54C30">
        <w:rPr>
          <w:rFonts w:ascii="Times New Roman" w:hAnsi="Times New Roman" w:cs="Times New Roman"/>
        </w:rPr>
        <w:t xml:space="preserve">Navrhovanou úpravou sa rozširuje výpočet zmlúv, na ktoré sa nevzťahuje zákon o spotrebiteľských úveroch aj o zmluvy, na základe ktorých sa poskytujú pôžičky študentom vysokých škôl podľa zákona o Študentskom pôžičkovom fonde, úvery podľa zákona o Štátnom fonde rozvoja bývania a úvery od Slovenskej konsolidačnej, a.s. (ďalej len „Agentúra“) podľa nového § 37e zákona </w:t>
      </w:r>
      <w:r w:rsidRPr="00C54C30">
        <w:rPr>
          <w:rFonts w:ascii="Times New Roman" w:hAnsi="Times New Roman" w:cs="Times New Roman"/>
          <w:bCs/>
        </w:rPr>
        <w:t xml:space="preserve">o rozpočtových pravidlách verejnej správy </w:t>
      </w:r>
      <w:r w:rsidRPr="00C54C30">
        <w:rPr>
          <w:rFonts w:ascii="Times New Roman" w:hAnsi="Times New Roman" w:cs="Times New Roman"/>
        </w:rPr>
        <w:t xml:space="preserve">na účely realizácie vládou schváleného programu pomoci občanom, ktorí stratili schopnosť splácať úver na bývanie v dôsledku hospodárskej krízy. Ustanovenie je v súlade s čl. 2 ods. 2 písm. l) </w:t>
      </w:r>
      <w:smartTag w:uri="urn:schemas-microsoft-com:office:smarttags" w:element="PersonName">
        <w:r w:rsidRPr="00C54C30">
          <w:rPr>
            <w:rFonts w:ascii="Times New Roman" w:hAnsi="Times New Roman" w:cs="Times New Roman"/>
          </w:rPr>
          <w:t>Smer</w:t>
        </w:r>
      </w:smartTag>
      <w:r w:rsidRPr="00C54C30">
        <w:rPr>
          <w:rFonts w:ascii="Times New Roman" w:hAnsi="Times New Roman" w:cs="Times New Roman"/>
        </w:rPr>
        <w:t xml:space="preserve">nice EP a Rady 2008/48/ES o zmluvách o spotrebiteľskom úvere a o zrušení </w:t>
      </w:r>
      <w:smartTag w:uri="urn:schemas-microsoft-com:office:smarttags" w:element="PersonName">
        <w:r w:rsidRPr="00C54C30">
          <w:rPr>
            <w:rFonts w:ascii="Times New Roman" w:hAnsi="Times New Roman" w:cs="Times New Roman"/>
          </w:rPr>
          <w:t>Smer</w:t>
        </w:r>
      </w:smartTag>
      <w:r w:rsidRPr="00C54C30">
        <w:rPr>
          <w:rFonts w:ascii="Times New Roman" w:hAnsi="Times New Roman" w:cs="Times New Roman"/>
        </w:rPr>
        <w:t>nice Rady 87/102/ES.</w:t>
      </w:r>
    </w:p>
    <w:p w:rsidR="00C54C30" w:rsidRPr="00C54C30" w:rsidP="00C54C30">
      <w:pPr>
        <w:jc w:val="both"/>
        <w:rPr>
          <w:rFonts w:ascii="Times New Roman" w:hAnsi="Times New Roman" w:cs="Times New Roman"/>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5327A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36.</w:t>
        <w:tab/>
      </w:r>
      <w:r w:rsidRPr="00C54C30">
        <w:rPr>
          <w:rFonts w:ascii="Times New Roman" w:hAnsi="Times New Roman" w:cs="Times New Roman"/>
          <w:b/>
          <w:iCs/>
          <w:u w:val="single"/>
        </w:rPr>
        <w:t>K čl. X – nové body 11 až 15</w:t>
      </w:r>
    </w:p>
    <w:p w:rsidR="00C54C30" w:rsidRPr="005327A0" w:rsidP="00C54C30">
      <w:pPr>
        <w:pStyle w:val="BodyText"/>
        <w:ind w:left="397"/>
        <w:rPr>
          <w:rFonts w:ascii="Times New Roman" w:hAnsi="Times New Roman" w:cs="Times New Roman"/>
          <w:b w:val="0"/>
          <w:bCs w:val="0"/>
        </w:rPr>
      </w:pPr>
      <w:r w:rsidRPr="005327A0">
        <w:rPr>
          <w:rFonts w:ascii="Times New Roman" w:hAnsi="Times New Roman" w:cs="Times New Roman"/>
          <w:b w:val="0"/>
          <w:bCs w:val="0"/>
        </w:rPr>
        <w:t>V doterajšom čl. X sa za bod</w:t>
      </w:r>
      <w:r w:rsidRPr="005327A0">
        <w:rPr>
          <w:rFonts w:ascii="Times New Roman" w:hAnsi="Times New Roman" w:cs="Times New Roman"/>
          <w:b w:val="0"/>
          <w:bCs w:val="0"/>
        </w:rPr>
        <w:t> </w:t>
      </w:r>
      <w:r w:rsidRPr="005327A0">
        <w:rPr>
          <w:rFonts w:ascii="Times New Roman" w:hAnsi="Times New Roman" w:cs="Times New Roman"/>
          <w:b w:val="0"/>
          <w:bCs w:val="0"/>
        </w:rPr>
        <w:t>10 vkladajú nové body</w:t>
      </w:r>
      <w:r w:rsidRPr="005327A0">
        <w:rPr>
          <w:rFonts w:ascii="Times New Roman" w:hAnsi="Times New Roman" w:cs="Times New Roman"/>
          <w:b w:val="0"/>
          <w:bCs w:val="0"/>
        </w:rPr>
        <w:t> </w:t>
      </w:r>
      <w:r w:rsidRPr="005327A0">
        <w:rPr>
          <w:rFonts w:ascii="Times New Roman" w:hAnsi="Times New Roman" w:cs="Times New Roman"/>
          <w:b w:val="0"/>
          <w:bCs w:val="0"/>
        </w:rPr>
        <w:t>11 až 15, ktoré znejú:</w:t>
      </w:r>
    </w:p>
    <w:p w:rsidR="00C54C30" w:rsidRPr="00C54C30" w:rsidP="00C54C30">
      <w:pPr>
        <w:ind w:left="397"/>
        <w:jc w:val="both"/>
        <w:rPr>
          <w:rFonts w:ascii="Times New Roman" w:hAnsi="Times New Roman" w:cs="Times New Roman"/>
          <w:bCs/>
        </w:rPr>
      </w:pPr>
      <w:r w:rsidRPr="00C54C30">
        <w:rPr>
          <w:rFonts w:ascii="Times New Roman" w:hAnsi="Times New Roman" w:cs="Times New Roman"/>
        </w:rPr>
        <w:t>„11. V § 16 sa za druhú vetu vkladá nová tretia veta, ktorá znie: „Dohľad nad plnením povinností v oblasti ochrany pred legalizáciou príjmov z trestnej činnosti a ochrany pred financovaním terorizmu v tejto pobočke vykonáva Národná banka Slovenska.</w:t>
      </w:r>
      <w:r w:rsidRPr="00C54C30">
        <w:rPr>
          <w:rFonts w:ascii="Times New Roman" w:hAnsi="Times New Roman" w:cs="Times New Roman"/>
          <w:vertAlign w:val="superscript"/>
        </w:rPr>
        <w:t>24d</w:t>
      </w:r>
      <w:r w:rsidRPr="00C54C30">
        <w:rPr>
          <w:rFonts w:ascii="Times New Roman" w:hAnsi="Times New Roman" w:cs="Times New Roman"/>
        </w:rPr>
        <w:t>)“.</w:t>
      </w:r>
    </w:p>
    <w:p w:rsidR="00C54C30" w:rsidRPr="00C54C30" w:rsidP="00C54C30">
      <w:pPr>
        <w:spacing w:before="120"/>
        <w:ind w:left="397"/>
        <w:jc w:val="both"/>
        <w:rPr>
          <w:rFonts w:ascii="Times New Roman" w:hAnsi="Times New Roman" w:cs="Times New Roman"/>
        </w:rPr>
      </w:pPr>
      <w:r w:rsidRPr="00C54C30">
        <w:rPr>
          <w:rFonts w:ascii="Times New Roman" w:hAnsi="Times New Roman" w:cs="Times New Roman"/>
        </w:rPr>
        <w:t>Poznámka pod čiarou k odkazu 24d znie:</w:t>
      </w:r>
    </w:p>
    <w:p w:rsidR="00C54C30" w:rsidRPr="00C54C30" w:rsidP="00C54C30">
      <w:pPr>
        <w:ind w:left="397"/>
        <w:jc w:val="both"/>
        <w:rPr>
          <w:rFonts w:ascii="Times New Roman" w:hAnsi="Times New Roman" w:cs="Times New Roman"/>
        </w:rPr>
      </w:pPr>
      <w:r w:rsidRPr="00C54C30">
        <w:rPr>
          <w:rFonts w:ascii="Times New Roman" w:hAnsi="Times New Roman" w:cs="Times New Roman"/>
        </w:rPr>
        <w:t>„</w:t>
      </w:r>
      <w:r w:rsidRPr="00C54C30">
        <w:rPr>
          <w:rFonts w:ascii="Times New Roman" w:hAnsi="Times New Roman" w:cs="Times New Roman"/>
          <w:vertAlign w:val="superscript"/>
        </w:rPr>
        <w:t>24d</w:t>
      </w:r>
      <w:r w:rsidRPr="00C54C30">
        <w:rPr>
          <w:rFonts w:ascii="Times New Roman" w:hAnsi="Times New Roman" w:cs="Times New Roman"/>
        </w:rPr>
        <w:t>) § 29 ods. 3 zákona č. 297/2008 Z. z.“.</w:t>
      </w:r>
    </w:p>
    <w:p w:rsidR="00C54C30" w:rsidRPr="00C54C30" w:rsidP="00C54C30">
      <w:pPr>
        <w:jc w:val="both"/>
        <w:rPr>
          <w:rFonts w:ascii="Times New Roman" w:hAnsi="Times New Roman" w:cs="Times New Roman"/>
        </w:rPr>
      </w:pPr>
    </w:p>
    <w:p w:rsidR="00C54C30" w:rsidRPr="00C54C30" w:rsidP="00C54C30">
      <w:pPr>
        <w:ind w:left="397"/>
        <w:jc w:val="both"/>
        <w:rPr>
          <w:rFonts w:ascii="Times New Roman" w:hAnsi="Times New Roman" w:cs="Times New Roman"/>
        </w:rPr>
      </w:pPr>
      <w:r w:rsidRPr="00C54C30">
        <w:rPr>
          <w:rFonts w:ascii="Times New Roman" w:hAnsi="Times New Roman" w:cs="Times New Roman"/>
        </w:rPr>
        <w:t>12. V § 38 ods. 3 sa za slovom „banke“ slovo „a“ nahrádza čiarkou a na konci sa pripájajú tieto slová: „a Exportno-importnej banke Slovenskej republiky</w:t>
      </w:r>
      <w:r w:rsidRPr="00C54C30">
        <w:rPr>
          <w:rFonts w:ascii="Times New Roman" w:hAnsi="Times New Roman" w:cs="Times New Roman"/>
          <w:vertAlign w:val="superscript"/>
        </w:rPr>
        <w:t>37aa</w:t>
      </w:r>
      <w:r w:rsidRPr="00C54C30">
        <w:rPr>
          <w:rFonts w:ascii="Times New Roman" w:hAnsi="Times New Roman" w:cs="Times New Roman"/>
        </w:rPr>
        <w:t>)“.</w:t>
      </w:r>
    </w:p>
    <w:p w:rsidR="00C54C30" w:rsidRPr="00C54C30" w:rsidP="00C54C30">
      <w:pPr>
        <w:spacing w:before="120"/>
        <w:ind w:left="397"/>
        <w:jc w:val="both"/>
        <w:rPr>
          <w:rFonts w:ascii="Times New Roman" w:hAnsi="Times New Roman" w:cs="Times New Roman"/>
        </w:rPr>
      </w:pPr>
      <w:r w:rsidRPr="00C54C30">
        <w:rPr>
          <w:rFonts w:ascii="Times New Roman" w:hAnsi="Times New Roman" w:cs="Times New Roman"/>
        </w:rPr>
        <w:t>Poznámka pod čiarou k odkazu 37aa znie:</w:t>
      </w:r>
    </w:p>
    <w:p w:rsidR="00C54C30" w:rsidRPr="00C54C30" w:rsidP="00C54C30">
      <w:pPr>
        <w:ind w:left="397"/>
        <w:jc w:val="both"/>
        <w:rPr>
          <w:rFonts w:ascii="Times New Roman" w:hAnsi="Times New Roman" w:cs="Times New Roman"/>
        </w:rPr>
      </w:pPr>
      <w:r w:rsidRPr="00C54C30">
        <w:rPr>
          <w:rFonts w:ascii="Times New Roman" w:hAnsi="Times New Roman" w:cs="Times New Roman"/>
        </w:rPr>
        <w:t>„</w:t>
      </w:r>
      <w:r w:rsidRPr="00C54C30">
        <w:rPr>
          <w:rFonts w:ascii="Times New Roman" w:hAnsi="Times New Roman" w:cs="Times New Roman"/>
          <w:vertAlign w:val="superscript"/>
        </w:rPr>
        <w:t>37aa</w:t>
      </w:r>
      <w:r w:rsidRPr="00C54C30">
        <w:rPr>
          <w:rFonts w:ascii="Times New Roman" w:hAnsi="Times New Roman" w:cs="Times New Roman"/>
        </w:rPr>
        <w:t>) Zákon č. 80/1997 Z. z. o Exportno-importnej banke Slovenskej republiky v znení neskorších predpisov.“.</w:t>
      </w:r>
    </w:p>
    <w:p w:rsidR="00C54C30" w:rsidRPr="00C54C30" w:rsidP="00C54C30">
      <w:pPr>
        <w:jc w:val="both"/>
        <w:rPr>
          <w:rFonts w:ascii="Times New Roman" w:hAnsi="Times New Roman" w:cs="Times New Roman"/>
        </w:rPr>
      </w:pPr>
    </w:p>
    <w:p w:rsidR="00C54C30" w:rsidRPr="00C54C30" w:rsidP="00C54C30">
      <w:pPr>
        <w:ind w:left="397"/>
        <w:jc w:val="both"/>
        <w:rPr>
          <w:rFonts w:ascii="Times New Roman" w:hAnsi="Times New Roman" w:cs="Times New Roman"/>
        </w:rPr>
      </w:pPr>
      <w:r w:rsidRPr="00C54C30">
        <w:rPr>
          <w:rFonts w:ascii="Times New Roman" w:hAnsi="Times New Roman" w:cs="Times New Roman"/>
        </w:rPr>
        <w:t>13. V § 38 ods. 4 sa za slovom „bánk“ slovo „a“ nahrádza čiarkou a na konci sa pripájajú tieto slová: „a Exportno-importnej banke Slovenskej republiky“.</w:t>
      </w:r>
    </w:p>
    <w:p w:rsidR="00C54C30" w:rsidRPr="00C54C30" w:rsidP="00C54C30">
      <w:pPr>
        <w:jc w:val="both"/>
        <w:rPr>
          <w:rFonts w:ascii="Times New Roman" w:hAnsi="Times New Roman" w:cs="Times New Roman"/>
        </w:rPr>
      </w:pPr>
    </w:p>
    <w:p w:rsidR="00C54C30" w:rsidRPr="00C54C30" w:rsidP="00C54C30">
      <w:pPr>
        <w:autoSpaceDE/>
        <w:autoSpaceDN/>
        <w:ind w:left="397"/>
        <w:jc w:val="both"/>
        <w:rPr>
          <w:rFonts w:ascii="Times New Roman" w:hAnsi="Times New Roman" w:cs="Times New Roman"/>
        </w:rPr>
      </w:pPr>
      <w:r w:rsidRPr="00C54C30">
        <w:rPr>
          <w:rFonts w:ascii="Times New Roman" w:hAnsi="Times New Roman" w:cs="Times New Roman"/>
          <w:bCs/>
        </w:rPr>
        <w:t>14. V § 39 ods. 7 sa na konci pripájajú tieto vety: „Banka je povinná všetky pozície zaznamenané v bankovej knihe oceňovať a pri oceňovaní týchto pozícií je povinná zohľadňovať mieru kreditného rizika. Banka pri vypočítavaní kreditného rizika na účely podľa druhej vety berie do úvahy najmä očakávané straty vyplývajúce zo znehodnotenia majetku banky.“.</w:t>
      </w:r>
    </w:p>
    <w:p w:rsidR="00C54C30" w:rsidRPr="00C54C30" w:rsidP="00C54C30">
      <w:pPr>
        <w:autoSpaceDE/>
        <w:autoSpaceDN/>
        <w:jc w:val="both"/>
        <w:rPr>
          <w:rFonts w:ascii="Times New Roman" w:hAnsi="Times New Roman" w:cs="Times New Roman"/>
          <w:bCs/>
        </w:rPr>
      </w:pPr>
    </w:p>
    <w:p w:rsidR="00C54C30" w:rsidRPr="00C54C30" w:rsidP="00C54C30">
      <w:pPr>
        <w:autoSpaceDE/>
        <w:autoSpaceDN/>
        <w:ind w:left="397"/>
        <w:jc w:val="both"/>
        <w:rPr>
          <w:rFonts w:ascii="Times New Roman" w:hAnsi="Times New Roman" w:cs="Times New Roman"/>
          <w:bCs/>
        </w:rPr>
      </w:pPr>
      <w:r w:rsidRPr="00C54C30">
        <w:rPr>
          <w:rFonts w:ascii="Times New Roman" w:hAnsi="Times New Roman" w:cs="Times New Roman"/>
          <w:bCs/>
        </w:rPr>
        <w:t>15. V § 39 sa odsek 15 dopĺňa písmenom h), ktoré znie:</w:t>
      </w:r>
    </w:p>
    <w:p w:rsidR="00C54C30" w:rsidRPr="00C54C30" w:rsidP="00C54C30">
      <w:pPr>
        <w:autoSpaceDE/>
        <w:autoSpaceDN/>
        <w:ind w:left="397"/>
        <w:jc w:val="both"/>
        <w:rPr>
          <w:rFonts w:ascii="Times New Roman" w:hAnsi="Times New Roman" w:cs="Times New Roman"/>
          <w:bCs/>
        </w:rPr>
      </w:pPr>
      <w:r w:rsidRPr="00C54C30">
        <w:rPr>
          <w:rFonts w:ascii="Times New Roman" w:hAnsi="Times New Roman" w:cs="Times New Roman"/>
          <w:bCs/>
        </w:rPr>
        <w:t>„h) metódy oceňovania pozícií zaznamenaných v bankovej knihe, spôsob výpočtu kreditného rizika podľa odseku 7 a podrobnosti o oceňovaní pozícií zaznamenaných v bankovej knihe, vrátane frekvencie tohto oceňovania.“.“.</w:t>
      </w:r>
    </w:p>
    <w:p w:rsidR="00C54C30" w:rsidRPr="00C54C30" w:rsidP="00C54C30">
      <w:pPr>
        <w:autoSpaceDE/>
        <w:autoSpaceDN/>
        <w:jc w:val="both"/>
        <w:rPr>
          <w:rFonts w:ascii="Times New Roman" w:hAnsi="Times New Roman" w:cs="Times New Roman"/>
          <w:bCs/>
        </w:rPr>
      </w:pPr>
    </w:p>
    <w:p w:rsidR="00C54C30" w:rsidRPr="00C54C30" w:rsidP="00C54C30">
      <w:pPr>
        <w:ind w:left="397"/>
        <w:jc w:val="both"/>
        <w:rPr>
          <w:rFonts w:ascii="Times New Roman" w:hAnsi="Times New Roman" w:cs="Times New Roman"/>
          <w:bCs/>
          <w:iCs/>
        </w:rPr>
      </w:pPr>
      <w:r w:rsidRPr="00C54C30">
        <w:rPr>
          <w:rFonts w:ascii="Times New Roman" w:hAnsi="Times New Roman" w:cs="Times New Roman"/>
          <w:bCs/>
        </w:rPr>
        <w:t>Doterajšie body sa prečíslujú.</w:t>
      </w:r>
    </w:p>
    <w:p w:rsidR="00C54C30" w:rsidRPr="00C54C30" w:rsidP="00C54C30">
      <w:pPr>
        <w:jc w:val="both"/>
        <w:rPr>
          <w:rFonts w:ascii="Times New Roman" w:hAnsi="Times New Roman" w:cs="Times New Roman"/>
        </w:rPr>
      </w:pPr>
    </w:p>
    <w:p w:rsidR="00C54C30" w:rsidRPr="00C54C30" w:rsidP="00C54C30">
      <w:pPr>
        <w:autoSpaceDE/>
        <w:autoSpaceDN/>
        <w:ind w:left="2268"/>
        <w:jc w:val="both"/>
        <w:rPr>
          <w:rFonts w:ascii="Times New Roman" w:hAnsi="Times New Roman" w:cs="Times New Roman"/>
        </w:rPr>
      </w:pPr>
      <w:r w:rsidRPr="00C54C30">
        <w:rPr>
          <w:rFonts w:ascii="Times New Roman" w:hAnsi="Times New Roman" w:cs="Times New Roman"/>
        </w:rPr>
        <w:t xml:space="preserve">Doplnením nového bodu 11 do doterajšieho čl. X sa sleduje zosúladenie rozsahu výkonu dohľadu NBS nad pobočkami zahraničných bánk vyplývajúceho zo zákona o dohľade nad finančným trhom so zákonom o bankách. Podľa platného zákona o dohľade nad finančným trhom medzi dohliadané subjekty patria aj pobočky zahraničných bánk a NBS by mala byť oprávnená vykonávať kontrolu dodržiavania zákona o ochrane pred legalizáciou príjmov z trestnej činnosti a o ochrane pred financovaním terorizmu vo všetkých pobočkách zahraničných bánk. Zákon o bankách však v ustanovení § 16 neumožňuje NBS vykonávať dohľad nad takýmito pobočkami zahraničných bánk aj v oblasti ochrany pred legalizáciou príjmov z trestnej činnosti, preto je potrebné rozšíriť citované ustanovenie o výkon takéhoto dohľadu. Navrhovaná úprava v nových bodoch 12 a 13 umožní Eximbanke získavať údaje z registra bankových úverov a záruk vedeného NBS (úprava recipročne súvisí s predchádzajúcim doplnením zákona o Eximbanke). </w:t>
      </w:r>
      <w:r w:rsidRPr="00C54C30">
        <w:rPr>
          <w:rFonts w:ascii="Times New Roman" w:hAnsi="Times New Roman" w:cs="Times New Roman"/>
          <w:iCs/>
        </w:rPr>
        <w:t>Doplnenie nových bodov 14 a 15 vyplýva z a</w:t>
      </w:r>
      <w:r w:rsidRPr="00C54C30">
        <w:rPr>
          <w:rFonts w:ascii="Times New Roman" w:hAnsi="Times New Roman" w:cs="Times New Roman"/>
          <w:bCs/>
        </w:rPr>
        <w:t>plikačnej praxe pri vykonávaní dohľadu nad bankami, ktorá ukazuje určité podhodnocovanie kreditných rizík a nedostatočnú tvorbu opravných položiek, resp. nejednotný postup bánk pri tvorbe opravných položiek. Opatrením NBS sa upraví metodika výpočtu týchto rizík, pričom za základ sa zoberú modely očakávaných strát.</w:t>
      </w:r>
    </w:p>
    <w:p w:rsidR="00C54C30" w:rsidRPr="00C54C30" w:rsidP="00C54C30">
      <w:pPr>
        <w:jc w:val="both"/>
        <w:rPr>
          <w:rFonts w:ascii="Times New Roman" w:hAnsi="Times New Roman" w:cs="Times New Roman"/>
          <w:bCs/>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3F1DD1"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37.</w:t>
        <w:tab/>
      </w:r>
      <w:r w:rsidRPr="00C54C30">
        <w:rPr>
          <w:rFonts w:ascii="Times New Roman" w:hAnsi="Times New Roman" w:cs="Times New Roman"/>
          <w:b/>
          <w:iCs/>
          <w:u w:val="single"/>
        </w:rPr>
        <w:t>K čl. X – nové body 12 až 16</w:t>
      </w:r>
    </w:p>
    <w:p w:rsidR="00C54C30" w:rsidRPr="005327A0" w:rsidP="00C54C30">
      <w:pPr>
        <w:pStyle w:val="BodyText"/>
        <w:ind w:left="397"/>
        <w:rPr>
          <w:rFonts w:ascii="Times New Roman" w:hAnsi="Times New Roman" w:cs="Times New Roman"/>
          <w:b w:val="0"/>
          <w:bCs w:val="0"/>
        </w:rPr>
      </w:pPr>
      <w:r w:rsidRPr="005327A0">
        <w:rPr>
          <w:rFonts w:ascii="Times New Roman" w:hAnsi="Times New Roman" w:cs="Times New Roman"/>
          <w:b w:val="0"/>
          <w:bCs w:val="0"/>
        </w:rPr>
        <w:t>V doterajšom čl. X sa za doterajší bod</w:t>
      </w:r>
      <w:r w:rsidRPr="005327A0">
        <w:rPr>
          <w:rFonts w:ascii="Times New Roman" w:hAnsi="Times New Roman" w:cs="Times New Roman"/>
          <w:b w:val="0"/>
          <w:bCs w:val="0"/>
        </w:rPr>
        <w:t> </w:t>
      </w:r>
      <w:r w:rsidRPr="005327A0">
        <w:rPr>
          <w:rFonts w:ascii="Times New Roman" w:hAnsi="Times New Roman" w:cs="Times New Roman"/>
          <w:b w:val="0"/>
          <w:bCs w:val="0"/>
        </w:rPr>
        <w:t>11 vkladajú nové body</w:t>
      </w:r>
      <w:r w:rsidRPr="005327A0">
        <w:rPr>
          <w:rFonts w:ascii="Times New Roman" w:hAnsi="Times New Roman" w:cs="Times New Roman"/>
          <w:b w:val="0"/>
          <w:bCs w:val="0"/>
        </w:rPr>
        <w:t> </w:t>
      </w:r>
      <w:r w:rsidRPr="005327A0">
        <w:rPr>
          <w:rFonts w:ascii="Times New Roman" w:hAnsi="Times New Roman" w:cs="Times New Roman"/>
          <w:b w:val="0"/>
          <w:bCs w:val="0"/>
        </w:rPr>
        <w:t>12 až 16, ktoré znejú:</w:t>
      </w:r>
    </w:p>
    <w:p w:rsidR="00C54C30" w:rsidRPr="005327A0" w:rsidP="00C54C30">
      <w:pPr>
        <w:ind w:left="397"/>
        <w:jc w:val="both"/>
        <w:rPr>
          <w:rFonts w:ascii="Times New Roman" w:hAnsi="Times New Roman" w:cs="Times New Roman"/>
          <w:bCs/>
        </w:rPr>
      </w:pPr>
      <w:r w:rsidRPr="005327A0">
        <w:rPr>
          <w:rFonts w:ascii="Times New Roman" w:hAnsi="Times New Roman" w:cs="Times New Roman"/>
        </w:rPr>
        <w:t>„12. Doterajší text §</w:t>
      </w:r>
      <w:r w:rsidRPr="005327A0">
        <w:rPr>
          <w:rFonts w:ascii="Times New Roman" w:hAnsi="Times New Roman" w:cs="Times New Roman"/>
        </w:rPr>
        <w:t> </w:t>
      </w:r>
      <w:r w:rsidRPr="005327A0">
        <w:rPr>
          <w:rFonts w:ascii="Times New Roman" w:hAnsi="Times New Roman" w:cs="Times New Roman"/>
        </w:rPr>
        <w:t>90 sa označuje ako odsek</w:t>
      </w:r>
      <w:r w:rsidRPr="005327A0">
        <w:rPr>
          <w:rFonts w:ascii="Times New Roman" w:hAnsi="Times New Roman" w:cs="Times New Roman"/>
        </w:rPr>
        <w:t> </w:t>
      </w:r>
      <w:r w:rsidRPr="005327A0">
        <w:rPr>
          <w:rFonts w:ascii="Times New Roman" w:hAnsi="Times New Roman" w:cs="Times New Roman"/>
        </w:rPr>
        <w:t>1 a dopĺňa sa odsekom</w:t>
      </w:r>
      <w:r w:rsidRPr="005327A0">
        <w:rPr>
          <w:rFonts w:ascii="Times New Roman" w:hAnsi="Times New Roman" w:cs="Times New Roman"/>
        </w:rPr>
        <w:t> </w:t>
      </w:r>
      <w:r w:rsidRPr="005327A0">
        <w:rPr>
          <w:rFonts w:ascii="Times New Roman" w:hAnsi="Times New Roman" w:cs="Times New Roman"/>
        </w:rPr>
        <w:t>2, ktorý znie:</w:t>
      </w:r>
    </w:p>
    <w:p w:rsidR="00C54C30" w:rsidRPr="005327A0" w:rsidP="00C54C30">
      <w:pPr>
        <w:pStyle w:val="BodyTextIndent"/>
        <w:ind w:left="397"/>
        <w:rPr>
          <w:rFonts w:ascii="Times New Roman" w:hAnsi="Times New Roman" w:cs="Times New Roman"/>
          <w:b w:val="0"/>
          <w:lang w:val="sk-SK"/>
        </w:rPr>
      </w:pPr>
      <w:r w:rsidRPr="005327A0">
        <w:rPr>
          <w:rFonts w:ascii="Times New Roman" w:hAnsi="Times New Roman" w:cs="Times New Roman"/>
          <w:b w:val="0"/>
          <w:lang w:val="sk-SK"/>
        </w:rPr>
        <w:t>„(2) Banka a pobočka zahraničnej banky sú povinné poskytovať informácie právnickej osobe so 100</w:t>
      </w:r>
      <w:r w:rsidRPr="005327A0">
        <w:rPr>
          <w:rFonts w:ascii="Times New Roman" w:hAnsi="Times New Roman" w:cs="Times New Roman"/>
          <w:b w:val="0"/>
          <w:lang w:val="sk-SK"/>
        </w:rPr>
        <w:t> </w:t>
      </w:r>
      <w:r w:rsidRPr="005327A0">
        <w:rPr>
          <w:rFonts w:ascii="Times New Roman" w:hAnsi="Times New Roman" w:cs="Times New Roman"/>
          <w:b w:val="0"/>
          <w:lang w:val="sk-SK"/>
        </w:rPr>
        <w:t xml:space="preserve">% majetkovou účasťou štátu podieľajúcej sa na základe rozhodnutia vlády Slovenskej republiky na programe poskytovania pomoci klientom, ktorí stratili schopnosť splácať úver na bývanie v dôsledku hospodárskej krízy (ďalej len „agentúra na poskytovanie pomoci klientom“), a to na požiadanie agentúry na poskytovanie pomoci klientom a </w:t>
      </w:r>
      <w:r w:rsidRPr="005327A0">
        <w:rPr>
          <w:rFonts w:ascii="Times New Roman" w:hAnsi="Times New Roman" w:cs="Times New Roman"/>
          <w:b w:val="0"/>
          <w:noProof/>
        </w:rPr>
        <w:t xml:space="preserve">v rozsahu potrebnom na </w:t>
      </w:r>
      <w:r w:rsidRPr="005327A0">
        <w:rPr>
          <w:rFonts w:ascii="Times New Roman" w:hAnsi="Times New Roman" w:cs="Times New Roman"/>
          <w:b w:val="0"/>
          <w:lang w:val="sk-SK"/>
        </w:rPr>
        <w:t>preverovanie údajov týkajúcich splácania úverových záväzkov a finančnej a majetkovej situácie klientov žiadajúcich o zaradenie alebo zaradených do tohto programu.“.</w:t>
      </w:r>
    </w:p>
    <w:p w:rsidR="00C54C30" w:rsidRPr="005327A0" w:rsidP="00C54C30">
      <w:pPr>
        <w:jc w:val="both"/>
        <w:rPr>
          <w:rFonts w:ascii="Times New Roman" w:hAnsi="Times New Roman" w:cs="Times New Roman"/>
        </w:rPr>
      </w:pPr>
    </w:p>
    <w:p w:rsidR="00C54C30" w:rsidRPr="005327A0" w:rsidP="00C54C30">
      <w:pPr>
        <w:ind w:left="397"/>
        <w:jc w:val="both"/>
        <w:rPr>
          <w:rFonts w:ascii="Times New Roman" w:hAnsi="Times New Roman" w:cs="Times New Roman"/>
        </w:rPr>
      </w:pPr>
      <w:r w:rsidRPr="005327A0">
        <w:rPr>
          <w:rFonts w:ascii="Times New Roman" w:hAnsi="Times New Roman" w:cs="Times New Roman"/>
        </w:rPr>
        <w:t>13. V §</w:t>
      </w:r>
      <w:r w:rsidRPr="005327A0">
        <w:rPr>
          <w:rFonts w:ascii="Times New Roman" w:hAnsi="Times New Roman" w:cs="Times New Roman"/>
        </w:rPr>
        <w:t> </w:t>
      </w:r>
      <w:r w:rsidRPr="005327A0">
        <w:rPr>
          <w:rFonts w:ascii="Times New Roman" w:hAnsi="Times New Roman" w:cs="Times New Roman"/>
        </w:rPr>
        <w:t>91 ods.</w:t>
      </w:r>
      <w:r w:rsidRPr="005327A0">
        <w:rPr>
          <w:rFonts w:ascii="Times New Roman" w:hAnsi="Times New Roman" w:cs="Times New Roman"/>
        </w:rPr>
        <w:t> </w:t>
      </w:r>
      <w:r w:rsidRPr="005327A0">
        <w:rPr>
          <w:rFonts w:ascii="Times New Roman" w:hAnsi="Times New Roman" w:cs="Times New Roman"/>
        </w:rPr>
        <w:t>1 tretej vete sa slovo „uvedené“ nahrádza slovami „a za ďalších podmienok uvedených“.</w:t>
      </w:r>
    </w:p>
    <w:p w:rsidR="00C54C30" w:rsidRPr="005327A0" w:rsidP="00C54C30">
      <w:pPr>
        <w:jc w:val="both"/>
        <w:rPr>
          <w:rFonts w:ascii="Times New Roman" w:hAnsi="Times New Roman" w:cs="Times New Roman"/>
        </w:rPr>
      </w:pPr>
    </w:p>
    <w:p w:rsidR="00C54C30" w:rsidRPr="005327A0" w:rsidP="00C54C30">
      <w:pPr>
        <w:ind w:left="397"/>
        <w:jc w:val="both"/>
        <w:rPr>
          <w:rFonts w:ascii="Times New Roman" w:hAnsi="Times New Roman" w:cs="Times New Roman"/>
        </w:rPr>
      </w:pPr>
      <w:r w:rsidRPr="005327A0">
        <w:rPr>
          <w:rFonts w:ascii="Times New Roman" w:hAnsi="Times New Roman" w:cs="Times New Roman"/>
        </w:rPr>
        <w:t>14. V §</w:t>
      </w:r>
      <w:r w:rsidRPr="005327A0">
        <w:rPr>
          <w:rFonts w:ascii="Times New Roman" w:hAnsi="Times New Roman" w:cs="Times New Roman"/>
        </w:rPr>
        <w:t> </w:t>
      </w:r>
      <w:r w:rsidRPr="005327A0">
        <w:rPr>
          <w:rFonts w:ascii="Times New Roman" w:hAnsi="Times New Roman" w:cs="Times New Roman"/>
        </w:rPr>
        <w:t>91 sa odsek</w:t>
      </w:r>
      <w:r w:rsidRPr="005327A0">
        <w:rPr>
          <w:rFonts w:ascii="Times New Roman" w:hAnsi="Times New Roman" w:cs="Times New Roman"/>
        </w:rPr>
        <w:t> </w:t>
      </w:r>
      <w:r w:rsidRPr="005327A0">
        <w:rPr>
          <w:rFonts w:ascii="Times New Roman" w:hAnsi="Times New Roman" w:cs="Times New Roman"/>
        </w:rPr>
        <w:t>4 dopĺňa písmenom</w:t>
      </w:r>
      <w:r w:rsidRPr="005327A0">
        <w:rPr>
          <w:rFonts w:ascii="Times New Roman" w:hAnsi="Times New Roman" w:cs="Times New Roman"/>
        </w:rPr>
        <w:t> </w:t>
      </w:r>
      <w:r w:rsidRPr="005327A0">
        <w:rPr>
          <w:rFonts w:ascii="Times New Roman" w:hAnsi="Times New Roman" w:cs="Times New Roman"/>
        </w:rPr>
        <w:t>p), ktoré znie:</w:t>
      </w:r>
    </w:p>
    <w:p w:rsidR="00C54C30" w:rsidRPr="005327A0" w:rsidP="00C54C30">
      <w:pPr>
        <w:pStyle w:val="BodyTextIndent"/>
        <w:ind w:left="397"/>
        <w:rPr>
          <w:rFonts w:ascii="Times New Roman" w:hAnsi="Times New Roman" w:cs="Times New Roman"/>
          <w:b w:val="0"/>
          <w:lang w:val="sk-SK"/>
        </w:rPr>
      </w:pPr>
      <w:r w:rsidRPr="005327A0">
        <w:rPr>
          <w:rFonts w:ascii="Times New Roman" w:hAnsi="Times New Roman" w:cs="Times New Roman"/>
          <w:b w:val="0"/>
          <w:lang w:val="sk-SK"/>
        </w:rPr>
        <w:t xml:space="preserve">„p) agentúre na poskytovanie pomoci klientom </w:t>
      </w:r>
      <w:r w:rsidRPr="005327A0">
        <w:rPr>
          <w:rFonts w:ascii="Times New Roman" w:hAnsi="Times New Roman" w:cs="Times New Roman"/>
          <w:b w:val="0"/>
          <w:noProof/>
        </w:rPr>
        <w:t xml:space="preserve">v rozsahu potrebnom na </w:t>
      </w:r>
      <w:r w:rsidRPr="005327A0">
        <w:rPr>
          <w:rFonts w:ascii="Times New Roman" w:hAnsi="Times New Roman" w:cs="Times New Roman"/>
          <w:b w:val="0"/>
          <w:lang w:val="sk-SK"/>
        </w:rPr>
        <w:t>preverovanie údajov týkajúcich sa splácania úverových záväzkov a finančnej a majetkovej situácie klientov žiadajúcich o zaradenie alebo zaradených do programu poskytovania pomoci klientom, ktorí stratili schopnosť splácať úver na bývanie v dôsledku hospodárskej krízy.“.</w:t>
      </w:r>
    </w:p>
    <w:p w:rsidR="00C54C30" w:rsidRPr="005327A0" w:rsidP="00C54C30">
      <w:pPr>
        <w:pStyle w:val="BodyTextIndent2"/>
        <w:ind w:left="0"/>
        <w:rPr>
          <w:rFonts w:ascii="Times New Roman" w:hAnsi="Times New Roman" w:cs="Times New Roman"/>
          <w:noProof/>
        </w:rPr>
      </w:pPr>
    </w:p>
    <w:p w:rsidR="00C54C30" w:rsidRPr="005327A0" w:rsidP="00C54C30">
      <w:pPr>
        <w:pStyle w:val="BodyTextIndent2"/>
        <w:ind w:left="397"/>
        <w:rPr>
          <w:rFonts w:ascii="Times New Roman" w:hAnsi="Times New Roman" w:cs="Times New Roman"/>
          <w:noProof/>
        </w:rPr>
      </w:pPr>
      <w:r w:rsidRPr="005327A0">
        <w:rPr>
          <w:rFonts w:ascii="Times New Roman" w:hAnsi="Times New Roman" w:cs="Times New Roman"/>
          <w:noProof/>
        </w:rPr>
        <w:t xml:space="preserve">15. V </w:t>
      </w:r>
      <w:r w:rsidRPr="005327A0">
        <w:rPr>
          <w:rFonts w:ascii="Times New Roman" w:hAnsi="Times New Roman" w:cs="Times New Roman"/>
        </w:rPr>
        <w:t>§</w:t>
      </w:r>
      <w:r w:rsidRPr="005327A0">
        <w:rPr>
          <w:rFonts w:ascii="Times New Roman" w:hAnsi="Times New Roman" w:cs="Times New Roman"/>
        </w:rPr>
        <w:t> </w:t>
      </w:r>
      <w:r w:rsidRPr="005327A0">
        <w:rPr>
          <w:rFonts w:ascii="Times New Roman" w:hAnsi="Times New Roman" w:cs="Times New Roman"/>
        </w:rPr>
        <w:t>92a ods.</w:t>
      </w:r>
      <w:r w:rsidRPr="005327A0">
        <w:rPr>
          <w:rFonts w:ascii="Times New Roman" w:hAnsi="Times New Roman" w:cs="Times New Roman"/>
        </w:rPr>
        <w:t> </w:t>
      </w:r>
      <w:r w:rsidRPr="005327A0">
        <w:rPr>
          <w:rFonts w:ascii="Times New Roman" w:hAnsi="Times New Roman" w:cs="Times New Roman"/>
          <w:noProof/>
        </w:rPr>
        <w:t>3 druhej vete sa za slovom „bánk“ slovo „a“ nahrádza čiarkou, na konci sa bodka nahrádza čiarkou a pripájajú sa tieto slová: „</w:t>
      </w:r>
      <w:r w:rsidRPr="005327A0">
        <w:rPr>
          <w:rFonts w:ascii="Times New Roman" w:hAnsi="Times New Roman" w:cs="Times New Roman"/>
        </w:rPr>
        <w:t xml:space="preserve">agentúre na poskytovanie pomoci klientom </w:t>
      </w:r>
      <w:r w:rsidRPr="005327A0">
        <w:rPr>
          <w:rFonts w:ascii="Times New Roman" w:hAnsi="Times New Roman" w:cs="Times New Roman"/>
          <w:noProof/>
        </w:rPr>
        <w:t xml:space="preserve">v rozsahu potrebnom na </w:t>
      </w:r>
      <w:r w:rsidRPr="005327A0">
        <w:rPr>
          <w:rFonts w:ascii="Times New Roman" w:hAnsi="Times New Roman" w:cs="Times New Roman"/>
        </w:rPr>
        <w:t>preverovanie údajov týkajúcich splácania úverových záväzkov a finančnej a majetkovej situácie klientov žiadajúcich o zaradenie alebo zaradených do programu poskytovania pomoci klientom, ktorí stratili schopnosť splácať úver na bývanie v dôsledku hospodárskej krízy.</w:t>
      </w:r>
      <w:r w:rsidRPr="005327A0">
        <w:rPr>
          <w:rFonts w:ascii="Times New Roman" w:hAnsi="Times New Roman" w:cs="Times New Roman"/>
          <w:noProof/>
        </w:rPr>
        <w:t>“.</w:t>
      </w:r>
    </w:p>
    <w:p w:rsidR="00C54C30" w:rsidRPr="005327A0" w:rsidP="00C54C30">
      <w:pPr>
        <w:pStyle w:val="BodyTextIndent2"/>
        <w:ind w:left="0"/>
        <w:rPr>
          <w:rFonts w:ascii="Times New Roman" w:hAnsi="Times New Roman" w:cs="Times New Roman"/>
          <w:noProof/>
        </w:rPr>
      </w:pPr>
    </w:p>
    <w:p w:rsidR="00C54C30" w:rsidRPr="00C54C30" w:rsidP="00C54C30">
      <w:pPr>
        <w:ind w:left="397"/>
        <w:jc w:val="both"/>
        <w:rPr>
          <w:rFonts w:ascii="Times New Roman" w:hAnsi="Times New Roman" w:cs="Times New Roman"/>
        </w:rPr>
      </w:pPr>
      <w:r w:rsidRPr="005327A0">
        <w:rPr>
          <w:rFonts w:ascii="Times New Roman" w:hAnsi="Times New Roman" w:cs="Times New Roman"/>
        </w:rPr>
        <w:t>16. V §</w:t>
      </w:r>
      <w:r w:rsidRPr="005327A0">
        <w:rPr>
          <w:rFonts w:ascii="Times New Roman" w:hAnsi="Times New Roman" w:cs="Times New Roman"/>
        </w:rPr>
        <w:t> </w:t>
      </w:r>
      <w:r w:rsidRPr="005327A0">
        <w:rPr>
          <w:rFonts w:ascii="Times New Roman" w:hAnsi="Times New Roman" w:cs="Times New Roman"/>
        </w:rPr>
        <w:t>92a ods.</w:t>
      </w:r>
      <w:r w:rsidRPr="005327A0">
        <w:rPr>
          <w:rFonts w:ascii="Times New Roman" w:hAnsi="Times New Roman" w:cs="Times New Roman"/>
        </w:rPr>
        <w:t> </w:t>
      </w:r>
      <w:r w:rsidRPr="005327A0">
        <w:rPr>
          <w:rFonts w:ascii="Times New Roman" w:hAnsi="Times New Roman" w:cs="Times New Roman"/>
        </w:rPr>
        <w:t>4 prvej vete sa za slovo „súhlas“ vkladajú slová „podľa §</w:t>
      </w:r>
      <w:r w:rsidRPr="005327A0">
        <w:rPr>
          <w:rFonts w:ascii="Times New Roman" w:hAnsi="Times New Roman" w:cs="Times New Roman"/>
        </w:rPr>
        <w:t> </w:t>
      </w:r>
      <w:r w:rsidRPr="005327A0">
        <w:rPr>
          <w:rFonts w:ascii="Times New Roman" w:hAnsi="Times New Roman" w:cs="Times New Roman"/>
        </w:rPr>
        <w:t>91 ods.</w:t>
      </w:r>
      <w:r w:rsidRPr="005327A0">
        <w:rPr>
          <w:rFonts w:ascii="Times New Roman" w:hAnsi="Times New Roman" w:cs="Times New Roman"/>
        </w:rPr>
        <w:t> </w:t>
      </w:r>
      <w:r w:rsidRPr="005327A0">
        <w:rPr>
          <w:rFonts w:ascii="Times New Roman" w:hAnsi="Times New Roman" w:cs="Times New Roman"/>
        </w:rPr>
        <w:t>1“, na konci sa bodka nahrádza bodkočiarkou a pripájajú</w:t>
      </w:r>
      <w:r w:rsidRPr="00C54C30">
        <w:rPr>
          <w:rFonts w:ascii="Times New Roman" w:hAnsi="Times New Roman" w:cs="Times New Roman"/>
        </w:rPr>
        <w:t xml:space="preserve"> sa tieto slová: „túto lehotu nemožno dodatočne skrátiť.“.“.</w:t>
      </w:r>
    </w:p>
    <w:p w:rsidR="00C54C30" w:rsidRPr="00C54C30" w:rsidP="00C54C30">
      <w:pPr>
        <w:jc w:val="both"/>
        <w:rPr>
          <w:rFonts w:ascii="Times New Roman" w:hAnsi="Times New Roman" w:cs="Times New Roman"/>
        </w:rPr>
      </w:pPr>
    </w:p>
    <w:p w:rsidR="00C54C30" w:rsidRPr="00C54C30" w:rsidP="00C54C30">
      <w:pPr>
        <w:ind w:left="397"/>
        <w:jc w:val="both"/>
        <w:rPr>
          <w:rFonts w:ascii="Times New Roman" w:hAnsi="Times New Roman" w:cs="Times New Roman"/>
        </w:rPr>
      </w:pPr>
      <w:r w:rsidRPr="00C54C30">
        <w:rPr>
          <w:rFonts w:ascii="Times New Roman" w:hAnsi="Times New Roman" w:cs="Times New Roman"/>
          <w:bCs/>
        </w:rPr>
        <w:t>Doterajšie body sa prečíslujú.</w:t>
      </w:r>
    </w:p>
    <w:p w:rsidR="00C54C30" w:rsidRPr="00C54C30" w:rsidP="00C54C30">
      <w:pPr>
        <w:jc w:val="both"/>
        <w:rPr>
          <w:rFonts w:ascii="Times New Roman" w:hAnsi="Times New Roman" w:cs="Times New Roman"/>
          <w:bCs/>
          <w:iCs/>
        </w:rPr>
      </w:pPr>
    </w:p>
    <w:p w:rsidR="00C54C30" w:rsidRPr="00C54C30" w:rsidP="00C54C30">
      <w:pPr>
        <w:ind w:left="2268"/>
        <w:jc w:val="both"/>
        <w:rPr>
          <w:rFonts w:ascii="Times New Roman" w:hAnsi="Times New Roman" w:cs="Times New Roman"/>
        </w:rPr>
      </w:pPr>
      <w:r w:rsidRPr="00C54C30">
        <w:rPr>
          <w:rFonts w:ascii="Times New Roman" w:hAnsi="Times New Roman" w:cs="Times New Roman"/>
        </w:rPr>
        <w:t>Doplnenie nových bodov 12 až 16 do doterajšieho čl. X súvisí s realizáciou vládou schváleného programu pomoci občanom, ktorí stratili schopnosť splácať úver na bývanie v dôsledku hospodárskej krízy. Právnou úpravou v týchto bodoch sa umožní prelomenie bankového tajomstva vo vzťahu k Agentúre a plnohodnotný prístup Agentúry do spoločného bankového registra, ak bude posudzovať žiadosť dlžníka o zaradenie do programu alebo overovať údaje poskytnuté dlžníkom zaradeným do programu, a to na účely preverovania finančnej disciplíny dlžníkov a údajov týkajúcich sa ich finančnej a majetkovej situácie. V bode 13 sa zároveň precizuje znenie ustanovenia § 91 ods. 1 zákona o bankách na základe poznatkov z aplikačnej praxe a v bode 16 znenie ustanovenia §</w:t>
      </w:r>
      <w:r w:rsidRPr="00C54C30">
        <w:rPr>
          <w:rFonts w:ascii="Times New Roman" w:hAnsi="Times New Roman" w:cs="Times New Roman"/>
        </w:rPr>
        <w:t> </w:t>
      </w:r>
      <w:r w:rsidRPr="00C54C30">
        <w:rPr>
          <w:rFonts w:ascii="Times New Roman" w:hAnsi="Times New Roman" w:cs="Times New Roman"/>
        </w:rPr>
        <w:t>92a ods.</w:t>
      </w:r>
      <w:r w:rsidRPr="00C54C30">
        <w:rPr>
          <w:rFonts w:ascii="Times New Roman" w:hAnsi="Times New Roman" w:cs="Times New Roman"/>
        </w:rPr>
        <w:t> </w:t>
      </w:r>
      <w:r w:rsidRPr="00C54C30">
        <w:rPr>
          <w:rFonts w:ascii="Times New Roman" w:hAnsi="Times New Roman" w:cs="Times New Roman"/>
        </w:rPr>
        <w:t>4 zákona o bankách z dôvodu jeho harmonizácie s ustanovením § 92a ods. 1 tohto zákona.</w:t>
      </w:r>
    </w:p>
    <w:p w:rsidR="00C54C30" w:rsidRPr="00C54C30" w:rsidP="00C54C30">
      <w:pPr>
        <w:jc w:val="both"/>
        <w:rPr>
          <w:rFonts w:ascii="Times New Roman" w:hAnsi="Times New Roman" w:cs="Times New Roman"/>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5327A0" w:rsidP="00C54C30">
      <w:pPr>
        <w:jc w:val="both"/>
        <w:rPr>
          <w:rFonts w:ascii="Times New Roman" w:hAnsi="Times New Roman" w:cs="Times New Roman"/>
        </w:rPr>
      </w:pPr>
    </w:p>
    <w:p w:rsidR="007D5FD7"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38.</w:t>
        <w:tab/>
      </w:r>
      <w:r w:rsidRPr="00C54C30">
        <w:rPr>
          <w:rFonts w:ascii="Times New Roman" w:hAnsi="Times New Roman" w:cs="Times New Roman"/>
          <w:b/>
          <w:iCs/>
          <w:u w:val="single"/>
        </w:rPr>
        <w:t>K čl. X – k bodu 13</w:t>
      </w:r>
    </w:p>
    <w:p w:rsidR="00C54C30" w:rsidRPr="005327A0" w:rsidP="00C54C30">
      <w:pPr>
        <w:pStyle w:val="BodyText"/>
        <w:ind w:left="397"/>
        <w:rPr>
          <w:rFonts w:ascii="Times New Roman" w:hAnsi="Times New Roman" w:cs="Times New Roman"/>
          <w:b w:val="0"/>
          <w:bCs w:val="0"/>
        </w:rPr>
      </w:pPr>
      <w:r w:rsidRPr="005327A0">
        <w:rPr>
          <w:rFonts w:ascii="Times New Roman" w:hAnsi="Times New Roman" w:cs="Times New Roman"/>
          <w:b w:val="0"/>
          <w:bCs w:val="0"/>
        </w:rPr>
        <w:t>V doterajšom čl. X doterajší bod 13 znie:</w:t>
      </w:r>
    </w:p>
    <w:p w:rsidR="00C54C30" w:rsidRPr="00C54C30" w:rsidP="00C54C30">
      <w:pPr>
        <w:ind w:left="397"/>
        <w:jc w:val="both"/>
        <w:rPr>
          <w:rFonts w:ascii="Times New Roman" w:hAnsi="Times New Roman" w:cs="Times New Roman"/>
          <w:bCs/>
        </w:rPr>
      </w:pPr>
      <w:r w:rsidRPr="005327A0">
        <w:rPr>
          <w:rFonts w:ascii="Times New Roman" w:hAnsi="Times New Roman" w:cs="Times New Roman"/>
        </w:rPr>
        <w:t>„13. V § 93b ods. 1 sa na konci bodka nahrádza</w:t>
      </w:r>
      <w:r w:rsidRPr="00C54C30">
        <w:rPr>
          <w:rFonts w:ascii="Times New Roman" w:hAnsi="Times New Roman" w:cs="Times New Roman"/>
        </w:rPr>
        <w:t xml:space="preserve"> čiarkou a pripájajú sa tieto slová: „a to tak, aby klient mal možnosť voľby, či prijme alebo neprijme predložený návrh na uzavretie rozhodcovskej zmluvy.“ a táto veta: „Banka a pobočka zahraničnej banky je pri predložení návrhu na uzavretie rozhodcovskej zmluvy tiež povinná preukázateľne poučiť klienta o dôsledkoch uzavretia navrhovanej rozhodcovskej zmluvy na riešenie ich vzájomných sporov z obchodov.“.</w:t>
      </w:r>
    </w:p>
    <w:p w:rsidR="00C54C30" w:rsidRPr="00C54C30" w:rsidP="00C54C30">
      <w:pPr>
        <w:spacing w:before="120"/>
        <w:ind w:left="397"/>
        <w:jc w:val="both"/>
        <w:rPr>
          <w:rFonts w:ascii="Times New Roman" w:hAnsi="Times New Roman" w:cs="Times New Roman"/>
        </w:rPr>
      </w:pPr>
      <w:r w:rsidRPr="00C54C30">
        <w:rPr>
          <w:rFonts w:ascii="Times New Roman" w:hAnsi="Times New Roman" w:cs="Times New Roman"/>
        </w:rPr>
        <w:t>Poznámka pod čiarou k odkazu 88k znie:</w:t>
      </w:r>
    </w:p>
    <w:p w:rsidR="00C54C30" w:rsidRPr="00C54C30" w:rsidP="00C54C30">
      <w:pPr>
        <w:ind w:left="397"/>
        <w:jc w:val="both"/>
        <w:rPr>
          <w:rFonts w:ascii="Times New Roman" w:hAnsi="Times New Roman" w:cs="Times New Roman"/>
        </w:rPr>
      </w:pPr>
      <w:r w:rsidRPr="00C54C30">
        <w:rPr>
          <w:rFonts w:ascii="Times New Roman" w:hAnsi="Times New Roman" w:cs="Times New Roman"/>
        </w:rPr>
        <w:t>„</w:t>
      </w:r>
      <w:r w:rsidRPr="00C54C30">
        <w:rPr>
          <w:rFonts w:ascii="Times New Roman" w:hAnsi="Times New Roman" w:cs="Times New Roman"/>
          <w:vertAlign w:val="superscript"/>
        </w:rPr>
        <w:t>88k</w:t>
      </w:r>
      <w:r w:rsidRPr="00C54C30">
        <w:rPr>
          <w:rFonts w:ascii="Times New Roman" w:hAnsi="Times New Roman" w:cs="Times New Roman"/>
        </w:rPr>
        <w:t>) § 90 ods. 1 zákona č. .../2009 Z. z.</w:t>
      </w:r>
    </w:p>
    <w:p w:rsidR="00C54C30" w:rsidRPr="00C54C30" w:rsidP="00C54C30">
      <w:pPr>
        <w:ind w:left="397"/>
        <w:jc w:val="both"/>
        <w:rPr>
          <w:rFonts w:ascii="Times New Roman" w:hAnsi="Times New Roman" w:cs="Times New Roman"/>
        </w:rPr>
      </w:pPr>
      <w:r w:rsidRPr="00C54C30">
        <w:rPr>
          <w:rFonts w:ascii="Times New Roman" w:hAnsi="Times New Roman" w:cs="Times New Roman"/>
        </w:rPr>
        <w:t>Zákon č. 244/2002 Z. z. v znení neskorších predpisov.“.“.</w:t>
      </w:r>
    </w:p>
    <w:p w:rsidR="00C54C30" w:rsidRPr="00C54C30" w:rsidP="00C54C30">
      <w:pPr>
        <w:jc w:val="both"/>
        <w:rPr>
          <w:rFonts w:ascii="Times New Roman" w:hAnsi="Times New Roman" w:cs="Times New Roman"/>
          <w:iCs/>
        </w:rPr>
      </w:pPr>
    </w:p>
    <w:p w:rsidR="00C54C30" w:rsidRPr="005327A0" w:rsidP="00C54C30">
      <w:pPr>
        <w:pStyle w:val="BodyTextIndent"/>
        <w:ind w:left="2268"/>
        <w:rPr>
          <w:rFonts w:ascii="Times New Roman" w:hAnsi="Times New Roman" w:cs="Times New Roman"/>
          <w:b w:val="0"/>
          <w:lang w:val="sk-SK"/>
        </w:rPr>
      </w:pPr>
      <w:r w:rsidRPr="005327A0">
        <w:rPr>
          <w:rFonts w:ascii="Times New Roman" w:hAnsi="Times New Roman" w:cs="Times New Roman"/>
          <w:b w:val="0"/>
          <w:lang w:val="sk-SK"/>
        </w:rPr>
        <w:t>Zmenou znenia doterajšieho</w:t>
      </w:r>
      <w:r w:rsidRPr="005327A0">
        <w:rPr>
          <w:rFonts w:ascii="Times New Roman" w:hAnsi="Times New Roman" w:cs="Times New Roman"/>
          <w:b w:val="0"/>
          <w:lang w:val="sk-SK"/>
        </w:rPr>
        <w:t> </w:t>
      </w:r>
      <w:r w:rsidRPr="005327A0">
        <w:rPr>
          <w:rFonts w:ascii="Times New Roman" w:hAnsi="Times New Roman" w:cs="Times New Roman"/>
          <w:b w:val="0"/>
          <w:lang w:val="sk-SK"/>
        </w:rPr>
        <w:t>bodu 13 v doterajšom čl.</w:t>
      </w:r>
      <w:r w:rsidRPr="005327A0">
        <w:rPr>
          <w:rFonts w:ascii="Times New Roman" w:hAnsi="Times New Roman" w:cs="Times New Roman"/>
          <w:b w:val="0"/>
          <w:lang w:val="sk-SK"/>
        </w:rPr>
        <w:t> </w:t>
      </w:r>
      <w:r w:rsidRPr="005327A0">
        <w:rPr>
          <w:rFonts w:ascii="Times New Roman" w:hAnsi="Times New Roman" w:cs="Times New Roman"/>
          <w:b w:val="0"/>
          <w:lang w:val="sk-SK"/>
        </w:rPr>
        <w:t>X sa navrhuje doplniť ustanovenie §</w:t>
      </w:r>
      <w:r w:rsidRPr="005327A0">
        <w:rPr>
          <w:rFonts w:ascii="Times New Roman" w:hAnsi="Times New Roman" w:cs="Times New Roman"/>
          <w:b w:val="0"/>
          <w:lang w:val="sk-SK"/>
        </w:rPr>
        <w:t> </w:t>
      </w:r>
      <w:r w:rsidRPr="005327A0">
        <w:rPr>
          <w:rFonts w:ascii="Times New Roman" w:hAnsi="Times New Roman" w:cs="Times New Roman"/>
          <w:b w:val="0"/>
          <w:lang w:val="sk-SK"/>
        </w:rPr>
        <w:t>93b ods.</w:t>
      </w:r>
      <w:r w:rsidRPr="005327A0">
        <w:rPr>
          <w:rFonts w:ascii="Times New Roman" w:hAnsi="Times New Roman" w:cs="Times New Roman"/>
          <w:b w:val="0"/>
          <w:lang w:val="sk-SK"/>
        </w:rPr>
        <w:t> </w:t>
      </w:r>
      <w:r w:rsidRPr="005327A0">
        <w:rPr>
          <w:rFonts w:ascii="Times New Roman" w:hAnsi="Times New Roman" w:cs="Times New Roman"/>
          <w:b w:val="0"/>
          <w:lang w:val="sk-SK"/>
        </w:rPr>
        <w:t>1 zákona o bankách tak, aby bankový subjekt (teda banka a pobočka zahraničnej banky) pri predložení návrhu na uzavretie rozhodcovskej zmluvy (rozhodcovskej doložky) poučil svojho klienta o dôsledkoch uzavretia rozhodcovskej zmluvy (rozhodcovskej doložky), ktorú bankový subjekt navrhuje klientovi na riešenie ich vzájomných sporov z bankových obchodov.</w:t>
      </w:r>
    </w:p>
    <w:p w:rsidR="00C54C30" w:rsidRPr="00C54C30" w:rsidP="00C54C30">
      <w:pPr>
        <w:jc w:val="both"/>
        <w:rPr>
          <w:rFonts w:ascii="Times New Roman" w:hAnsi="Times New Roman" w:cs="Times New Roman"/>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5327A0" w:rsidP="00C54C30">
      <w:pPr>
        <w:jc w:val="both"/>
        <w:rPr>
          <w:rFonts w:ascii="Times New Roman" w:hAnsi="Times New Roman" w:cs="Times New Roman"/>
        </w:rPr>
      </w:pPr>
    </w:p>
    <w:p w:rsidR="007D5FD7" w:rsidP="00C54C30">
      <w:pPr>
        <w:jc w:val="both"/>
        <w:rPr>
          <w:rFonts w:ascii="Times New Roman" w:hAnsi="Times New Roman" w:cs="Times New Roman"/>
        </w:rPr>
      </w:pPr>
    </w:p>
    <w:p w:rsidR="007D5FD7"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39.</w:t>
        <w:tab/>
      </w:r>
      <w:r w:rsidRPr="00C54C30">
        <w:rPr>
          <w:rFonts w:ascii="Times New Roman" w:hAnsi="Times New Roman" w:cs="Times New Roman"/>
          <w:b/>
          <w:iCs/>
          <w:u w:val="single"/>
        </w:rPr>
        <w:t>K čl. XI – k bodu 4</w:t>
      </w:r>
    </w:p>
    <w:p w:rsidR="00C54C30" w:rsidRPr="00C54C30" w:rsidP="00C54C30">
      <w:pPr>
        <w:ind w:left="397"/>
        <w:jc w:val="both"/>
        <w:rPr>
          <w:rFonts w:ascii="Times New Roman" w:hAnsi="Times New Roman" w:cs="Times New Roman"/>
        </w:rPr>
      </w:pPr>
      <w:r w:rsidRPr="00C54C30">
        <w:rPr>
          <w:rFonts w:ascii="Times New Roman" w:hAnsi="Times New Roman" w:cs="Times New Roman"/>
          <w:iCs/>
        </w:rPr>
        <w:t xml:space="preserve">V doterajšom čl. XI bode 4 </w:t>
      </w:r>
      <w:r w:rsidRPr="00C54C30">
        <w:rPr>
          <w:rFonts w:ascii="Times New Roman" w:hAnsi="Times New Roman" w:cs="Times New Roman"/>
        </w:rPr>
        <w:t>v poznámke pod čiarou k odkazu 50aa sa na začiatok vkladá slovo „Napríklad“ a v poznámke pod čiarou k odkazu 50ab sa vypúšťajú slová „písm. e)“.</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iCs/>
        </w:rPr>
      </w:pPr>
      <w:r w:rsidRPr="00C54C30">
        <w:rPr>
          <w:rFonts w:ascii="Times New Roman" w:hAnsi="Times New Roman" w:cs="Times New Roman"/>
        </w:rPr>
        <w:t>Legislatívne sa precizuje znenie poznámky pod čiarou k odkazu</w:t>
      </w:r>
      <w:r w:rsidRPr="00C54C30">
        <w:rPr>
          <w:rFonts w:ascii="Times New Roman" w:hAnsi="Times New Roman" w:cs="Times New Roman"/>
        </w:rPr>
        <w:t> </w:t>
      </w:r>
      <w:r w:rsidRPr="00C54C30">
        <w:rPr>
          <w:rFonts w:ascii="Times New Roman" w:hAnsi="Times New Roman" w:cs="Times New Roman"/>
        </w:rPr>
        <w:t>50aa tak, aby bolo v súlade so skutočnosťou zrejmé, že táto poznámka nie je taxatívna, ale enumeratívna. V prípade úpravy poznámky pod čiarou k odkazu 50ab i</w:t>
      </w:r>
      <w:r w:rsidRPr="00C54C30">
        <w:rPr>
          <w:rFonts w:ascii="Times New Roman" w:hAnsi="Times New Roman" w:cs="Times New Roman"/>
          <w:iCs/>
        </w:rPr>
        <w:t>de o odstránenie pisárskej chyby.</w:t>
      </w:r>
    </w:p>
    <w:p w:rsidR="00C54C30" w:rsidRPr="00C54C30" w:rsidP="00C54C30">
      <w:pPr>
        <w:jc w:val="both"/>
        <w:rPr>
          <w:rFonts w:ascii="Times New Roman" w:hAnsi="Times New Roman" w:cs="Times New Roman"/>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5327A0" w:rsidP="00C54C30">
      <w:pPr>
        <w:jc w:val="both"/>
        <w:rPr>
          <w:rFonts w:ascii="Times New Roman" w:hAnsi="Times New Roman" w:cs="Times New Roman"/>
        </w:rPr>
      </w:pPr>
    </w:p>
    <w:p w:rsidR="007D5FD7"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40.</w:t>
        <w:tab/>
      </w:r>
      <w:r w:rsidRPr="00C54C30">
        <w:rPr>
          <w:rFonts w:ascii="Times New Roman" w:hAnsi="Times New Roman" w:cs="Times New Roman"/>
          <w:b/>
          <w:iCs/>
          <w:u w:val="single"/>
        </w:rPr>
        <w:t>K novému čl. XIV</w:t>
      </w:r>
    </w:p>
    <w:p w:rsidR="00C54C30" w:rsidRPr="00C54C30" w:rsidP="00C54C30">
      <w:pPr>
        <w:ind w:left="397"/>
        <w:jc w:val="both"/>
        <w:rPr>
          <w:rFonts w:ascii="Times New Roman" w:hAnsi="Times New Roman" w:cs="Times New Roman"/>
          <w:iCs/>
        </w:rPr>
      </w:pPr>
      <w:r w:rsidRPr="00C54C30">
        <w:rPr>
          <w:rFonts w:ascii="Times New Roman" w:hAnsi="Times New Roman" w:cs="Times New Roman"/>
          <w:iCs/>
        </w:rPr>
        <w:t>Za doterajší čl. XIII sa vkladá nový čl. XIV, ktorý znie:</w:t>
      </w:r>
    </w:p>
    <w:p w:rsidR="00C54C30" w:rsidRPr="00C54C30" w:rsidP="00C54C30">
      <w:pPr>
        <w:jc w:val="both"/>
        <w:rPr>
          <w:rFonts w:ascii="Times New Roman" w:hAnsi="Times New Roman" w:cs="Times New Roman"/>
          <w:iCs/>
        </w:rPr>
      </w:pPr>
    </w:p>
    <w:p w:rsidR="00C54C30" w:rsidRPr="00C54C30" w:rsidP="00C54C30">
      <w:pPr>
        <w:pStyle w:val="BodyText"/>
        <w:jc w:val="center"/>
        <w:rPr>
          <w:rFonts w:ascii="Times New Roman" w:hAnsi="Times New Roman" w:cs="Times New Roman"/>
        </w:rPr>
      </w:pPr>
      <w:r w:rsidRPr="00C54C30">
        <w:rPr>
          <w:rFonts w:ascii="Times New Roman" w:hAnsi="Times New Roman" w:cs="Times New Roman"/>
        </w:rPr>
        <w:t>„Čl. XIV</w:t>
      </w:r>
    </w:p>
    <w:p w:rsidR="00C54C30" w:rsidRPr="00C54C30" w:rsidP="00C54C30">
      <w:pPr>
        <w:autoSpaceDE/>
        <w:autoSpaceDN/>
        <w:ind w:left="397" w:firstLine="284"/>
        <w:jc w:val="both"/>
        <w:rPr>
          <w:rFonts w:ascii="Times New Roman" w:hAnsi="Times New Roman" w:cs="Times New Roman"/>
        </w:rPr>
      </w:pPr>
      <w:r w:rsidRPr="00C54C30">
        <w:rPr>
          <w:rFonts w:ascii="Times New Roman" w:hAnsi="Times New Roman" w:cs="Times New Roman"/>
        </w:rPr>
        <w:t>Zákon č. 523/2004 Z. z.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a zákona č. .../2009 Z. z. sa dopĺňa takto:</w:t>
      </w:r>
    </w:p>
    <w:p w:rsidR="00C54C30" w:rsidRPr="00C54C30" w:rsidP="00C54C30">
      <w:pPr>
        <w:jc w:val="both"/>
        <w:rPr>
          <w:rFonts w:ascii="Times New Roman" w:hAnsi="Times New Roman" w:cs="Times New Roman"/>
        </w:rPr>
      </w:pPr>
    </w:p>
    <w:p w:rsidR="00C54C30" w:rsidRPr="00C54C30" w:rsidP="00C54C30">
      <w:pPr>
        <w:ind w:left="397"/>
        <w:jc w:val="both"/>
        <w:rPr>
          <w:rFonts w:ascii="Times New Roman" w:hAnsi="Times New Roman" w:cs="Times New Roman"/>
        </w:rPr>
      </w:pPr>
      <w:r w:rsidRPr="00C54C30">
        <w:rPr>
          <w:rFonts w:ascii="Times New Roman" w:hAnsi="Times New Roman" w:cs="Times New Roman"/>
        </w:rPr>
        <w:t>Za § 37d sa vkladá § 37e, ktorý znie:</w:t>
      </w:r>
    </w:p>
    <w:p w:rsidR="00C54C30" w:rsidRPr="00C54C30" w:rsidP="00C54C30">
      <w:pPr>
        <w:jc w:val="center"/>
        <w:rPr>
          <w:rFonts w:ascii="Times New Roman" w:hAnsi="Times New Roman" w:cs="Times New Roman"/>
        </w:rPr>
      </w:pPr>
      <w:r w:rsidRPr="00C54C30">
        <w:rPr>
          <w:rFonts w:ascii="Times New Roman" w:hAnsi="Times New Roman" w:cs="Times New Roman"/>
        </w:rPr>
        <w:t>„§ 37e</w:t>
      </w:r>
    </w:p>
    <w:p w:rsidR="00C54C30" w:rsidRPr="00C54C30" w:rsidP="00C54C30">
      <w:pPr>
        <w:ind w:left="397" w:firstLine="284"/>
        <w:jc w:val="both"/>
        <w:rPr>
          <w:rFonts w:ascii="Times New Roman" w:hAnsi="Times New Roman" w:cs="Times New Roman"/>
        </w:rPr>
      </w:pPr>
      <w:r w:rsidRPr="00C54C30">
        <w:rPr>
          <w:rFonts w:ascii="Times New Roman" w:hAnsi="Times New Roman" w:cs="Times New Roman"/>
        </w:rPr>
        <w:t>Subjekt verejnej správy, ktorým je právnická osoba so 100 % majetkovou účasťou štátu, môže poskytovať úvery alebo pôžičky na účely realizácie vládou schváleného programu poskytovania pomoci občanom, ktorí stratili schopnosť splácať úver na bývanie v dôsledku hospodárskej krízy.“.“.</w:t>
      </w:r>
    </w:p>
    <w:p w:rsidR="00C54C30" w:rsidRPr="00C54C30" w:rsidP="00C54C30">
      <w:pPr>
        <w:jc w:val="both"/>
        <w:rPr>
          <w:rFonts w:ascii="Times New Roman" w:hAnsi="Times New Roman" w:cs="Times New Roman"/>
          <w:iCs/>
        </w:rPr>
      </w:pPr>
    </w:p>
    <w:p w:rsidR="00C54C30" w:rsidRPr="00C54C30" w:rsidP="00C54C30">
      <w:pPr>
        <w:ind w:left="397"/>
        <w:jc w:val="both"/>
        <w:rPr>
          <w:rFonts w:ascii="Times New Roman" w:hAnsi="Times New Roman" w:cs="Times New Roman"/>
          <w:iCs/>
        </w:rPr>
      </w:pPr>
      <w:r w:rsidRPr="00C54C30">
        <w:rPr>
          <w:rFonts w:ascii="Times New Roman" w:hAnsi="Times New Roman" w:cs="Times New Roman"/>
          <w:iCs/>
        </w:rPr>
        <w:t>Doterajšie články sa prečíslujú.</w:t>
      </w:r>
    </w:p>
    <w:p w:rsidR="00C54C30" w:rsidRPr="00C54C30" w:rsidP="00C54C30">
      <w:pPr>
        <w:jc w:val="both"/>
        <w:rPr>
          <w:rFonts w:ascii="Times New Roman" w:hAnsi="Times New Roman" w:cs="Times New Roman"/>
          <w:iCs/>
        </w:rPr>
      </w:pPr>
    </w:p>
    <w:p w:rsidR="00C54C30" w:rsidRPr="00C54C30" w:rsidP="00C54C30">
      <w:pPr>
        <w:ind w:left="2268"/>
        <w:jc w:val="both"/>
        <w:rPr>
          <w:rFonts w:ascii="Times New Roman" w:hAnsi="Times New Roman" w:cs="Times New Roman"/>
        </w:rPr>
      </w:pPr>
      <w:r w:rsidRPr="00C54C30">
        <w:rPr>
          <w:rFonts w:ascii="Times New Roman" w:hAnsi="Times New Roman" w:cs="Times New Roman"/>
        </w:rPr>
        <w:t>Vloženie nového článku XIV tiež súvisí s realizáciou vládneho programu pomoci občanom, ktorí stratili schopnosť splácať úver na bývanie v dôsledku hospodárskej krízy. Doplnením prechodného ustanovenia do zákona o rozpočtových pravidlách verejnej správy sa umožní Agentúre, ktorá je subjektom verejnej správy, poskytovať dlžníkom bánk pôžičky na preklenutie dočasného nedostatku finančných prostriedkov na splácanie úveru na bývanie.</w:t>
      </w:r>
    </w:p>
    <w:p w:rsidR="00C54C30" w:rsidRPr="00C54C30" w:rsidP="00C54C30">
      <w:pPr>
        <w:jc w:val="both"/>
        <w:rPr>
          <w:rFonts w:ascii="Times New Roman" w:hAnsi="Times New Roman" w:cs="Times New Roman"/>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5327A0"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41.</w:t>
        <w:tab/>
      </w:r>
      <w:r w:rsidRPr="00C54C30">
        <w:rPr>
          <w:rFonts w:ascii="Times New Roman" w:hAnsi="Times New Roman" w:cs="Times New Roman"/>
          <w:b/>
          <w:iCs/>
          <w:u w:val="single"/>
        </w:rPr>
        <w:t>K čl. XIV – k bodu 1</w:t>
      </w:r>
    </w:p>
    <w:p w:rsidR="00C54C30" w:rsidRPr="00C54C30" w:rsidP="00C54C30">
      <w:pPr>
        <w:ind w:left="397"/>
        <w:jc w:val="both"/>
        <w:rPr>
          <w:rFonts w:ascii="Times New Roman" w:hAnsi="Times New Roman" w:cs="Times New Roman"/>
          <w:iCs/>
        </w:rPr>
      </w:pPr>
      <w:r w:rsidRPr="00C54C30">
        <w:rPr>
          <w:rFonts w:ascii="Times New Roman" w:hAnsi="Times New Roman" w:cs="Times New Roman"/>
          <w:iCs/>
        </w:rPr>
        <w:t>V doterajšom čl. XIV bod 1 znie:</w:t>
      </w:r>
    </w:p>
    <w:p w:rsidR="00C54C30" w:rsidRPr="00C54C30" w:rsidP="00C54C30">
      <w:pPr>
        <w:ind w:left="397"/>
        <w:jc w:val="both"/>
        <w:rPr>
          <w:rFonts w:ascii="Times New Roman" w:hAnsi="Times New Roman" w:cs="Times New Roman"/>
          <w:iCs/>
        </w:rPr>
      </w:pPr>
      <w:r w:rsidRPr="00C54C30">
        <w:rPr>
          <w:rFonts w:ascii="Times New Roman" w:hAnsi="Times New Roman" w:cs="Times New Roman"/>
          <w:iCs/>
        </w:rPr>
        <w:t>„1. V poznámke pod čiarou k odkazu 1 sa citácia „§ 21a až 21c a § 73 zákona č. 510/2002 Z. z. o platobnom styku a o zmene a doplnení niektorých zákonov v znení neskorších predpisov.“ nahrádza citáciou „§ 63 až 87 zákona č. .../2009 Z. z. o platobných službách a o zmene a doplnení niektorých zákonov.“ a na konci sa pripája táto citácia: „Zákon č. </w:t>
      </w:r>
      <w:r w:rsidRPr="00C54C30">
        <w:rPr>
          <w:rFonts w:ascii="Times New Roman" w:hAnsi="Times New Roman" w:cs="Times New Roman"/>
        </w:rPr>
        <w:t>80/1997 Z. z. o Exportno-importnej banke Slovenskej republiky v znení neskorších predpisov.“.“.</w:t>
      </w:r>
    </w:p>
    <w:p w:rsidR="00C54C30" w:rsidRPr="00C54C30" w:rsidP="00C54C30">
      <w:pPr>
        <w:jc w:val="both"/>
        <w:rPr>
          <w:rFonts w:ascii="Times New Roman" w:hAnsi="Times New Roman" w:cs="Times New Roman"/>
          <w:iCs/>
        </w:rPr>
      </w:pPr>
    </w:p>
    <w:p w:rsidR="00C54C30" w:rsidRPr="00C54C30" w:rsidP="00C54C30">
      <w:pPr>
        <w:ind w:left="2268"/>
        <w:jc w:val="both"/>
        <w:rPr>
          <w:rFonts w:ascii="Times New Roman" w:hAnsi="Times New Roman" w:cs="Times New Roman"/>
          <w:iCs/>
        </w:rPr>
      </w:pPr>
      <w:r w:rsidRPr="00C54C30">
        <w:rPr>
          <w:rFonts w:ascii="Times New Roman" w:hAnsi="Times New Roman" w:cs="Times New Roman"/>
          <w:iCs/>
        </w:rPr>
        <w:t>Zmenou znenia bodu 1 v doterajšom čl. XIV, t. j. rozšírením poznámky pod čiarou k odkazu 1 v zákone dohľade nad finančným trhom sa ustanoví, že dohľad nad finančným trhom vykonáva NBS aj podľa zákona o Eximbanke. Úprava recipročne súvisí so zmenou zákona o Eximbanke.</w:t>
      </w:r>
    </w:p>
    <w:p w:rsidR="00C54C30" w:rsidRPr="00C54C30" w:rsidP="00C54C30">
      <w:pPr>
        <w:jc w:val="both"/>
        <w:rPr>
          <w:rFonts w:ascii="Times New Roman" w:hAnsi="Times New Roman" w:cs="Times New Roman"/>
        </w:rPr>
      </w:pPr>
    </w:p>
    <w:p w:rsidR="00C54C30" w:rsidRPr="00C54C30" w:rsidP="006F5103">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P="006F5103">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6F5103" w:rsidRPr="00C54C30" w:rsidP="006F5103">
      <w:pPr>
        <w:ind w:left="2268"/>
        <w:jc w:val="both"/>
        <w:rPr>
          <w:rFonts w:ascii="Times New Roman" w:hAnsi="Times New Roman" w:cs="Times New Roman"/>
          <w:b/>
        </w:rPr>
      </w:pPr>
    </w:p>
    <w:p w:rsidR="00C54C30"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42.</w:t>
        <w:tab/>
      </w:r>
      <w:r w:rsidRPr="00C54C30">
        <w:rPr>
          <w:rFonts w:ascii="Times New Roman" w:hAnsi="Times New Roman" w:cs="Times New Roman"/>
          <w:b/>
          <w:iCs/>
          <w:u w:val="single"/>
        </w:rPr>
        <w:t>K čl. XIV – k bodu 2</w:t>
      </w:r>
    </w:p>
    <w:p w:rsidR="00C54C30" w:rsidRPr="00C54C30" w:rsidP="00C54C30">
      <w:pPr>
        <w:ind w:left="397"/>
        <w:jc w:val="both"/>
        <w:rPr>
          <w:rFonts w:ascii="Times New Roman" w:hAnsi="Times New Roman" w:cs="Times New Roman"/>
          <w:iCs/>
        </w:rPr>
      </w:pPr>
      <w:r w:rsidRPr="00C54C30">
        <w:rPr>
          <w:rFonts w:ascii="Times New Roman" w:hAnsi="Times New Roman" w:cs="Times New Roman"/>
          <w:iCs/>
        </w:rPr>
        <w:t>V doterajšom čl. XIV bod 2 znie:</w:t>
      </w:r>
    </w:p>
    <w:p w:rsidR="00C54C30" w:rsidRPr="00C54C30" w:rsidP="00C54C30">
      <w:pPr>
        <w:ind w:left="397"/>
        <w:jc w:val="both"/>
        <w:rPr>
          <w:rFonts w:ascii="Times New Roman" w:hAnsi="Times New Roman" w:cs="Times New Roman"/>
          <w:iCs/>
        </w:rPr>
      </w:pPr>
      <w:r w:rsidRPr="00C54C30">
        <w:rPr>
          <w:rFonts w:ascii="Times New Roman" w:hAnsi="Times New Roman" w:cs="Times New Roman"/>
          <w:iCs/>
        </w:rPr>
        <w:t>„2. V § 1 ods. 3 písm. a) sa za slová</w:t>
      </w:r>
      <w:r w:rsidRPr="00C54C30">
        <w:rPr>
          <w:rFonts w:ascii="Times New Roman" w:hAnsi="Times New Roman" w:cs="Times New Roman"/>
        </w:rPr>
        <w:t xml:space="preserve"> „pobočkami zahraničných zaisťovní“ vkladá čiarka a slová „pobočkami poisťovní z iného členského štátu, pobočkami zaisťovní z iného členského štátu“ a za slová </w:t>
      </w:r>
      <w:r w:rsidRPr="00C54C30">
        <w:rPr>
          <w:rFonts w:ascii="Times New Roman" w:hAnsi="Times New Roman" w:cs="Times New Roman"/>
          <w:iCs/>
        </w:rPr>
        <w:t>„doplnkovými dôchodkovými fondmi“ sa vkladá čiarka a slová „platobnými inštitúciami, pobočkami zahraničných platobných inštitúcií“.“.</w:t>
      </w:r>
    </w:p>
    <w:p w:rsidR="00C54C30" w:rsidRPr="00C54C30" w:rsidP="00C54C30">
      <w:pPr>
        <w:jc w:val="both"/>
        <w:rPr>
          <w:rFonts w:ascii="Times New Roman" w:hAnsi="Times New Roman" w:cs="Times New Roman"/>
          <w:iCs/>
        </w:rPr>
      </w:pPr>
    </w:p>
    <w:p w:rsidR="00C54C30" w:rsidRPr="00C54C30" w:rsidP="00C54C30">
      <w:pPr>
        <w:ind w:left="2268"/>
        <w:jc w:val="both"/>
        <w:rPr>
          <w:rFonts w:ascii="Times New Roman" w:hAnsi="Times New Roman" w:cs="Times New Roman"/>
        </w:rPr>
      </w:pPr>
      <w:r w:rsidRPr="00C54C30">
        <w:rPr>
          <w:rFonts w:ascii="Times New Roman" w:hAnsi="Times New Roman" w:cs="Times New Roman"/>
          <w:iCs/>
        </w:rPr>
        <w:t>Zmenou znenia bodu 2 v doterajšom čl. XIV, t. j. rozšírením okruhu dohliadaných subjektov aj o </w:t>
      </w:r>
      <w:r w:rsidRPr="00C54C30">
        <w:rPr>
          <w:rFonts w:ascii="Times New Roman" w:hAnsi="Times New Roman" w:cs="Times New Roman"/>
        </w:rPr>
        <w:t>pobočky poisťovní z iného členského štátu a pobočky zaisťovní z iného členského štátu</w:t>
      </w:r>
      <w:r w:rsidRPr="00C54C30">
        <w:rPr>
          <w:rFonts w:ascii="Times New Roman" w:hAnsi="Times New Roman" w:cs="Times New Roman"/>
          <w:iCs/>
        </w:rPr>
        <w:t xml:space="preserve"> sa zosúladí rozsah dohľadu nad finančným trhom vykonávaným NBS podľa zákona o dohľade nad finančným trhom a osobitných zákonov so zákonom o poisťovníctve. Platný </w:t>
      </w:r>
      <w:r w:rsidRPr="00C54C30">
        <w:rPr>
          <w:rFonts w:ascii="Times New Roman" w:hAnsi="Times New Roman" w:cs="Times New Roman"/>
        </w:rPr>
        <w:t>zákon o poisťovníctve v § 48 umožňuje, aby NBS za podmienok podľa § 21 ods. 3 a 4 tohto zákona vykonávala dohľad aj nad pobočkami poisťovní z iného členského štátu a pobočkami zaisťovní z iného členského štátu, preto je potrebné v tomto smere rozšíriť dohliadané subjekty v zákone o dohľade nad finančným trhom.</w:t>
      </w:r>
    </w:p>
    <w:p w:rsidR="00C54C30" w:rsidRPr="00C54C30" w:rsidP="00C54C30">
      <w:pPr>
        <w:jc w:val="both"/>
        <w:rPr>
          <w:rFonts w:ascii="Times New Roman" w:hAnsi="Times New Roman" w:cs="Times New Roman"/>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5327A0" w:rsidRPr="00C54C30" w:rsidP="00C54C30">
      <w:pPr>
        <w:jc w:val="both"/>
        <w:rPr>
          <w:rFonts w:ascii="Times New Roman" w:hAnsi="Times New Roman" w:cs="Times New Roman"/>
        </w:rPr>
      </w:pPr>
    </w:p>
    <w:p w:rsidR="00C54C30" w:rsidRPr="00C54C30" w:rsidP="00C54C30">
      <w:pPr>
        <w:spacing w:after="120"/>
        <w:ind w:left="340" w:hanging="340"/>
        <w:jc w:val="both"/>
        <w:rPr>
          <w:rFonts w:ascii="Times New Roman" w:hAnsi="Times New Roman" w:cs="Times New Roman"/>
          <w:b/>
          <w:iCs/>
          <w:u w:val="single"/>
        </w:rPr>
      </w:pPr>
      <w:r w:rsidRPr="00C54C30">
        <w:rPr>
          <w:rFonts w:ascii="Times New Roman" w:hAnsi="Times New Roman" w:cs="Times New Roman"/>
          <w:b/>
          <w:iCs/>
        </w:rPr>
        <w:t>43.</w:t>
        <w:tab/>
      </w:r>
      <w:r w:rsidRPr="00C54C30">
        <w:rPr>
          <w:rFonts w:ascii="Times New Roman" w:hAnsi="Times New Roman" w:cs="Times New Roman"/>
          <w:b/>
          <w:iCs/>
          <w:u w:val="single"/>
        </w:rPr>
        <w:t>K čl. XIV – nový bod 3</w:t>
      </w:r>
    </w:p>
    <w:p w:rsidR="00C54C30" w:rsidRPr="005327A0" w:rsidP="00C54C30">
      <w:pPr>
        <w:ind w:left="397"/>
        <w:jc w:val="both"/>
        <w:rPr>
          <w:rFonts w:ascii="Times New Roman" w:hAnsi="Times New Roman" w:cs="Times New Roman"/>
          <w:iCs/>
        </w:rPr>
      </w:pPr>
      <w:r w:rsidRPr="005327A0">
        <w:rPr>
          <w:rFonts w:ascii="Times New Roman" w:hAnsi="Times New Roman" w:cs="Times New Roman"/>
          <w:iCs/>
        </w:rPr>
        <w:t>V doterajšom čl. XIV sa za bod 2 vkladá nový bod 3, ktorý znie:</w:t>
      </w:r>
    </w:p>
    <w:p w:rsidR="00C54C30" w:rsidRPr="005327A0" w:rsidP="00C54C30">
      <w:pPr>
        <w:pStyle w:val="BodyText"/>
        <w:ind w:left="397"/>
        <w:rPr>
          <w:rFonts w:ascii="Times New Roman" w:hAnsi="Times New Roman" w:cs="Times New Roman"/>
          <w:b w:val="0"/>
        </w:rPr>
      </w:pPr>
      <w:r w:rsidRPr="005327A0">
        <w:rPr>
          <w:rFonts w:ascii="Times New Roman" w:hAnsi="Times New Roman" w:cs="Times New Roman"/>
          <w:b w:val="0"/>
        </w:rPr>
        <w:t>„3. V § 1 ods. 3 sa za písmeno a) vkladá nové písmeno b), ktoré znie:</w:t>
      </w:r>
    </w:p>
    <w:p w:rsidR="00C54C30" w:rsidRPr="005327A0" w:rsidP="00C54C30">
      <w:pPr>
        <w:pStyle w:val="BodyText"/>
        <w:ind w:left="397"/>
        <w:rPr>
          <w:rFonts w:ascii="Times New Roman" w:hAnsi="Times New Roman" w:cs="Times New Roman"/>
          <w:b w:val="0"/>
        </w:rPr>
      </w:pPr>
      <w:r w:rsidRPr="005327A0">
        <w:rPr>
          <w:rFonts w:ascii="Times New Roman" w:hAnsi="Times New Roman" w:cs="Times New Roman"/>
          <w:b w:val="0"/>
        </w:rPr>
        <w:t>„b) vykonáva dohľad nad Exportno-importnou bankou Slovenskej republiky v rozsahu podľa osobitného predpisu;</w:t>
      </w:r>
      <w:r w:rsidRPr="005327A0">
        <w:rPr>
          <w:rFonts w:ascii="Times New Roman" w:hAnsi="Times New Roman" w:cs="Times New Roman"/>
          <w:b w:val="0"/>
          <w:vertAlign w:val="superscript"/>
        </w:rPr>
        <w:t>1a)</w:t>
      </w:r>
      <w:r w:rsidRPr="005327A0">
        <w:rPr>
          <w:rFonts w:ascii="Times New Roman" w:hAnsi="Times New Roman" w:cs="Times New Roman"/>
          <w:b w:val="0"/>
        </w:rPr>
        <w:t xml:space="preserve"> pri vykonávaní tohto dohľadu sa postupuje rovnako ako pri dohľade na mieste,“.</w:t>
      </w:r>
    </w:p>
    <w:p w:rsidR="00C54C30" w:rsidRPr="005327A0" w:rsidP="00C54C30">
      <w:pPr>
        <w:pStyle w:val="BodyText"/>
        <w:rPr>
          <w:rFonts w:ascii="Times New Roman" w:hAnsi="Times New Roman" w:cs="Times New Roman"/>
          <w:b w:val="0"/>
        </w:rPr>
      </w:pPr>
    </w:p>
    <w:p w:rsidR="00C54C30" w:rsidRPr="005327A0" w:rsidP="00C54C30">
      <w:pPr>
        <w:pStyle w:val="BodyText"/>
        <w:ind w:left="397"/>
        <w:rPr>
          <w:rFonts w:ascii="Times New Roman" w:hAnsi="Times New Roman" w:cs="Times New Roman"/>
          <w:b w:val="0"/>
        </w:rPr>
      </w:pPr>
      <w:r w:rsidRPr="005327A0">
        <w:rPr>
          <w:rFonts w:ascii="Times New Roman" w:hAnsi="Times New Roman" w:cs="Times New Roman"/>
          <w:b w:val="0"/>
        </w:rPr>
        <w:t>Doterajšie písmená b) až f) sa označujú ako písmená c) až g).</w:t>
      </w:r>
    </w:p>
    <w:p w:rsidR="00C54C30" w:rsidRPr="005327A0" w:rsidP="00C54C30">
      <w:pPr>
        <w:pStyle w:val="BodyText"/>
        <w:rPr>
          <w:rFonts w:ascii="Times New Roman" w:hAnsi="Times New Roman" w:cs="Times New Roman"/>
          <w:b w:val="0"/>
        </w:rPr>
      </w:pPr>
    </w:p>
    <w:p w:rsidR="00C54C30" w:rsidRPr="005327A0" w:rsidP="00C54C30">
      <w:pPr>
        <w:pStyle w:val="BodyText"/>
        <w:ind w:left="397"/>
        <w:rPr>
          <w:rFonts w:ascii="Times New Roman" w:hAnsi="Times New Roman" w:cs="Times New Roman"/>
          <w:b w:val="0"/>
        </w:rPr>
      </w:pPr>
      <w:r w:rsidRPr="005327A0">
        <w:rPr>
          <w:rFonts w:ascii="Times New Roman" w:hAnsi="Times New Roman" w:cs="Times New Roman"/>
          <w:b w:val="0"/>
        </w:rPr>
        <w:t>Poznámka pod čiarou k odkazu 1a znie:</w:t>
      </w:r>
    </w:p>
    <w:p w:rsidR="00C54C30" w:rsidRPr="005327A0" w:rsidP="00C54C30">
      <w:pPr>
        <w:pStyle w:val="BodyText"/>
        <w:ind w:left="397"/>
        <w:rPr>
          <w:rFonts w:ascii="Times New Roman" w:hAnsi="Times New Roman" w:cs="Times New Roman"/>
          <w:b w:val="0"/>
        </w:rPr>
      </w:pPr>
      <w:r w:rsidRPr="005327A0">
        <w:rPr>
          <w:rFonts w:ascii="Times New Roman" w:hAnsi="Times New Roman" w:cs="Times New Roman"/>
          <w:b w:val="0"/>
        </w:rPr>
        <w:t>„</w:t>
      </w:r>
      <w:r w:rsidRPr="005327A0">
        <w:rPr>
          <w:rFonts w:ascii="Times New Roman" w:hAnsi="Times New Roman" w:cs="Times New Roman"/>
          <w:b w:val="0"/>
          <w:vertAlign w:val="superscript"/>
        </w:rPr>
        <w:t>1a)</w:t>
      </w:r>
      <w:r w:rsidRPr="005327A0">
        <w:rPr>
          <w:rFonts w:ascii="Times New Roman" w:hAnsi="Times New Roman" w:cs="Times New Roman"/>
          <w:b w:val="0"/>
        </w:rPr>
        <w:t xml:space="preserve"> § 18 ods. 5 zákona č. 80/1997 Z. z. v znení zákona č. .../2009 Z. z.“.“.</w:t>
      </w:r>
    </w:p>
    <w:p w:rsidR="00C54C30" w:rsidRPr="00C54C30" w:rsidP="00C54C30">
      <w:pPr>
        <w:jc w:val="both"/>
        <w:rPr>
          <w:rFonts w:ascii="Times New Roman" w:hAnsi="Times New Roman" w:cs="Times New Roman"/>
          <w:iCs/>
        </w:rPr>
      </w:pPr>
    </w:p>
    <w:p w:rsidR="00C54C30" w:rsidRPr="00C54C30" w:rsidP="00C54C30">
      <w:pPr>
        <w:ind w:left="397"/>
        <w:jc w:val="both"/>
        <w:rPr>
          <w:rFonts w:ascii="Times New Roman" w:hAnsi="Times New Roman" w:cs="Times New Roman"/>
          <w:iCs/>
        </w:rPr>
      </w:pPr>
      <w:r w:rsidRPr="00C54C30">
        <w:rPr>
          <w:rFonts w:ascii="Times New Roman" w:hAnsi="Times New Roman" w:cs="Times New Roman"/>
          <w:iCs/>
        </w:rPr>
        <w:t>Doterajšie body sa prečíslujú.</w:t>
      </w:r>
    </w:p>
    <w:p w:rsidR="00C54C30" w:rsidRPr="00C54C30" w:rsidP="00C54C30">
      <w:pPr>
        <w:jc w:val="both"/>
        <w:rPr>
          <w:rFonts w:ascii="Times New Roman" w:hAnsi="Times New Roman" w:cs="Times New Roman"/>
          <w:iCs/>
        </w:rPr>
      </w:pPr>
    </w:p>
    <w:p w:rsidR="00C54C30" w:rsidRPr="00C54C30" w:rsidP="00C54C30">
      <w:pPr>
        <w:ind w:left="2268"/>
        <w:jc w:val="both"/>
        <w:rPr>
          <w:rFonts w:ascii="Times New Roman" w:hAnsi="Times New Roman" w:cs="Times New Roman"/>
          <w:iCs/>
        </w:rPr>
      </w:pPr>
      <w:r w:rsidRPr="00C54C30">
        <w:rPr>
          <w:rFonts w:ascii="Times New Roman" w:hAnsi="Times New Roman" w:cs="Times New Roman"/>
          <w:iCs/>
        </w:rPr>
        <w:t>Vložením nového bodu 3 v doterajšom čl. XIV sa rozširuje predmet dohľadu nad finančným trhom vykonávaného Národnou bankou Slovenska aj o dohľad nad Eximbankou v rozsahu podľa osobitného predpisu. Navrhovaná úprava priamo súvisí so zmenou zákona o Eximbanke a so zmenou znenia bodu 1 v doterajšom článku XIV.</w:t>
      </w:r>
    </w:p>
    <w:p w:rsidR="00C54C30" w:rsidRPr="00C54C30" w:rsidP="00C54C30">
      <w:pPr>
        <w:jc w:val="both"/>
        <w:rPr>
          <w:rFonts w:ascii="Times New Roman" w:hAnsi="Times New Roman" w:cs="Times New Roman"/>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5327A0" w:rsidRPr="00C54C30" w:rsidP="005327A0">
      <w:pPr>
        <w:ind w:left="2268"/>
        <w:jc w:val="both"/>
        <w:rPr>
          <w:rFonts w:ascii="Times New Roman" w:hAnsi="Times New Roman" w:cs="Times New Roman"/>
          <w:b/>
        </w:rPr>
      </w:pPr>
    </w:p>
    <w:p w:rsidR="00C54C30"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u w:val="single"/>
        </w:rPr>
      </w:pPr>
      <w:r w:rsidRPr="00C54C30">
        <w:rPr>
          <w:rFonts w:ascii="Times New Roman" w:hAnsi="Times New Roman" w:cs="Times New Roman"/>
          <w:b/>
          <w:bCs/>
        </w:rPr>
        <w:t>44.</w:t>
        <w:tab/>
      </w:r>
      <w:r w:rsidRPr="00C54C30">
        <w:rPr>
          <w:rFonts w:ascii="Times New Roman" w:hAnsi="Times New Roman" w:cs="Times New Roman"/>
          <w:b/>
          <w:bCs/>
          <w:u w:val="single"/>
        </w:rPr>
        <w:t>K čl.</w:t>
      </w:r>
      <w:r w:rsidRPr="00C54C30">
        <w:rPr>
          <w:rFonts w:ascii="Times New Roman" w:hAnsi="Times New Roman" w:cs="Times New Roman"/>
          <w:b/>
          <w:bCs/>
          <w:u w:val="single"/>
        </w:rPr>
        <w:t> </w:t>
      </w:r>
      <w:r w:rsidRPr="00C54C30">
        <w:rPr>
          <w:rFonts w:ascii="Times New Roman" w:hAnsi="Times New Roman" w:cs="Times New Roman"/>
          <w:b/>
          <w:bCs/>
          <w:u w:val="single"/>
        </w:rPr>
        <w:t>XIV bodu</w:t>
      </w:r>
      <w:r w:rsidRPr="00C54C30">
        <w:rPr>
          <w:rFonts w:ascii="Times New Roman" w:hAnsi="Times New Roman" w:cs="Times New Roman"/>
          <w:b/>
          <w:bCs/>
          <w:u w:val="single"/>
        </w:rPr>
        <w:t> </w:t>
      </w:r>
      <w:r w:rsidRPr="00C54C30">
        <w:rPr>
          <w:rFonts w:ascii="Times New Roman" w:hAnsi="Times New Roman" w:cs="Times New Roman"/>
          <w:b/>
          <w:bCs/>
          <w:u w:val="single"/>
        </w:rPr>
        <w:t>5 – k §</w:t>
      </w:r>
      <w:r w:rsidRPr="00C54C30">
        <w:rPr>
          <w:rFonts w:ascii="Times New Roman" w:hAnsi="Times New Roman" w:cs="Times New Roman"/>
          <w:b/>
          <w:bCs/>
          <w:u w:val="single"/>
        </w:rPr>
        <w:t> </w:t>
      </w:r>
      <w:r w:rsidRPr="00C54C30">
        <w:rPr>
          <w:rFonts w:ascii="Times New Roman" w:hAnsi="Times New Roman" w:cs="Times New Roman"/>
          <w:b/>
          <w:bCs/>
          <w:u w:val="single"/>
        </w:rPr>
        <w:t>5 ods.</w:t>
      </w:r>
      <w:r w:rsidRPr="00C54C30">
        <w:rPr>
          <w:rFonts w:ascii="Times New Roman" w:hAnsi="Times New Roman" w:cs="Times New Roman"/>
          <w:b/>
          <w:bCs/>
          <w:u w:val="single"/>
        </w:rPr>
        <w:t> </w:t>
      </w:r>
      <w:r w:rsidRPr="00C54C30">
        <w:rPr>
          <w:rFonts w:ascii="Times New Roman" w:hAnsi="Times New Roman" w:cs="Times New Roman"/>
          <w:b/>
          <w:bCs/>
          <w:u w:val="single"/>
        </w:rPr>
        <w:t>2</w:t>
      </w:r>
    </w:p>
    <w:p w:rsidR="00C54C30" w:rsidRPr="00C54C30" w:rsidP="00C54C30">
      <w:pPr>
        <w:ind w:left="397"/>
        <w:jc w:val="both"/>
        <w:rPr>
          <w:rFonts w:ascii="Times New Roman" w:hAnsi="Times New Roman" w:cs="Times New Roman"/>
          <w:bCs/>
        </w:rPr>
      </w:pPr>
      <w:r w:rsidRPr="00C54C30">
        <w:rPr>
          <w:rFonts w:ascii="Times New Roman" w:hAnsi="Times New Roman" w:cs="Times New Roman"/>
        </w:rPr>
        <w:t>V čl.</w:t>
      </w:r>
      <w:r w:rsidRPr="00C54C30">
        <w:rPr>
          <w:rFonts w:ascii="Times New Roman" w:hAnsi="Times New Roman" w:cs="Times New Roman"/>
        </w:rPr>
        <w:t> </w:t>
      </w:r>
      <w:r w:rsidRPr="00C54C30">
        <w:rPr>
          <w:rFonts w:ascii="Times New Roman" w:hAnsi="Times New Roman" w:cs="Times New Roman"/>
        </w:rPr>
        <w:t>XIV pôvodný bod</w:t>
      </w:r>
      <w:r w:rsidRPr="00C54C30">
        <w:rPr>
          <w:rFonts w:ascii="Times New Roman" w:hAnsi="Times New Roman" w:cs="Times New Roman"/>
        </w:rPr>
        <w:t> </w:t>
      </w:r>
      <w:r w:rsidRPr="00C54C30">
        <w:rPr>
          <w:rFonts w:ascii="Times New Roman" w:hAnsi="Times New Roman" w:cs="Times New Roman"/>
        </w:rPr>
        <w:t>5 znie:</w:t>
      </w:r>
    </w:p>
    <w:p w:rsidR="00C54C30" w:rsidRPr="005327A0" w:rsidP="00C54C30">
      <w:pPr>
        <w:pStyle w:val="BodyTextIndent"/>
        <w:overflowPunct w:val="0"/>
        <w:autoSpaceDE/>
        <w:autoSpaceDN/>
        <w:ind w:left="397"/>
        <w:textAlignment w:val="baseline"/>
        <w:rPr>
          <w:rFonts w:ascii="Times New Roman" w:hAnsi="Times New Roman" w:cs="Times New Roman"/>
          <w:b w:val="0"/>
          <w:lang w:val="sk-SK"/>
        </w:rPr>
      </w:pPr>
      <w:r w:rsidRPr="00C54C30">
        <w:rPr>
          <w:rFonts w:ascii="Times New Roman" w:hAnsi="Times New Roman" w:cs="Times New Roman"/>
          <w:lang w:val="sk-SK"/>
        </w:rPr>
        <w:t>„</w:t>
      </w:r>
      <w:r w:rsidRPr="005327A0">
        <w:rPr>
          <w:rFonts w:ascii="Times New Roman" w:hAnsi="Times New Roman" w:cs="Times New Roman"/>
          <w:b w:val="0"/>
          <w:lang w:val="sk-SK"/>
        </w:rPr>
        <w:t>5. V §</w:t>
      </w:r>
      <w:r w:rsidRPr="005327A0">
        <w:rPr>
          <w:rFonts w:ascii="Times New Roman" w:hAnsi="Times New Roman" w:cs="Times New Roman"/>
          <w:b w:val="0"/>
          <w:lang w:val="sk-SK"/>
        </w:rPr>
        <w:t> </w:t>
      </w:r>
      <w:r w:rsidRPr="005327A0">
        <w:rPr>
          <w:rFonts w:ascii="Times New Roman" w:hAnsi="Times New Roman" w:cs="Times New Roman"/>
          <w:b w:val="0"/>
          <w:lang w:val="sk-SK"/>
        </w:rPr>
        <w:t>5 ods.</w:t>
      </w:r>
      <w:r w:rsidRPr="005327A0">
        <w:rPr>
          <w:rFonts w:ascii="Times New Roman" w:hAnsi="Times New Roman" w:cs="Times New Roman"/>
          <w:b w:val="0"/>
          <w:lang w:val="sk-SK"/>
        </w:rPr>
        <w:t> </w:t>
      </w:r>
      <w:r w:rsidRPr="005327A0">
        <w:rPr>
          <w:rFonts w:ascii="Times New Roman" w:hAnsi="Times New Roman" w:cs="Times New Roman"/>
          <w:b w:val="0"/>
          <w:lang w:val="sk-SK"/>
        </w:rPr>
        <w:t>2 prvej vete sa za slová „viceguvernéra Národnej banky Slovenska“ vkladajú slová „alebo iného člena bankovej rady“, v druhej vete sa za slovo „Viceguvernér“ vkladajú slová „alebo iný člen bankovej rady podľa prvej vety“ a za druhú vetu sa vkladá nová tretia veta, ktorá znie: „Ak nebol určený viceguvernér alebo iný člen bankovej rady podľa prvej vety, oprávnenia podľa druhej vety vykonávajú vedúci zamestnanci útvaru dohľadu nad finančným trhom podľa ich pôsobnosti určenej organizačným poriadkom Národnej banky Slovenska.</w:t>
      </w:r>
      <w:r w:rsidRPr="005327A0">
        <w:rPr>
          <w:rFonts w:ascii="Times New Roman" w:hAnsi="Times New Roman" w:cs="Times New Roman"/>
          <w:b w:val="0"/>
          <w:vertAlign w:val="superscript"/>
          <w:lang w:val="sk-SK"/>
        </w:rPr>
        <w:t>17</w:t>
      </w:r>
      <w:r w:rsidRPr="005327A0">
        <w:rPr>
          <w:rFonts w:ascii="Times New Roman" w:hAnsi="Times New Roman" w:cs="Times New Roman"/>
          <w:b w:val="0"/>
          <w:lang w:val="sk-SK"/>
        </w:rPr>
        <w:t>)“.“.</w:t>
      </w:r>
    </w:p>
    <w:p w:rsidR="00C54C30" w:rsidRPr="005327A0" w:rsidP="00C54C30">
      <w:pPr>
        <w:jc w:val="both"/>
        <w:rPr>
          <w:rFonts w:ascii="Times New Roman" w:hAnsi="Times New Roman" w:cs="Times New Roman"/>
          <w:iCs/>
        </w:rPr>
      </w:pPr>
    </w:p>
    <w:p w:rsidR="00C54C30" w:rsidRPr="005327A0" w:rsidP="00C54C30">
      <w:pPr>
        <w:pStyle w:val="BodyTextIndent"/>
        <w:ind w:left="2268"/>
        <w:rPr>
          <w:rFonts w:ascii="Times New Roman" w:hAnsi="Times New Roman" w:cs="Times New Roman"/>
          <w:b w:val="0"/>
          <w:lang w:val="sk-SK"/>
        </w:rPr>
      </w:pPr>
      <w:r w:rsidRPr="005327A0">
        <w:rPr>
          <w:rFonts w:ascii="Times New Roman" w:hAnsi="Times New Roman" w:cs="Times New Roman"/>
          <w:b w:val="0"/>
          <w:lang w:val="sk-SK"/>
        </w:rPr>
        <w:t>V článku</w:t>
      </w:r>
      <w:r w:rsidRPr="005327A0">
        <w:rPr>
          <w:rFonts w:ascii="Times New Roman" w:hAnsi="Times New Roman" w:cs="Times New Roman"/>
          <w:b w:val="0"/>
          <w:lang w:val="sk-SK"/>
        </w:rPr>
        <w:t> </w:t>
      </w:r>
      <w:r w:rsidRPr="005327A0">
        <w:rPr>
          <w:rFonts w:ascii="Times New Roman" w:hAnsi="Times New Roman" w:cs="Times New Roman"/>
          <w:b w:val="0"/>
          <w:lang w:val="sk-SK"/>
        </w:rPr>
        <w:t>XIV návrhu zákona o platobných službách sa navrhuje upraviť znenie bodu</w:t>
      </w:r>
      <w:r w:rsidRPr="005327A0">
        <w:rPr>
          <w:rFonts w:ascii="Times New Roman" w:hAnsi="Times New Roman" w:cs="Times New Roman"/>
          <w:b w:val="0"/>
          <w:lang w:val="sk-SK"/>
        </w:rPr>
        <w:t> </w:t>
      </w:r>
      <w:r w:rsidRPr="005327A0">
        <w:rPr>
          <w:rFonts w:ascii="Times New Roman" w:hAnsi="Times New Roman" w:cs="Times New Roman"/>
          <w:b w:val="0"/>
          <w:lang w:val="sk-SK"/>
        </w:rPr>
        <w:t>5, ktorý obsahuje úpravu §</w:t>
      </w:r>
      <w:r w:rsidRPr="005327A0">
        <w:rPr>
          <w:rFonts w:ascii="Times New Roman" w:hAnsi="Times New Roman" w:cs="Times New Roman"/>
          <w:b w:val="0"/>
          <w:lang w:val="sk-SK"/>
        </w:rPr>
        <w:t> </w:t>
      </w:r>
      <w:r w:rsidRPr="005327A0">
        <w:rPr>
          <w:rFonts w:ascii="Times New Roman" w:hAnsi="Times New Roman" w:cs="Times New Roman"/>
          <w:b w:val="0"/>
          <w:lang w:val="sk-SK"/>
        </w:rPr>
        <w:t>5 ods.</w:t>
      </w:r>
      <w:r w:rsidRPr="005327A0">
        <w:rPr>
          <w:rFonts w:ascii="Times New Roman" w:hAnsi="Times New Roman" w:cs="Times New Roman"/>
          <w:b w:val="0"/>
          <w:lang w:val="sk-SK"/>
        </w:rPr>
        <w:t> </w:t>
      </w:r>
      <w:r w:rsidRPr="005327A0">
        <w:rPr>
          <w:rFonts w:ascii="Times New Roman" w:hAnsi="Times New Roman" w:cs="Times New Roman"/>
          <w:b w:val="0"/>
          <w:lang w:val="sk-SK"/>
        </w:rPr>
        <w:t>2 zákona o dohľade nad finančným trhom (</w:t>
      </w:r>
      <w:r w:rsidRPr="005327A0">
        <w:rPr>
          <w:rFonts w:ascii="Times New Roman" w:hAnsi="Times New Roman" w:cs="Times New Roman"/>
          <w:b w:val="0"/>
          <w:i/>
          <w:iCs/>
          <w:lang w:val="sk-SK"/>
        </w:rPr>
        <w:t>zákona č.</w:t>
      </w:r>
      <w:r w:rsidRPr="005327A0">
        <w:rPr>
          <w:rFonts w:ascii="Times New Roman" w:hAnsi="Times New Roman" w:cs="Times New Roman"/>
          <w:b w:val="0"/>
          <w:i/>
          <w:iCs/>
          <w:lang w:val="sk-SK"/>
        </w:rPr>
        <w:t> </w:t>
      </w:r>
      <w:r w:rsidRPr="005327A0">
        <w:rPr>
          <w:rFonts w:ascii="Times New Roman" w:hAnsi="Times New Roman" w:cs="Times New Roman"/>
          <w:b w:val="0"/>
          <w:i/>
          <w:iCs/>
          <w:lang w:val="sk-SK"/>
        </w:rPr>
        <w:t>747/2004</w:t>
      </w:r>
      <w:r w:rsidRPr="005327A0">
        <w:rPr>
          <w:rFonts w:ascii="Times New Roman" w:hAnsi="Times New Roman" w:cs="Times New Roman"/>
          <w:b w:val="0"/>
          <w:i/>
          <w:iCs/>
          <w:lang w:val="sk-SK"/>
        </w:rPr>
        <w:t> </w:t>
      </w:r>
      <w:r w:rsidRPr="005327A0">
        <w:rPr>
          <w:rFonts w:ascii="Times New Roman" w:hAnsi="Times New Roman" w:cs="Times New Roman"/>
          <w:b w:val="0"/>
          <w:i/>
          <w:iCs/>
          <w:lang w:val="sk-SK"/>
        </w:rPr>
        <w:t>Z.</w:t>
      </w:r>
      <w:r w:rsidRPr="005327A0">
        <w:rPr>
          <w:rFonts w:ascii="Times New Roman" w:hAnsi="Times New Roman" w:cs="Times New Roman"/>
          <w:b w:val="0"/>
          <w:i/>
          <w:iCs/>
          <w:lang w:val="sk-SK"/>
        </w:rPr>
        <w:t> </w:t>
      </w:r>
      <w:r w:rsidRPr="005327A0">
        <w:rPr>
          <w:rFonts w:ascii="Times New Roman" w:hAnsi="Times New Roman" w:cs="Times New Roman"/>
          <w:b w:val="0"/>
          <w:i/>
          <w:iCs/>
          <w:lang w:val="sk-SK"/>
        </w:rPr>
        <w:t>z. v znení neskorších predpisov</w:t>
      </w:r>
      <w:r w:rsidRPr="005327A0">
        <w:rPr>
          <w:rFonts w:ascii="Times New Roman" w:hAnsi="Times New Roman" w:cs="Times New Roman"/>
          <w:b w:val="0"/>
          <w:lang w:val="sk-SK"/>
        </w:rPr>
        <w:t>) tak, aby sa zabezpečilo nepretržité kontinuálne riadenie útvaru dohľadu nad finančným trhom členom Bankovej rady NBS, alebo príslušnými vedúcimi útvaru dohľadu nad finančným trhom Národnej banky Slovenska aj vtedy, keby neboli vymenovaní viceguvernéri NBS alebo príslušní členovia bankovej rady, čo je v záujme zabezpečenia náležitého výkonu všetkých zákonom vymedzených činností pri dohľade Národnej banky Slovenska nad finančným trhom.</w:t>
      </w:r>
    </w:p>
    <w:p w:rsidR="00C54C30" w:rsidRPr="005327A0" w:rsidP="00C54C30">
      <w:pPr>
        <w:jc w:val="both"/>
        <w:rPr>
          <w:rFonts w:ascii="Times New Roman" w:hAnsi="Times New Roman" w:cs="Times New Roman"/>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5327A0"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u w:val="single"/>
        </w:rPr>
      </w:pPr>
      <w:r w:rsidRPr="00C54C30">
        <w:rPr>
          <w:rFonts w:ascii="Times New Roman" w:hAnsi="Times New Roman" w:cs="Times New Roman"/>
          <w:b/>
          <w:bCs/>
          <w:color w:val="000000"/>
        </w:rPr>
        <w:t>45.</w:t>
        <w:tab/>
      </w:r>
      <w:r w:rsidRPr="00C54C30">
        <w:rPr>
          <w:rFonts w:ascii="Times New Roman" w:hAnsi="Times New Roman" w:cs="Times New Roman"/>
          <w:b/>
          <w:bCs/>
          <w:color w:val="000000"/>
          <w:u w:val="single"/>
        </w:rPr>
        <w:t>K čl.</w:t>
      </w:r>
      <w:r w:rsidRPr="00C54C30">
        <w:rPr>
          <w:rFonts w:ascii="Times New Roman" w:hAnsi="Times New Roman" w:cs="Times New Roman"/>
          <w:b/>
          <w:bCs/>
          <w:u w:val="single"/>
        </w:rPr>
        <w:t> </w:t>
      </w:r>
      <w:r w:rsidRPr="00C54C30">
        <w:rPr>
          <w:rFonts w:ascii="Times New Roman" w:hAnsi="Times New Roman" w:cs="Times New Roman"/>
          <w:b/>
          <w:bCs/>
          <w:u w:val="single"/>
        </w:rPr>
        <w:t>XIV bodu</w:t>
      </w:r>
      <w:r w:rsidRPr="00C54C30">
        <w:rPr>
          <w:rFonts w:ascii="Times New Roman" w:hAnsi="Times New Roman" w:cs="Times New Roman"/>
          <w:b/>
          <w:bCs/>
          <w:u w:val="single"/>
        </w:rPr>
        <w:t> </w:t>
      </w:r>
      <w:r w:rsidRPr="00C54C30">
        <w:rPr>
          <w:rFonts w:ascii="Times New Roman" w:hAnsi="Times New Roman" w:cs="Times New Roman"/>
          <w:b/>
          <w:bCs/>
          <w:u w:val="single"/>
        </w:rPr>
        <w:t>11 – k §</w:t>
      </w:r>
      <w:r w:rsidRPr="00C54C30">
        <w:rPr>
          <w:rFonts w:ascii="Times New Roman" w:hAnsi="Times New Roman" w:cs="Times New Roman"/>
          <w:b/>
          <w:bCs/>
          <w:u w:val="single"/>
        </w:rPr>
        <w:t> </w:t>
      </w:r>
      <w:r w:rsidRPr="00C54C30">
        <w:rPr>
          <w:rFonts w:ascii="Times New Roman" w:hAnsi="Times New Roman" w:cs="Times New Roman"/>
          <w:b/>
          <w:bCs/>
          <w:u w:val="single"/>
        </w:rPr>
        <w:t>27 ods.</w:t>
      </w:r>
      <w:r w:rsidRPr="00C54C30">
        <w:rPr>
          <w:rFonts w:ascii="Times New Roman" w:hAnsi="Times New Roman" w:cs="Times New Roman"/>
          <w:b/>
          <w:bCs/>
          <w:u w:val="single"/>
        </w:rPr>
        <w:t> </w:t>
      </w:r>
      <w:r w:rsidRPr="00C54C30">
        <w:rPr>
          <w:rFonts w:ascii="Times New Roman" w:hAnsi="Times New Roman" w:cs="Times New Roman"/>
          <w:b/>
          <w:bCs/>
          <w:u w:val="single"/>
        </w:rPr>
        <w:t>5</w:t>
      </w:r>
    </w:p>
    <w:p w:rsidR="00C54C30" w:rsidRPr="00C54C30" w:rsidP="00C54C30">
      <w:pPr>
        <w:ind w:left="397"/>
        <w:jc w:val="both"/>
        <w:rPr>
          <w:rFonts w:ascii="Times New Roman" w:hAnsi="Times New Roman" w:cs="Times New Roman"/>
          <w:bCs/>
        </w:rPr>
      </w:pPr>
      <w:r w:rsidRPr="00C54C30">
        <w:rPr>
          <w:rFonts w:ascii="Times New Roman" w:hAnsi="Times New Roman" w:cs="Times New Roman"/>
          <w:color w:val="000000"/>
        </w:rPr>
        <w:t>V čl.</w:t>
      </w:r>
      <w:r w:rsidRPr="00C54C30">
        <w:rPr>
          <w:rFonts w:ascii="Times New Roman" w:hAnsi="Times New Roman" w:cs="Times New Roman"/>
        </w:rPr>
        <w:t> </w:t>
      </w:r>
      <w:r w:rsidRPr="00C54C30">
        <w:rPr>
          <w:rFonts w:ascii="Times New Roman" w:hAnsi="Times New Roman" w:cs="Times New Roman"/>
        </w:rPr>
        <w:t>XIV pôvodný bod</w:t>
      </w:r>
      <w:r w:rsidRPr="00C54C30">
        <w:rPr>
          <w:rFonts w:ascii="Times New Roman" w:hAnsi="Times New Roman" w:cs="Times New Roman"/>
        </w:rPr>
        <w:t> </w:t>
      </w:r>
      <w:r w:rsidRPr="00C54C30">
        <w:rPr>
          <w:rFonts w:ascii="Times New Roman" w:hAnsi="Times New Roman" w:cs="Times New Roman"/>
        </w:rPr>
        <w:t>11 znie:</w:t>
      </w:r>
    </w:p>
    <w:p w:rsidR="00C54C30" w:rsidRPr="00C54C30" w:rsidP="00C54C30">
      <w:pPr>
        <w:ind w:left="397"/>
        <w:jc w:val="both"/>
        <w:rPr>
          <w:rFonts w:ascii="Times New Roman" w:hAnsi="Times New Roman" w:cs="Times New Roman"/>
        </w:rPr>
      </w:pPr>
      <w:r w:rsidRPr="00C54C30">
        <w:rPr>
          <w:rFonts w:ascii="Times New Roman" w:hAnsi="Times New Roman" w:cs="Times New Roman"/>
        </w:rPr>
        <w:t xml:space="preserve">„11. V § 27 ods. 5 sa vypúšťa štvrtá veta.“. </w:t>
      </w:r>
    </w:p>
    <w:p w:rsidR="00C54C30" w:rsidRPr="00C54C30" w:rsidP="00C54C30">
      <w:pPr>
        <w:jc w:val="both"/>
        <w:rPr>
          <w:rFonts w:ascii="Times New Roman" w:hAnsi="Times New Roman" w:cs="Times New Roman"/>
          <w:iCs/>
        </w:rPr>
      </w:pPr>
    </w:p>
    <w:p w:rsidR="00C54C30" w:rsidRPr="005327A0" w:rsidP="00C54C30">
      <w:pPr>
        <w:pStyle w:val="BodyTextIndent"/>
        <w:ind w:left="2268"/>
        <w:rPr>
          <w:rFonts w:ascii="Times New Roman" w:hAnsi="Times New Roman" w:cs="Times New Roman"/>
          <w:b w:val="0"/>
          <w:lang w:val="sk-SK"/>
        </w:rPr>
      </w:pPr>
      <w:r w:rsidRPr="005327A0">
        <w:rPr>
          <w:rFonts w:ascii="Times New Roman" w:hAnsi="Times New Roman" w:cs="Times New Roman"/>
          <w:b w:val="0"/>
          <w:lang w:val="sk-SK"/>
        </w:rPr>
        <w:t>Ustanovenie § 27 ods. 5 štvrtej vety sa vypúšťa z dôvodu, že ide o duplicitnú úpravu. Úprava podpisovania prvostupňových rozhodnutí pri výkone dohľadu je komplexne riešená už v § 5 ods. 2.</w:t>
      </w:r>
    </w:p>
    <w:p w:rsidR="00C54C30" w:rsidRPr="00C54C30" w:rsidP="00C54C30">
      <w:pPr>
        <w:jc w:val="both"/>
        <w:rPr>
          <w:rFonts w:ascii="Times New Roman" w:hAnsi="Times New Roman" w:cs="Times New Roman"/>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rPr>
      </w:pPr>
    </w:p>
    <w:p w:rsidR="003F1DD1"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rPr>
      </w:pPr>
      <w:r w:rsidRPr="00C54C30">
        <w:rPr>
          <w:rFonts w:ascii="Times New Roman" w:hAnsi="Times New Roman" w:cs="Times New Roman"/>
          <w:b/>
        </w:rPr>
        <w:t>46.</w:t>
        <w:tab/>
      </w:r>
      <w:r w:rsidRPr="00C54C30">
        <w:rPr>
          <w:rFonts w:ascii="Times New Roman" w:hAnsi="Times New Roman" w:cs="Times New Roman"/>
          <w:b/>
          <w:u w:val="single"/>
        </w:rPr>
        <w:t>K čl. XVII</w:t>
      </w:r>
    </w:p>
    <w:p w:rsidR="00C54C30" w:rsidRPr="00C54C30" w:rsidP="00C54C30">
      <w:pPr>
        <w:ind w:left="397"/>
        <w:jc w:val="both"/>
        <w:rPr>
          <w:rFonts w:ascii="Times New Roman" w:hAnsi="Times New Roman" w:cs="Times New Roman"/>
        </w:rPr>
      </w:pPr>
      <w:r w:rsidRPr="00C54C30">
        <w:rPr>
          <w:rFonts w:ascii="Times New Roman" w:hAnsi="Times New Roman" w:cs="Times New Roman"/>
        </w:rPr>
        <w:t>V čl. XVII v úvodnej vete za slovami „zákona č. 498/2008 Z.z.“ spojku „a“ nahradiť čiarkou a za slová „zákona č. 59/2009 Z.z.“ vložiť čiarku a slová „zákona č. 257/2009 Z.z. a zákona č. 317/2009 Z.z.“.</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rPr>
      </w:pPr>
      <w:r w:rsidRPr="00C54C30">
        <w:rPr>
          <w:rFonts w:ascii="Times New Roman" w:hAnsi="Times New Roman" w:cs="Times New Roman"/>
        </w:rPr>
        <w:t>Ide o legislatívno-technickú úpravu – doplnenie ďalších novelizácií Trestného zákona.</w:t>
      </w:r>
    </w:p>
    <w:p w:rsidR="00C54C30" w:rsidRPr="00C54C30" w:rsidP="00C54C30">
      <w:pPr>
        <w:jc w:val="both"/>
        <w:rPr>
          <w:rFonts w:ascii="Times New Roman" w:hAnsi="Times New Roman" w:cs="Times New Roman"/>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Ústavnoprávny výbor NR SR</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Výbor NR SR pre hospodársku politiku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szCs w:val="26"/>
        </w:rPr>
      </w:pPr>
    </w:p>
    <w:p w:rsidR="007D5FD7" w:rsidP="00C54C30">
      <w:pPr>
        <w:jc w:val="both"/>
        <w:rPr>
          <w:rFonts w:ascii="Times New Roman" w:hAnsi="Times New Roman" w:cs="Times New Roman"/>
          <w:szCs w:val="26"/>
        </w:rPr>
      </w:pPr>
    </w:p>
    <w:p w:rsidR="007D5FD7" w:rsidP="00C54C30">
      <w:pPr>
        <w:jc w:val="both"/>
        <w:rPr>
          <w:rFonts w:ascii="Times New Roman" w:hAnsi="Times New Roman" w:cs="Times New Roman"/>
          <w:szCs w:val="26"/>
        </w:rPr>
      </w:pPr>
    </w:p>
    <w:p w:rsidR="007D5FD7" w:rsidP="00C54C30">
      <w:pPr>
        <w:jc w:val="both"/>
        <w:rPr>
          <w:rFonts w:ascii="Times New Roman" w:hAnsi="Times New Roman" w:cs="Times New Roman"/>
          <w:szCs w:val="26"/>
        </w:rPr>
      </w:pPr>
    </w:p>
    <w:p w:rsidR="007D5FD7" w:rsidP="00C54C30">
      <w:pPr>
        <w:jc w:val="both"/>
        <w:rPr>
          <w:rFonts w:ascii="Times New Roman" w:hAnsi="Times New Roman" w:cs="Times New Roman"/>
          <w:szCs w:val="26"/>
        </w:rPr>
      </w:pPr>
    </w:p>
    <w:p w:rsidR="005327A0" w:rsidRPr="00C54C30" w:rsidP="00C54C30">
      <w:pPr>
        <w:jc w:val="both"/>
        <w:rPr>
          <w:rFonts w:ascii="Times New Roman" w:hAnsi="Times New Roman" w:cs="Times New Roman"/>
          <w:szCs w:val="26"/>
        </w:rPr>
      </w:pPr>
    </w:p>
    <w:p w:rsidR="00C54C30" w:rsidRPr="00C54C30" w:rsidP="00C54C30">
      <w:pPr>
        <w:spacing w:after="120"/>
        <w:ind w:left="397" w:hanging="397"/>
        <w:jc w:val="both"/>
        <w:rPr>
          <w:rFonts w:ascii="Times New Roman" w:hAnsi="Times New Roman" w:cs="Times New Roman"/>
          <w:b/>
          <w:iCs/>
          <w:u w:val="single"/>
        </w:rPr>
      </w:pPr>
      <w:r w:rsidRPr="00C54C30">
        <w:rPr>
          <w:rFonts w:ascii="Times New Roman" w:hAnsi="Times New Roman" w:cs="Times New Roman"/>
          <w:b/>
          <w:iCs/>
        </w:rPr>
        <w:t>47.</w:t>
        <w:tab/>
      </w:r>
      <w:r w:rsidRPr="00C54C30">
        <w:rPr>
          <w:rFonts w:ascii="Times New Roman" w:hAnsi="Times New Roman" w:cs="Times New Roman"/>
          <w:b/>
          <w:iCs/>
          <w:u w:val="single"/>
        </w:rPr>
        <w:t>K čl. XVII – nový bod 1</w:t>
      </w:r>
    </w:p>
    <w:p w:rsidR="00C54C30" w:rsidRPr="00C54C30" w:rsidP="00C54C30">
      <w:pPr>
        <w:ind w:left="397"/>
        <w:jc w:val="both"/>
        <w:rPr>
          <w:rFonts w:ascii="Times New Roman" w:hAnsi="Times New Roman" w:cs="Times New Roman"/>
          <w:iCs/>
        </w:rPr>
      </w:pPr>
      <w:r w:rsidRPr="00C54C30">
        <w:rPr>
          <w:rFonts w:ascii="Times New Roman" w:hAnsi="Times New Roman" w:cs="Times New Roman"/>
          <w:iCs/>
        </w:rPr>
        <w:t>V doterajšom čl. XVII sa doterajší text označuje ako bod 2, pred ktorý sa vkladá nový bod 1, ktorý znie:</w:t>
      </w:r>
    </w:p>
    <w:p w:rsidR="00C54C30" w:rsidRPr="00C54C30" w:rsidP="00C54C30">
      <w:pPr>
        <w:ind w:left="397"/>
        <w:jc w:val="both"/>
        <w:rPr>
          <w:rFonts w:ascii="Times New Roman" w:hAnsi="Times New Roman" w:cs="Times New Roman"/>
          <w:iCs/>
        </w:rPr>
      </w:pPr>
      <w:r w:rsidRPr="00C54C30">
        <w:rPr>
          <w:rFonts w:ascii="Times New Roman" w:hAnsi="Times New Roman" w:cs="Times New Roman"/>
          <w:iCs/>
        </w:rPr>
        <w:t xml:space="preserve">„1. Nadpis pod </w:t>
      </w:r>
      <w:r w:rsidRPr="00C54C30">
        <w:rPr>
          <w:rFonts w:ascii="Times New Roman" w:hAnsi="Times New Roman" w:cs="Times New Roman"/>
        </w:rPr>
        <w:t>§</w:t>
      </w:r>
      <w:r w:rsidRPr="00C54C30">
        <w:rPr>
          <w:rFonts w:ascii="Times New Roman" w:hAnsi="Times New Roman" w:cs="Times New Roman"/>
        </w:rPr>
        <w:t> </w:t>
      </w:r>
      <w:r w:rsidRPr="00C54C30">
        <w:rPr>
          <w:rFonts w:ascii="Times New Roman" w:hAnsi="Times New Roman" w:cs="Times New Roman"/>
        </w:rPr>
        <w:t>219 znie: „Neoprávnené vyrobenie a používanie platobného prostriedku, elektronických peňazí alebo inej platobnej karty“.“.</w:t>
      </w:r>
    </w:p>
    <w:p w:rsidR="00C54C30" w:rsidRPr="00C54C30" w:rsidP="00C54C30">
      <w:pPr>
        <w:jc w:val="both"/>
        <w:rPr>
          <w:rFonts w:ascii="Times New Roman" w:hAnsi="Times New Roman" w:cs="Times New Roman"/>
          <w:iCs/>
        </w:rPr>
      </w:pPr>
    </w:p>
    <w:p w:rsidR="00C54C30" w:rsidRPr="005327A0" w:rsidP="00C54C30">
      <w:pPr>
        <w:pStyle w:val="BodyTextIndent"/>
        <w:ind w:left="2268"/>
        <w:rPr>
          <w:rFonts w:ascii="Times New Roman" w:hAnsi="Times New Roman" w:cs="Times New Roman"/>
          <w:b w:val="0"/>
          <w:lang w:val="sk-SK"/>
        </w:rPr>
      </w:pPr>
      <w:r w:rsidRPr="005327A0">
        <w:rPr>
          <w:rFonts w:ascii="Times New Roman" w:hAnsi="Times New Roman" w:cs="Times New Roman"/>
          <w:b w:val="0"/>
          <w:iCs/>
          <w:lang w:val="sk-SK"/>
        </w:rPr>
        <w:t xml:space="preserve">Vložením </w:t>
      </w:r>
      <w:r w:rsidRPr="005327A0">
        <w:rPr>
          <w:rFonts w:ascii="Times New Roman" w:hAnsi="Times New Roman" w:cs="Times New Roman"/>
          <w:b w:val="0"/>
          <w:lang w:val="sk-SK"/>
        </w:rPr>
        <w:t>nového bodu</w:t>
      </w:r>
      <w:r w:rsidRPr="005327A0">
        <w:rPr>
          <w:rFonts w:ascii="Times New Roman" w:hAnsi="Times New Roman" w:cs="Times New Roman"/>
          <w:b w:val="0"/>
          <w:lang w:val="sk-SK"/>
        </w:rPr>
        <w:t> </w:t>
      </w:r>
      <w:r w:rsidRPr="005327A0">
        <w:rPr>
          <w:rFonts w:ascii="Times New Roman" w:hAnsi="Times New Roman" w:cs="Times New Roman"/>
          <w:b w:val="0"/>
          <w:lang w:val="sk-SK"/>
        </w:rPr>
        <w:t>1 do doterajšieho čl.</w:t>
      </w:r>
      <w:r w:rsidRPr="005327A0">
        <w:rPr>
          <w:rFonts w:ascii="Times New Roman" w:hAnsi="Times New Roman" w:cs="Times New Roman"/>
          <w:b w:val="0"/>
          <w:lang w:val="sk-SK"/>
        </w:rPr>
        <w:t> </w:t>
      </w:r>
      <w:r w:rsidRPr="005327A0">
        <w:rPr>
          <w:rFonts w:ascii="Times New Roman" w:hAnsi="Times New Roman" w:cs="Times New Roman"/>
          <w:b w:val="0"/>
          <w:lang w:val="sk-SK"/>
        </w:rPr>
        <w:t>XVII sa spresňuje nadpis pod §</w:t>
      </w:r>
      <w:r w:rsidRPr="005327A0">
        <w:rPr>
          <w:rFonts w:ascii="Times New Roman" w:hAnsi="Times New Roman" w:cs="Times New Roman"/>
          <w:b w:val="0"/>
          <w:lang w:val="sk-SK"/>
        </w:rPr>
        <w:t> </w:t>
      </w:r>
      <w:r w:rsidRPr="005327A0">
        <w:rPr>
          <w:rFonts w:ascii="Times New Roman" w:hAnsi="Times New Roman" w:cs="Times New Roman"/>
          <w:b w:val="0"/>
          <w:lang w:val="sk-SK"/>
        </w:rPr>
        <w:t>219 Trestného zákona tak, aby zodpovedal obsahu už navrhnutej novelizácie ustanovenia §</w:t>
      </w:r>
      <w:r w:rsidRPr="005327A0">
        <w:rPr>
          <w:rFonts w:ascii="Times New Roman" w:hAnsi="Times New Roman" w:cs="Times New Roman"/>
          <w:b w:val="0"/>
          <w:lang w:val="sk-SK"/>
        </w:rPr>
        <w:t> </w:t>
      </w:r>
      <w:r w:rsidRPr="005327A0">
        <w:rPr>
          <w:rFonts w:ascii="Times New Roman" w:hAnsi="Times New Roman" w:cs="Times New Roman"/>
          <w:b w:val="0"/>
          <w:lang w:val="sk-SK"/>
        </w:rPr>
        <w:t>219 ods.</w:t>
      </w:r>
      <w:r w:rsidRPr="005327A0">
        <w:rPr>
          <w:rFonts w:ascii="Times New Roman" w:hAnsi="Times New Roman" w:cs="Times New Roman"/>
          <w:b w:val="0"/>
          <w:lang w:val="sk-SK"/>
        </w:rPr>
        <w:t> </w:t>
      </w:r>
      <w:r w:rsidRPr="005327A0">
        <w:rPr>
          <w:rFonts w:ascii="Times New Roman" w:hAnsi="Times New Roman" w:cs="Times New Roman"/>
          <w:b w:val="0"/>
          <w:lang w:val="sk-SK"/>
        </w:rPr>
        <w:t>1 v rámci doterajšieho znenia čl.</w:t>
      </w:r>
      <w:r w:rsidRPr="005327A0">
        <w:rPr>
          <w:rFonts w:ascii="Times New Roman" w:hAnsi="Times New Roman" w:cs="Times New Roman"/>
          <w:b w:val="0"/>
          <w:lang w:val="sk-SK"/>
        </w:rPr>
        <w:t> </w:t>
      </w:r>
      <w:r w:rsidRPr="005327A0">
        <w:rPr>
          <w:rFonts w:ascii="Times New Roman" w:hAnsi="Times New Roman" w:cs="Times New Roman"/>
          <w:b w:val="0"/>
          <w:lang w:val="sk-SK"/>
        </w:rPr>
        <w:t>XVII, ktorá sa po prečíslovaní označí ako bod</w:t>
      </w:r>
      <w:r w:rsidRPr="005327A0">
        <w:rPr>
          <w:rFonts w:ascii="Times New Roman" w:hAnsi="Times New Roman" w:cs="Times New Roman"/>
          <w:b w:val="0"/>
          <w:lang w:val="sk-SK"/>
        </w:rPr>
        <w:t> </w:t>
      </w:r>
      <w:r w:rsidRPr="005327A0">
        <w:rPr>
          <w:rFonts w:ascii="Times New Roman" w:hAnsi="Times New Roman" w:cs="Times New Roman"/>
          <w:b w:val="0"/>
          <w:lang w:val="sk-SK"/>
        </w:rPr>
        <w:t>2.</w:t>
      </w:r>
    </w:p>
    <w:p w:rsidR="00C54C30" w:rsidRPr="00C54C30" w:rsidP="00C54C30">
      <w:pPr>
        <w:jc w:val="both"/>
        <w:rPr>
          <w:rFonts w:ascii="Times New Roman" w:hAnsi="Times New Roman" w:cs="Times New Roman"/>
        </w:rPr>
      </w:pPr>
    </w:p>
    <w:p w:rsidR="00C54C30" w:rsidRPr="00C54C30" w:rsidP="005327A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RPr="00C54C30" w:rsidP="00C54C30">
      <w:pPr>
        <w:jc w:val="both"/>
        <w:rPr>
          <w:rFonts w:ascii="Times New Roman" w:hAnsi="Times New Roman" w:cs="Times New Roman"/>
        </w:rPr>
      </w:pPr>
    </w:p>
    <w:p w:rsidR="00C54C30" w:rsidRPr="00C54C30" w:rsidP="00C54C30">
      <w:pPr>
        <w:jc w:val="both"/>
        <w:rPr>
          <w:rFonts w:ascii="Times New Roman" w:hAnsi="Times New Roman" w:cs="Times New Roman"/>
        </w:rPr>
      </w:pPr>
    </w:p>
    <w:p w:rsidR="005327A0" w:rsidRPr="00C54C30" w:rsidP="00C54C30">
      <w:pPr>
        <w:jc w:val="both"/>
        <w:rPr>
          <w:rFonts w:ascii="Times New Roman" w:hAnsi="Times New Roman" w:cs="Times New Roman"/>
        </w:rPr>
      </w:pPr>
    </w:p>
    <w:p w:rsidR="00C54C30" w:rsidRPr="00C54C30" w:rsidP="00C54C30">
      <w:pPr>
        <w:spacing w:after="120"/>
        <w:ind w:left="397" w:hanging="397"/>
        <w:jc w:val="both"/>
        <w:rPr>
          <w:rFonts w:ascii="Times New Roman" w:hAnsi="Times New Roman" w:cs="Times New Roman"/>
          <w:b/>
        </w:rPr>
      </w:pPr>
      <w:r w:rsidRPr="00C54C30">
        <w:rPr>
          <w:rFonts w:ascii="Times New Roman" w:hAnsi="Times New Roman" w:cs="Times New Roman"/>
          <w:b/>
        </w:rPr>
        <w:t>48.</w:t>
        <w:tab/>
      </w:r>
      <w:r w:rsidRPr="00C54C30">
        <w:rPr>
          <w:rFonts w:ascii="Times New Roman" w:hAnsi="Times New Roman" w:cs="Times New Roman"/>
          <w:b/>
          <w:u w:val="single"/>
        </w:rPr>
        <w:t>K prílohe</w:t>
      </w:r>
    </w:p>
    <w:p w:rsidR="00C54C30" w:rsidRPr="00C54C30" w:rsidP="00C54C30">
      <w:pPr>
        <w:ind w:left="397"/>
        <w:jc w:val="both"/>
        <w:rPr>
          <w:rFonts w:ascii="Times New Roman" w:hAnsi="Times New Roman" w:cs="Times New Roman"/>
        </w:rPr>
      </w:pPr>
      <w:r w:rsidRPr="00C54C30">
        <w:rPr>
          <w:rFonts w:ascii="Times New Roman" w:hAnsi="Times New Roman" w:cs="Times New Roman"/>
        </w:rPr>
        <w:t>V bode 2. prílohy sa za slová „kap. 06/zv. 03“ vkladajú slová „ ; Ú. v. ES L 166, 11.6.1998“ a v bode 3 prílohy sa za slová „kap. 06/zv. 03“ vkladajú slová „ ;Ú. v. ES L 275, 27.10.2000“.</w:t>
      </w:r>
    </w:p>
    <w:p w:rsidR="00C54C30" w:rsidRPr="00C54C30" w:rsidP="00C54C30">
      <w:pPr>
        <w:jc w:val="both"/>
        <w:rPr>
          <w:rFonts w:ascii="Times New Roman" w:hAnsi="Times New Roman" w:cs="Times New Roman"/>
        </w:rPr>
      </w:pPr>
    </w:p>
    <w:p w:rsidR="00C54C30" w:rsidRPr="00C54C30" w:rsidP="00C54C30">
      <w:pPr>
        <w:ind w:left="2268"/>
        <w:jc w:val="both"/>
        <w:rPr>
          <w:rStyle w:val="Emphasis"/>
          <w:rFonts w:ascii="Times New Roman" w:hAnsi="Times New Roman" w:cs="Times New Roman"/>
          <w:i w:val="0"/>
        </w:rPr>
      </w:pPr>
      <w:r w:rsidRPr="00C54C30">
        <w:rPr>
          <w:rStyle w:val="Emphasis"/>
          <w:rFonts w:ascii="Times New Roman" w:hAnsi="Times New Roman" w:cs="Times New Roman"/>
          <w:i w:val="0"/>
        </w:rPr>
        <w:t>Ide o legislatívno-technickú úpravu.</w:t>
      </w:r>
    </w:p>
    <w:p w:rsidR="00C54C30" w:rsidRPr="00C54C30" w:rsidP="00C54C30">
      <w:pPr>
        <w:jc w:val="both"/>
        <w:rPr>
          <w:rFonts w:ascii="Times New Roman" w:hAnsi="Times New Roman" w:cs="Times New Roman"/>
        </w:rPr>
      </w:pPr>
    </w:p>
    <w:p w:rsidR="00C54C30" w:rsidRPr="00C54C30" w:rsidP="00C54C30">
      <w:pPr>
        <w:ind w:left="2268"/>
        <w:jc w:val="both"/>
        <w:rPr>
          <w:rFonts w:ascii="Times New Roman" w:hAnsi="Times New Roman" w:cs="Times New Roman"/>
          <w:b/>
          <w:bCs/>
        </w:rPr>
      </w:pPr>
      <w:r w:rsidRPr="00C54C30">
        <w:rPr>
          <w:rFonts w:ascii="Times New Roman" w:hAnsi="Times New Roman" w:cs="Times New Roman"/>
          <w:b/>
        </w:rPr>
        <w:t>Výbor NR SR pre financie, rozpočet a menu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Ústavnoprávny výbor NR SR</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Výbor NR SR pre hospodársku politiku</w:t>
      </w:r>
    </w:p>
    <w:p w:rsidR="00C54C30" w:rsidRPr="00C54C30" w:rsidP="005327A0">
      <w:pPr>
        <w:ind w:left="2268"/>
        <w:jc w:val="both"/>
        <w:rPr>
          <w:rFonts w:ascii="Times New Roman" w:hAnsi="Times New Roman" w:cs="Times New Roman"/>
          <w:b/>
        </w:rPr>
      </w:pPr>
      <w:r w:rsidRPr="00C54C30">
        <w:rPr>
          <w:rFonts w:ascii="Times New Roman" w:hAnsi="Times New Roman" w:cs="Times New Roman"/>
          <w:b/>
        </w:rPr>
        <w:t>Gestorský výbor odporúča schváliť.</w:t>
      </w:r>
    </w:p>
    <w:p w:rsidR="00C54C30" w:rsidP="00C54C30">
      <w:pPr>
        <w:jc w:val="both"/>
        <w:rPr>
          <w:rFonts w:ascii="Times New Roman" w:hAnsi="Times New Roman" w:cs="Times New Roman"/>
          <w:szCs w:val="26"/>
        </w:rPr>
      </w:pPr>
    </w:p>
    <w:p w:rsidR="00C54C30" w:rsidP="00C54C30">
      <w:pPr>
        <w:jc w:val="both"/>
        <w:rPr>
          <w:rFonts w:ascii="Times New Roman" w:hAnsi="Times New Roman" w:cs="Times New Roman"/>
        </w:rPr>
      </w:pPr>
    </w:p>
    <w:p w:rsidR="00C742A8" w:rsidP="001F3DD4">
      <w:pPr>
        <w:pStyle w:val="BodyTextIndent3"/>
        <w:tabs>
          <w:tab w:val="left" w:pos="2280"/>
        </w:tabs>
        <w:rPr>
          <w:rFonts w:ascii="Times New Roman" w:hAnsi="Times New Roman" w:cs="Times New Roman"/>
          <w:b/>
        </w:rPr>
      </w:pPr>
    </w:p>
    <w:p w:rsidR="00A0620A" w:rsidP="00A0620A">
      <w:pPr>
        <w:pStyle w:val="BodyText2"/>
        <w:ind w:firstLine="708"/>
        <w:rPr>
          <w:rFonts w:ascii="Times New Roman" w:hAnsi="Times New Roman" w:cs="Times New Roman"/>
        </w:rPr>
      </w:pPr>
      <w:r>
        <w:rPr>
          <w:rFonts w:ascii="Times New Roman" w:hAnsi="Times New Roman" w:cs="Times New Roman"/>
        </w:rPr>
        <w:t>Gestorský výbor odporúča o návrhoch výborov Národnej rady Slovenskej republiky, ktoré sú uvedené v spoločnej správe hlasovať takto :</w:t>
      </w:r>
    </w:p>
    <w:p w:rsidR="00A0620A" w:rsidP="00A0620A">
      <w:pPr>
        <w:pStyle w:val="BodyText2"/>
        <w:rPr>
          <w:rFonts w:ascii="Times New Roman" w:hAnsi="Times New Roman" w:cs="Times New Roman"/>
        </w:rPr>
      </w:pPr>
    </w:p>
    <w:p w:rsidR="00A0620A" w:rsidP="00A0620A">
      <w:pPr>
        <w:pStyle w:val="BodyText2"/>
        <w:rPr>
          <w:rFonts w:ascii="Times New Roman" w:hAnsi="Times New Roman" w:cs="Times New Roman"/>
        </w:rPr>
      </w:pPr>
    </w:p>
    <w:p w:rsidR="00A0620A" w:rsidP="00011741">
      <w:pPr>
        <w:pStyle w:val="BodyText2"/>
        <w:ind w:firstLine="708"/>
        <w:jc w:val="left"/>
        <w:rPr>
          <w:rFonts w:ascii="Times New Roman" w:hAnsi="Times New Roman" w:cs="Times New Roman"/>
        </w:rPr>
      </w:pPr>
      <w:r>
        <w:rPr>
          <w:rFonts w:ascii="Times New Roman" w:hAnsi="Times New Roman" w:cs="Times New Roman"/>
        </w:rPr>
        <w:t>O bodoch spoločnej správy č.</w:t>
      </w:r>
      <w:r w:rsidR="00011741">
        <w:rPr>
          <w:rFonts w:ascii="Times New Roman" w:hAnsi="Times New Roman" w:cs="Times New Roman"/>
        </w:rPr>
        <w:t xml:space="preserve"> 1,2,3,4,5,6,7,8,9,10,11,12,13,14,15,16,17,18,19,20,21, 22,23,24,25,26,27,28,29,30,31,32,33,34,35,36,37,38,39,40,41,42,43,44,45,46,47,48 </w:t>
      </w:r>
      <w:r>
        <w:rPr>
          <w:rFonts w:ascii="Times New Roman" w:hAnsi="Times New Roman" w:cs="Times New Roman"/>
        </w:rPr>
        <w:t xml:space="preserve">hlasovať spoločne s návrhom gestorského výboru </w:t>
      </w:r>
      <w:r w:rsidRPr="00AF1636">
        <w:rPr>
          <w:rFonts w:ascii="Times New Roman" w:hAnsi="Times New Roman" w:cs="Times New Roman"/>
          <w:b/>
        </w:rPr>
        <w:t>sc</w:t>
      </w:r>
      <w:r w:rsidRPr="00B057B4">
        <w:rPr>
          <w:rFonts w:ascii="Times New Roman" w:hAnsi="Times New Roman" w:cs="Times New Roman"/>
          <w:b/>
        </w:rPr>
        <w:t>hváliť</w:t>
      </w:r>
      <w:r>
        <w:rPr>
          <w:rFonts w:ascii="Times New Roman" w:hAnsi="Times New Roman" w:cs="Times New Roman"/>
        </w:rPr>
        <w:t>.</w:t>
      </w:r>
    </w:p>
    <w:p w:rsidR="006E1FB2" w:rsidP="00301D8C">
      <w:pPr>
        <w:rPr>
          <w:rFonts w:ascii="Times New Roman" w:hAnsi="Times New Roman" w:cs="Times New Roman"/>
        </w:rPr>
      </w:pPr>
    </w:p>
    <w:p w:rsidR="00011741" w:rsidP="00301D8C">
      <w:pPr>
        <w:rPr>
          <w:rFonts w:ascii="Times New Roman" w:hAnsi="Times New Roman" w:cs="Times New Roman"/>
        </w:rPr>
      </w:pPr>
    </w:p>
    <w:p w:rsidR="008E22D1">
      <w:pPr>
        <w:pStyle w:val="BodyText2"/>
        <w:spacing w:after="120"/>
        <w:jc w:val="center"/>
        <w:rPr>
          <w:rFonts w:ascii="Times New Roman" w:hAnsi="Times New Roman" w:cs="Times New Roman"/>
          <w:b/>
        </w:rPr>
      </w:pPr>
    </w:p>
    <w:p w:rsidR="00233A93">
      <w:pPr>
        <w:pStyle w:val="BodyText2"/>
        <w:spacing w:after="120"/>
        <w:jc w:val="center"/>
        <w:rPr>
          <w:rFonts w:ascii="Times New Roman" w:hAnsi="Times New Roman" w:cs="Times New Roman"/>
          <w:b/>
        </w:rPr>
      </w:pPr>
      <w:r>
        <w:rPr>
          <w:rFonts w:ascii="Times New Roman" w:hAnsi="Times New Roman" w:cs="Times New Roman"/>
          <w:b/>
        </w:rPr>
        <w:t>V.</w:t>
      </w:r>
    </w:p>
    <w:p w:rsidR="00233A93" w:rsidRPr="00791F4B" w:rsidP="00741E32">
      <w:pPr>
        <w:jc w:val="both"/>
        <w:rPr>
          <w:rFonts w:ascii="Times New Roman" w:hAnsi="Times New Roman" w:cs="Times New Roman"/>
        </w:rPr>
      </w:pPr>
      <w:r>
        <w:rPr>
          <w:rFonts w:ascii="Times New Roman" w:hAnsi="Times New Roman" w:cs="Times New Roman"/>
          <w:b/>
        </w:rPr>
        <w:tab/>
      </w:r>
      <w:r w:rsidRPr="00791F4B">
        <w:rPr>
          <w:rFonts w:ascii="Times New Roman" w:hAnsi="Times New Roman" w:cs="Times New Roman"/>
        </w:rPr>
        <w:t xml:space="preserve">Gestorský výbor na základe stanovísk výborov k </w:t>
      </w:r>
      <w:r w:rsidRPr="00DD24AD" w:rsidR="00E6192C">
        <w:rPr>
          <w:rFonts w:ascii="Times New Roman" w:hAnsi="Times New Roman" w:cs="Times New Roman"/>
        </w:rPr>
        <w:t>vládn</w:t>
      </w:r>
      <w:r w:rsidR="00E6192C">
        <w:rPr>
          <w:rFonts w:ascii="Times New Roman" w:hAnsi="Times New Roman" w:cs="Times New Roman"/>
        </w:rPr>
        <w:t>emu</w:t>
      </w:r>
      <w:r w:rsidRPr="00DD24AD" w:rsidR="00E6192C">
        <w:rPr>
          <w:rFonts w:ascii="Times New Roman" w:hAnsi="Times New Roman" w:cs="Times New Roman"/>
        </w:rPr>
        <w:t xml:space="preserve"> návrhu zákona o platobných službách a o zmene a doplnení niektorých zákonov (tlač 1152)</w:t>
      </w:r>
      <w:r w:rsidR="00E6192C">
        <w:rPr>
          <w:rFonts w:ascii="Times New Roman" w:hAnsi="Times New Roman" w:cs="Times New Roman"/>
        </w:rPr>
        <w:t xml:space="preserve"> </w:t>
      </w:r>
      <w:r w:rsidR="00D24BC0">
        <w:rPr>
          <w:rFonts w:ascii="Times New Roman" w:hAnsi="Times New Roman" w:cs="Times New Roman"/>
          <w:bCs/>
        </w:rPr>
        <w:t>v</w:t>
      </w:r>
      <w:r w:rsidRPr="00791F4B">
        <w:rPr>
          <w:rFonts w:ascii="Times New Roman" w:hAnsi="Times New Roman" w:cs="Times New Roman"/>
        </w:rPr>
        <w:t xml:space="preserve">yjadrených v uzneseniach uvedených pod bodom III. tejto správy a v stanoviskách poslancov gestorského výboru vyjadrených v rozprave k tomuto </w:t>
      </w:r>
      <w:r w:rsidRPr="00791F4B" w:rsidR="002C508A">
        <w:rPr>
          <w:rFonts w:ascii="Times New Roman" w:hAnsi="Times New Roman" w:cs="Times New Roman"/>
        </w:rPr>
        <w:t xml:space="preserve">vládnemu </w:t>
      </w:r>
      <w:r w:rsidRPr="00791F4B">
        <w:rPr>
          <w:rFonts w:ascii="Times New Roman" w:hAnsi="Times New Roman" w:cs="Times New Roman"/>
        </w:rPr>
        <w:t xml:space="preserve">návrhu zákona v súlade s § 79 ods. </w:t>
      </w:r>
      <w:smartTag w:uri="urn:schemas-microsoft-com:office:smarttags" w:element="metricconverter">
        <w:smartTagPr>
          <w:attr w:name="ProductID" w:val="4 a"/>
        </w:smartTagPr>
        <w:r w:rsidRPr="00791F4B">
          <w:rPr>
            <w:rFonts w:ascii="Times New Roman" w:hAnsi="Times New Roman" w:cs="Times New Roman"/>
          </w:rPr>
          <w:t>4 a</w:t>
        </w:r>
      </w:smartTag>
      <w:r w:rsidRPr="00791F4B">
        <w:rPr>
          <w:rFonts w:ascii="Times New Roman" w:hAnsi="Times New Roman" w:cs="Times New Roman"/>
        </w:rPr>
        <w:t xml:space="preserve"> § 83 zákona Národnej rady Slovenskej republiky č. 350/1996 Z. z. o rokovacom poriadku Národnej rady Slovenskej republiky v znení neskorších predpisov</w:t>
      </w:r>
    </w:p>
    <w:p w:rsidR="003B7F8C" w:rsidP="00741E32">
      <w:pPr>
        <w:jc w:val="both"/>
        <w:rPr>
          <w:rFonts w:ascii="Times New Roman" w:hAnsi="Times New Roman" w:cs="Times New Roman"/>
        </w:rPr>
      </w:pPr>
    </w:p>
    <w:p w:rsidR="00D3131A" w:rsidP="00741E32">
      <w:pPr>
        <w:jc w:val="both"/>
        <w:rPr>
          <w:rFonts w:ascii="Times New Roman" w:hAnsi="Times New Roman" w:cs="Times New Roman"/>
        </w:rPr>
      </w:pPr>
    </w:p>
    <w:p w:rsidR="00233A93" w:rsidP="00873586">
      <w:pPr>
        <w:pStyle w:val="BodyText2"/>
        <w:ind w:firstLine="708"/>
        <w:rPr>
          <w:rFonts w:ascii="Times New Roman" w:hAnsi="Times New Roman" w:cs="Times New Roman"/>
          <w:b/>
          <w:bCs/>
        </w:rPr>
      </w:pPr>
      <w:r>
        <w:rPr>
          <w:rFonts w:ascii="Times New Roman" w:hAnsi="Times New Roman" w:cs="Times New Roman"/>
        </w:rPr>
        <w:t xml:space="preserve"> </w:t>
      </w:r>
      <w:r>
        <w:rPr>
          <w:rFonts w:ascii="Times New Roman" w:hAnsi="Times New Roman" w:cs="Times New Roman"/>
          <w:b/>
          <w:bCs/>
        </w:rPr>
        <w:t>odporúča Národnej rade Slovenskej republiky</w:t>
      </w:r>
    </w:p>
    <w:p w:rsidR="00B40188" w:rsidP="00D3131A">
      <w:pPr>
        <w:pStyle w:val="BodyText2"/>
        <w:rPr>
          <w:rFonts w:ascii="Times New Roman" w:hAnsi="Times New Roman" w:cs="Times New Roman"/>
        </w:rPr>
      </w:pPr>
      <w:r w:rsidR="00C339FD">
        <w:rPr>
          <w:rFonts w:ascii="Times New Roman" w:hAnsi="Times New Roman" w:cs="Times New Roman"/>
        </w:rPr>
        <w:t xml:space="preserve"> </w:t>
      </w:r>
    </w:p>
    <w:p w:rsidR="007D5FD7" w:rsidP="00D3131A">
      <w:pPr>
        <w:pStyle w:val="BodyText2"/>
        <w:rPr>
          <w:rFonts w:ascii="Times New Roman" w:hAnsi="Times New Roman" w:cs="Times New Roman"/>
        </w:rPr>
      </w:pPr>
    </w:p>
    <w:p w:rsidR="007D5FD7" w:rsidP="00D3131A">
      <w:pPr>
        <w:pStyle w:val="BodyText2"/>
        <w:rPr>
          <w:rFonts w:ascii="Times New Roman" w:hAnsi="Times New Roman" w:cs="Times New Roman"/>
        </w:rPr>
      </w:pPr>
    </w:p>
    <w:p w:rsidR="007D5FD7" w:rsidP="00D3131A">
      <w:pPr>
        <w:pStyle w:val="BodyText2"/>
        <w:rPr>
          <w:rFonts w:ascii="Times New Roman" w:hAnsi="Times New Roman" w:cs="Times New Roman"/>
        </w:rPr>
      </w:pPr>
    </w:p>
    <w:p w:rsidR="007D5FD7" w:rsidP="00D3131A">
      <w:pPr>
        <w:pStyle w:val="BodyText2"/>
        <w:rPr>
          <w:rFonts w:ascii="Times New Roman" w:hAnsi="Times New Roman" w:cs="Times New Roman"/>
        </w:rPr>
      </w:pPr>
    </w:p>
    <w:p w:rsidR="007D5FD7" w:rsidP="00D3131A">
      <w:pPr>
        <w:pStyle w:val="BodyText2"/>
        <w:rPr>
          <w:rFonts w:ascii="Times New Roman" w:hAnsi="Times New Roman" w:cs="Times New Roman"/>
        </w:rPr>
      </w:pPr>
    </w:p>
    <w:p w:rsidR="00233A93" w:rsidP="00741E32">
      <w:pPr>
        <w:ind w:firstLine="708"/>
        <w:jc w:val="both"/>
        <w:rPr>
          <w:rFonts w:ascii="Times New Roman" w:hAnsi="Times New Roman" w:cs="Times New Roman"/>
          <w:b/>
          <w:bCs/>
        </w:rPr>
      </w:pPr>
      <w:r w:rsidRPr="00DD24AD" w:rsidR="00E6192C">
        <w:rPr>
          <w:rFonts w:ascii="Times New Roman" w:hAnsi="Times New Roman" w:cs="Times New Roman"/>
        </w:rPr>
        <w:t>vládn</w:t>
      </w:r>
      <w:r w:rsidR="00E6192C">
        <w:rPr>
          <w:rFonts w:ascii="Times New Roman" w:hAnsi="Times New Roman" w:cs="Times New Roman"/>
        </w:rPr>
        <w:t>y</w:t>
      </w:r>
      <w:r w:rsidRPr="00DD24AD" w:rsidR="00E6192C">
        <w:rPr>
          <w:rFonts w:ascii="Times New Roman" w:hAnsi="Times New Roman" w:cs="Times New Roman"/>
        </w:rPr>
        <w:t xml:space="preserve"> návrh zákona o platobných službách a o zmene a doplnení niektorých zákonov (tlač 1152)</w:t>
      </w:r>
      <w:r w:rsidR="00E6192C">
        <w:rPr>
          <w:rFonts w:ascii="Times New Roman" w:hAnsi="Times New Roman" w:cs="Times New Roman"/>
          <w:b/>
        </w:rPr>
        <w:t xml:space="preserve"> </w:t>
      </w:r>
      <w:r w:rsidR="00A92513">
        <w:rPr>
          <w:rFonts w:ascii="Times New Roman" w:hAnsi="Times New Roman" w:cs="Times New Roman"/>
          <w:b/>
          <w:bCs/>
        </w:rPr>
        <w:t>schváliť</w:t>
      </w:r>
      <w:r w:rsidR="00F17DF1">
        <w:rPr>
          <w:rFonts w:ascii="Times New Roman" w:hAnsi="Times New Roman" w:cs="Times New Roman"/>
          <w:b/>
          <w:bCs/>
        </w:rPr>
        <w:t xml:space="preserve"> s pozmeňujúcimi a doplňujúcimi návrhmi.</w:t>
      </w:r>
      <w:r>
        <w:rPr>
          <w:rFonts w:ascii="Times New Roman" w:hAnsi="Times New Roman" w:cs="Times New Roman"/>
          <w:b/>
          <w:bCs/>
        </w:rPr>
        <w:t xml:space="preserve">      </w:t>
      </w:r>
    </w:p>
    <w:p w:rsidR="006A0B65">
      <w:pPr>
        <w:pStyle w:val="BodyText2"/>
        <w:rPr>
          <w:rFonts w:ascii="Times New Roman" w:hAnsi="Times New Roman" w:cs="Times New Roman"/>
        </w:rPr>
      </w:pPr>
    </w:p>
    <w:p w:rsidR="00B40188">
      <w:pPr>
        <w:pStyle w:val="BodyText2"/>
        <w:rPr>
          <w:rFonts w:ascii="Times New Roman" w:hAnsi="Times New Roman" w:cs="Times New Roman"/>
        </w:rPr>
      </w:pPr>
    </w:p>
    <w:p w:rsidR="00233A93" w:rsidP="00741E32">
      <w:pPr>
        <w:jc w:val="both"/>
        <w:rPr>
          <w:rFonts w:ascii="Times New Roman" w:hAnsi="Times New Roman" w:cs="Times New Roman"/>
        </w:rPr>
      </w:pPr>
      <w:r>
        <w:rPr>
          <w:rFonts w:ascii="Times New Roman" w:hAnsi="Times New Roman" w:cs="Times New Roman"/>
        </w:rPr>
        <w:tab/>
        <w:t>Predmetná správa výborov Národnej rady Slovenskej republiky o</w:t>
      </w:r>
      <w:r w:rsidR="00791F4B">
        <w:rPr>
          <w:rFonts w:ascii="Times New Roman" w:hAnsi="Times New Roman" w:cs="Times New Roman"/>
        </w:rPr>
        <w:t> </w:t>
      </w:r>
      <w:r w:rsidRPr="00DD24AD" w:rsidR="00E6192C">
        <w:rPr>
          <w:rFonts w:ascii="Times New Roman" w:hAnsi="Times New Roman" w:cs="Times New Roman"/>
        </w:rPr>
        <w:t>vládnom návrhu zákona o platobných službách a o zmene a doplnení niektorých zákonov (tlač 1152</w:t>
      </w:r>
      <w:r w:rsidR="00E6192C">
        <w:rPr>
          <w:rFonts w:ascii="Times New Roman" w:hAnsi="Times New Roman" w:cs="Times New Roman"/>
        </w:rPr>
        <w:t>a</w:t>
      </w:r>
      <w:r w:rsidRPr="00DD24AD" w:rsidR="00E6192C">
        <w:rPr>
          <w:rFonts w:ascii="Times New Roman" w:hAnsi="Times New Roman" w:cs="Times New Roman"/>
        </w:rPr>
        <w:t>)</w:t>
      </w:r>
      <w:r w:rsidR="00E3126A">
        <w:rPr>
          <w:rFonts w:ascii="Times New Roman" w:hAnsi="Times New Roman" w:cs="Times New Roman"/>
        </w:rPr>
        <w:t xml:space="preserve"> </w:t>
      </w:r>
      <w:r>
        <w:rPr>
          <w:rFonts w:ascii="Times New Roman" w:hAnsi="Times New Roman" w:cs="Times New Roman"/>
        </w:rPr>
        <w:t>bola schválená uznesením gestorského výboru č.</w:t>
      </w:r>
      <w:r w:rsidR="005A4690">
        <w:rPr>
          <w:rFonts w:ascii="Times New Roman" w:hAnsi="Times New Roman" w:cs="Times New Roman"/>
        </w:rPr>
        <w:t xml:space="preserve"> </w:t>
      </w:r>
      <w:r w:rsidR="00750D19">
        <w:rPr>
          <w:rFonts w:ascii="Times New Roman" w:hAnsi="Times New Roman" w:cs="Times New Roman"/>
        </w:rPr>
        <w:t>609</w:t>
      </w:r>
      <w:r w:rsidR="00F17DF1">
        <w:rPr>
          <w:rFonts w:ascii="Times New Roman" w:hAnsi="Times New Roman" w:cs="Times New Roman"/>
        </w:rPr>
        <w:t xml:space="preserve"> </w:t>
      </w:r>
      <w:r>
        <w:rPr>
          <w:rFonts w:ascii="Times New Roman" w:hAnsi="Times New Roman" w:cs="Times New Roman"/>
        </w:rPr>
        <w:t>z</w:t>
      </w:r>
      <w:r w:rsidR="002741E7">
        <w:rPr>
          <w:rFonts w:ascii="Times New Roman" w:hAnsi="Times New Roman" w:cs="Times New Roman"/>
        </w:rPr>
        <w:t> </w:t>
      </w:r>
      <w:r w:rsidR="00D3131A">
        <w:rPr>
          <w:rFonts w:ascii="Times New Roman" w:hAnsi="Times New Roman" w:cs="Times New Roman"/>
        </w:rPr>
        <w:t xml:space="preserve"> </w:t>
      </w:r>
      <w:r w:rsidR="00B40188">
        <w:rPr>
          <w:rFonts w:ascii="Times New Roman" w:hAnsi="Times New Roman" w:cs="Times New Roman"/>
        </w:rPr>
        <w:t>20</w:t>
      </w:r>
      <w:r w:rsidR="002741E7">
        <w:rPr>
          <w:rFonts w:ascii="Times New Roman" w:hAnsi="Times New Roman" w:cs="Times New Roman"/>
        </w:rPr>
        <w:t xml:space="preserve">. </w:t>
      </w:r>
      <w:r w:rsidR="00B40188">
        <w:rPr>
          <w:rFonts w:ascii="Times New Roman" w:hAnsi="Times New Roman" w:cs="Times New Roman"/>
        </w:rPr>
        <w:t>októbra</w:t>
      </w:r>
      <w:r w:rsidR="00D365D2">
        <w:rPr>
          <w:rFonts w:ascii="Times New Roman" w:hAnsi="Times New Roman" w:cs="Times New Roman"/>
        </w:rPr>
        <w:t xml:space="preserve"> 200</w:t>
      </w:r>
      <w:r w:rsidR="00E10212">
        <w:rPr>
          <w:rFonts w:ascii="Times New Roman" w:hAnsi="Times New Roman" w:cs="Times New Roman"/>
        </w:rPr>
        <w:t>9</w:t>
      </w:r>
      <w:r w:rsidR="00004D70">
        <w:rPr>
          <w:rFonts w:ascii="Times New Roman" w:hAnsi="Times New Roman" w:cs="Times New Roman"/>
        </w:rPr>
        <w:t xml:space="preserve">. Výbor určil poslanca </w:t>
      </w:r>
      <w:r w:rsidR="00E6192C">
        <w:rPr>
          <w:rFonts w:ascii="Times New Roman" w:hAnsi="Times New Roman" w:cs="Times New Roman"/>
          <w:b/>
        </w:rPr>
        <w:t>Jozefa Líšku</w:t>
      </w:r>
      <w:r w:rsidR="00443599">
        <w:rPr>
          <w:rFonts w:ascii="Times New Roman" w:hAnsi="Times New Roman" w:cs="Times New Roman"/>
        </w:rPr>
        <w:t xml:space="preserve"> </w:t>
      </w:r>
      <w:r>
        <w:rPr>
          <w:rFonts w:ascii="Times New Roman" w:hAnsi="Times New Roman" w:cs="Times New Roman"/>
        </w:rPr>
        <w:t>za spoločného spravodajcu výborov.</w:t>
      </w:r>
    </w:p>
    <w:p w:rsidR="00EF66FE">
      <w:pPr>
        <w:pStyle w:val="BodyText2"/>
        <w:rPr>
          <w:rFonts w:ascii="Times New Roman" w:hAnsi="Times New Roman" w:cs="Times New Roman"/>
        </w:rPr>
      </w:pPr>
      <w:r w:rsidR="000106DD">
        <w:rPr>
          <w:rFonts w:ascii="Times New Roman" w:hAnsi="Times New Roman" w:cs="Times New Roman"/>
        </w:rPr>
        <w:t xml:space="preserve"> </w:t>
      </w:r>
    </w:p>
    <w:p w:rsidR="008E22D1">
      <w:pPr>
        <w:pStyle w:val="BodyText2"/>
        <w:rPr>
          <w:rFonts w:ascii="Times New Roman" w:hAnsi="Times New Roman" w:cs="Times New Roman"/>
        </w:rPr>
      </w:pPr>
    </w:p>
    <w:p w:rsidR="00233A93" w:rsidP="004047A9">
      <w:pPr>
        <w:pStyle w:val="BodyText2"/>
        <w:rPr>
          <w:rFonts w:ascii="Times New Roman" w:hAnsi="Times New Roman" w:cs="Times New Roman"/>
        </w:rPr>
      </w:pPr>
      <w:r w:rsidR="00F35587">
        <w:rPr>
          <w:rFonts w:ascii="Times New Roman" w:hAnsi="Times New Roman" w:cs="Times New Roman"/>
        </w:rPr>
        <w:t>Súčasne ho</w:t>
      </w:r>
      <w:r>
        <w:rPr>
          <w:rFonts w:ascii="Times New Roman" w:hAnsi="Times New Roman" w:cs="Times New Roman"/>
        </w:rPr>
        <w:t xml:space="preserve"> poveril</w:t>
      </w:r>
    </w:p>
    <w:p w:rsidR="00233A93">
      <w:pPr>
        <w:pStyle w:val="BodyText2"/>
        <w:rPr>
          <w:rFonts w:ascii="Times New Roman" w:hAnsi="Times New Roman" w:cs="Times New Roman"/>
        </w:rPr>
      </w:pPr>
    </w:p>
    <w:p w:rsidR="00233A93">
      <w:pPr>
        <w:pStyle w:val="BodyText3"/>
        <w:ind w:left="708"/>
        <w:rPr>
          <w:rFonts w:ascii="Times New Roman" w:hAnsi="Times New Roman" w:cs="Times New Roman"/>
          <w:lang w:val="sk-SK"/>
        </w:rPr>
      </w:pPr>
      <w:r>
        <w:rPr>
          <w:rFonts w:ascii="Times New Roman" w:hAnsi="Times New Roman" w:cs="Times New Roman"/>
          <w:lang w:val="sk-SK"/>
        </w:rPr>
        <w:t>1.  predniesť spoločnú správu výborov na schôdzi Národnej rady Slovenskej republiky</w:t>
      </w:r>
    </w:p>
    <w:p w:rsidR="00233A93">
      <w:pPr>
        <w:pStyle w:val="BodyText3"/>
        <w:rPr>
          <w:rFonts w:ascii="Times New Roman" w:hAnsi="Times New Roman" w:cs="Times New Roman"/>
          <w:lang w:val="sk-SK"/>
        </w:rPr>
      </w:pPr>
    </w:p>
    <w:p w:rsidR="001431A5" w:rsidRPr="001431A5" w:rsidP="001431A5">
      <w:pPr>
        <w:pStyle w:val="BodyText3"/>
        <w:numPr>
          <w:ilvl w:val="0"/>
          <w:numId w:val="17"/>
        </w:numPr>
        <w:tabs>
          <w:tab w:val="left" w:pos="1080"/>
        </w:tabs>
        <w:rPr>
          <w:rFonts w:ascii="Times New Roman" w:hAnsi="Times New Roman" w:cs="Times New Roman"/>
          <w:lang w:val="sk-SK"/>
        </w:rPr>
      </w:pPr>
      <w:r w:rsidR="00233A93">
        <w:rPr>
          <w:rFonts w:ascii="Times New Roman" w:hAnsi="Times New Roman" w:cs="Times New Roman"/>
          <w:lang w:val="sk-SK"/>
        </w:rPr>
        <w:t xml:space="preserve">navrhnúť Národnej rade Slovenskej republiky postup pri hlasovaní o pozmeňujúcich a doplňujúcich návrhoch, ktoré vyplynuli z rozpravy </w:t>
      </w:r>
      <w:r w:rsidRPr="001431A5">
        <w:rPr>
          <w:rFonts w:ascii="Times New Roman" w:hAnsi="Times New Roman" w:cs="Times New Roman"/>
          <w:lang w:val="sk-SK"/>
        </w:rPr>
        <w:t xml:space="preserve">(§ 83 ods. 2, § 84 ods. 2 a § 86 zákona č. 350/1996 Z. z.). </w:t>
      </w:r>
    </w:p>
    <w:p w:rsidR="00B5790B" w:rsidP="001431A5">
      <w:pPr>
        <w:pStyle w:val="BodyText3"/>
        <w:ind w:left="720"/>
        <w:rPr>
          <w:rFonts w:ascii="Times New Roman" w:hAnsi="Times New Roman" w:cs="Times New Roman"/>
          <w:lang w:val="sk-SK"/>
        </w:rPr>
      </w:pPr>
    </w:p>
    <w:p w:rsidR="00B5790B" w:rsidP="00B5790B">
      <w:pPr>
        <w:pStyle w:val="BodyText3"/>
        <w:rPr>
          <w:rFonts w:ascii="Times New Roman" w:hAnsi="Times New Roman" w:cs="Times New Roman"/>
          <w:lang w:val="sk-SK"/>
        </w:rPr>
      </w:pPr>
    </w:p>
    <w:p w:rsidR="00425959">
      <w:pPr>
        <w:pStyle w:val="BodyText2"/>
        <w:rPr>
          <w:rFonts w:ascii="Times New Roman" w:hAnsi="Times New Roman" w:cs="Times New Roman"/>
        </w:rPr>
      </w:pPr>
    </w:p>
    <w:p w:rsidR="00233A93">
      <w:pPr>
        <w:pStyle w:val="BodyText2"/>
        <w:jc w:val="center"/>
        <w:rPr>
          <w:rFonts w:ascii="Times New Roman" w:hAnsi="Times New Roman" w:cs="Times New Roman"/>
        </w:rPr>
      </w:pPr>
      <w:r>
        <w:rPr>
          <w:rFonts w:ascii="Times New Roman" w:hAnsi="Times New Roman" w:cs="Times New Roman"/>
        </w:rPr>
        <w:t xml:space="preserve">Bratislava  </w:t>
      </w:r>
      <w:r w:rsidR="00B40188">
        <w:rPr>
          <w:rFonts w:ascii="Times New Roman" w:hAnsi="Times New Roman" w:cs="Times New Roman"/>
        </w:rPr>
        <w:t>20</w:t>
      </w:r>
      <w:r w:rsidR="002741E7">
        <w:rPr>
          <w:rFonts w:ascii="Times New Roman" w:hAnsi="Times New Roman" w:cs="Times New Roman"/>
        </w:rPr>
        <w:t xml:space="preserve">. </w:t>
      </w:r>
      <w:r w:rsidR="00B40188">
        <w:rPr>
          <w:rFonts w:ascii="Times New Roman" w:hAnsi="Times New Roman" w:cs="Times New Roman"/>
        </w:rPr>
        <w:t>októbra</w:t>
      </w:r>
      <w:r w:rsidR="00E10212">
        <w:rPr>
          <w:rFonts w:ascii="Times New Roman" w:hAnsi="Times New Roman" w:cs="Times New Roman"/>
        </w:rPr>
        <w:t xml:space="preserve"> 2009</w:t>
      </w:r>
    </w:p>
    <w:p w:rsidR="00233A93">
      <w:pPr>
        <w:pStyle w:val="BodyText2"/>
        <w:rPr>
          <w:rFonts w:ascii="Times New Roman" w:hAnsi="Times New Roman" w:cs="Times New Roman"/>
        </w:rPr>
      </w:pPr>
    </w:p>
    <w:p w:rsidR="00B94345">
      <w:pPr>
        <w:pStyle w:val="BodyText2"/>
        <w:rPr>
          <w:rFonts w:ascii="Times New Roman" w:hAnsi="Times New Roman" w:cs="Times New Roman"/>
        </w:rPr>
      </w:pPr>
    </w:p>
    <w:p w:rsidR="00425959">
      <w:pPr>
        <w:pStyle w:val="BodyText2"/>
        <w:rPr>
          <w:rFonts w:ascii="Times New Roman" w:hAnsi="Times New Roman" w:cs="Times New Roman"/>
        </w:rPr>
      </w:pPr>
    </w:p>
    <w:p w:rsidR="00B94345">
      <w:pPr>
        <w:pStyle w:val="BodyText2"/>
        <w:rPr>
          <w:rFonts w:ascii="Times New Roman" w:hAnsi="Times New Roman" w:cs="Times New Roman"/>
        </w:rPr>
      </w:pPr>
    </w:p>
    <w:p w:rsidR="00194A2B" w:rsidP="00194A2B">
      <w:pPr>
        <w:pStyle w:val="BodyText2"/>
        <w:jc w:val="center"/>
        <w:rPr>
          <w:rFonts w:ascii="Times New Roman" w:hAnsi="Times New Roman" w:cs="Times New Roman"/>
          <w:b/>
          <w:bCs/>
        </w:rPr>
      </w:pPr>
      <w:r w:rsidR="004B0B57">
        <w:rPr>
          <w:rFonts w:ascii="Times New Roman" w:hAnsi="Times New Roman" w:cs="Times New Roman"/>
          <w:b/>
          <w:bCs/>
        </w:rPr>
        <w:t>Jozef  B u r i a</w:t>
      </w:r>
      <w:r w:rsidR="00CE6C86">
        <w:rPr>
          <w:rFonts w:ascii="Times New Roman" w:hAnsi="Times New Roman" w:cs="Times New Roman"/>
          <w:b/>
          <w:bCs/>
        </w:rPr>
        <w:t> </w:t>
      </w:r>
      <w:r w:rsidR="004B0B57">
        <w:rPr>
          <w:rFonts w:ascii="Times New Roman" w:hAnsi="Times New Roman" w:cs="Times New Roman"/>
          <w:b/>
          <w:bCs/>
        </w:rPr>
        <w:t>n</w:t>
      </w:r>
      <w:r w:rsidR="00CE6C86">
        <w:rPr>
          <w:rFonts w:ascii="Times New Roman" w:hAnsi="Times New Roman" w:cs="Times New Roman"/>
          <w:b/>
          <w:bCs/>
        </w:rPr>
        <w:t>, v.r.</w:t>
      </w:r>
    </w:p>
    <w:p w:rsidR="00233A93">
      <w:pPr>
        <w:pStyle w:val="BodyText2"/>
        <w:jc w:val="center"/>
        <w:rPr>
          <w:rFonts w:ascii="Times New Roman" w:hAnsi="Times New Roman" w:cs="Times New Roman"/>
          <w:b/>
          <w:bCs/>
        </w:rPr>
      </w:pPr>
      <w:r>
        <w:rPr>
          <w:rFonts w:ascii="Times New Roman" w:hAnsi="Times New Roman" w:cs="Times New Roman"/>
          <w:b/>
          <w:bCs/>
        </w:rPr>
        <w:t xml:space="preserve">predseda </w:t>
      </w:r>
    </w:p>
    <w:p w:rsidR="00233A93">
      <w:pPr>
        <w:ind w:left="1416" w:firstLine="708"/>
        <w:rPr>
          <w:rFonts w:ascii="Times New Roman" w:hAnsi="Times New Roman" w:cs="Times New Roman"/>
        </w:rPr>
      </w:pPr>
      <w:r w:rsidR="00AE614A">
        <w:rPr>
          <w:rFonts w:ascii="Times New Roman" w:hAnsi="Times New Roman" w:cs="Times New Roman"/>
          <w:b/>
          <w:bCs/>
        </w:rPr>
        <w:t xml:space="preserve">       </w:t>
      </w:r>
      <w:r>
        <w:rPr>
          <w:rFonts w:ascii="Times New Roman" w:hAnsi="Times New Roman" w:cs="Times New Roman"/>
          <w:b/>
          <w:bCs/>
        </w:rPr>
        <w:t>Výboru NR SR pre financie, rozpočet a menu</w:t>
      </w:r>
    </w:p>
    <w:sectPr>
      <w:footerReference w:type="even" r:id="rId4"/>
      <w:footerReference w:type="default" r:id="rId5"/>
      <w:pgSz w:w="11906" w:h="16838"/>
      <w:pgMar w:top="719" w:right="1106" w:bottom="540" w:left="1260"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EUAlbertina-Regular-Identity-H">
    <w:panose1 w:val="00000000000000000000"/>
    <w:charset w:val="00"/>
    <w:family w:val="auto"/>
    <w:pitch w:val="default"/>
    <w:sig w:usb0="00000000" w:usb1="00000000" w:usb2="00000000" w:usb3="00000000" w:csb0="00000001" w:csb1="00000000"/>
  </w:font>
  <w:font w:name="EUAlbertina-Bold-Identity-H">
    <w:panose1 w:val="00000000000000000000"/>
    <w:charset w:val="00"/>
    <w:family w:val="auto"/>
    <w:pitch w:val="default"/>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Calibri">
    <w:altName w:val="Century Gothic"/>
    <w:panose1 w:val="020F050202020403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19">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rsidR="00750D19">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D19">
    <w:pPr>
      <w:pStyle w:val="Footer"/>
      <w:framePr w:vAnchor="text" w:hAnchor="margin" w:xAlign="center"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sidR="00CE6C86">
      <w:rPr>
        <w:rStyle w:val="PageNumber"/>
        <w:rFonts w:ascii="Times New Roman" w:hAnsi="Times New Roman" w:cs="Times New Roman"/>
        <w:noProof/>
      </w:rPr>
      <w:t>25</w:t>
    </w:r>
    <w:r>
      <w:rPr>
        <w:rStyle w:val="PageNumber"/>
        <w:rFonts w:ascii="Times New Roman" w:hAnsi="Times New Roman" w:cs="Times New Roman"/>
      </w:rPr>
      <w:fldChar w:fldCharType="end"/>
    </w:r>
  </w:p>
  <w:p w:rsidR="00750D19">
    <w:pPr>
      <w:pStyle w:val="Footer"/>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D7045"/>
    <w:multiLevelType w:val="singleLevel"/>
    <w:tmpl w:val="BE00993C"/>
    <w:lvl w:ilvl="0">
      <w:start w:val="1"/>
      <w:numFmt w:val="bullet"/>
      <w:lvlText w:val="-"/>
      <w:lvlJc w:val="left"/>
      <w:pPr>
        <w:tabs>
          <w:tab w:val="num" w:pos="1065"/>
        </w:tabs>
        <w:ind w:left="1065" w:hanging="360"/>
      </w:pPr>
    </w:lvl>
  </w:abstractNum>
  <w:abstractNum w:abstractNumId="1">
    <w:nsid w:val="1F69382E"/>
    <w:multiLevelType w:val="hybridMultilevel"/>
    <w:tmpl w:val="C26075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94A25B7"/>
    <w:multiLevelType w:val="hybridMultilevel"/>
    <w:tmpl w:val="307A0C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9507E7A"/>
    <w:multiLevelType w:val="hybridMultilevel"/>
    <w:tmpl w:val="B19073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A20139F"/>
    <w:multiLevelType w:val="hybridMultilevel"/>
    <w:tmpl w:val="B9BE50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B7960AD"/>
    <w:multiLevelType w:val="singleLevel"/>
    <w:tmpl w:val="DA2A2E60"/>
    <w:lvl w:ilvl="0">
      <w:start w:val="1"/>
      <w:numFmt w:val="upperLetter"/>
      <w:pStyle w:val="Heading8"/>
      <w:lvlText w:val="%1."/>
      <w:lvlJc w:val="left"/>
      <w:pPr>
        <w:tabs>
          <w:tab w:val="num" w:pos="2490"/>
        </w:tabs>
        <w:ind w:left="2490" w:hanging="360"/>
      </w:pPr>
    </w:lvl>
  </w:abstractNum>
  <w:abstractNum w:abstractNumId="6">
    <w:nsid w:val="434D2754"/>
    <w:multiLevelType w:val="hybridMultilevel"/>
    <w:tmpl w:val="D76CF598"/>
    <w:lvl w:ilvl="0">
      <w:start w:val="2"/>
      <w:numFmt w:val="decimal"/>
      <w:lvlText w:val="(%1)"/>
      <w:lvlJc w:val="left"/>
      <w:pPr>
        <w:tabs>
          <w:tab w:val="num" w:pos="810"/>
        </w:tabs>
        <w:ind w:left="810" w:hanging="45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51516459"/>
    <w:multiLevelType w:val="hybridMultilevel"/>
    <w:tmpl w:val="0FA0AB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2AD6D07"/>
    <w:multiLevelType w:val="singleLevel"/>
    <w:tmpl w:val="C2D892C6"/>
    <w:lvl w:ilvl="0">
      <w:start w:val="2"/>
      <w:numFmt w:val="decimal"/>
      <w:lvlText w:val="%1."/>
      <w:lvlJc w:val="left"/>
      <w:pPr>
        <w:tabs>
          <w:tab w:val="num" w:pos="1068"/>
        </w:tabs>
        <w:ind w:left="1068" w:hanging="360"/>
      </w:pPr>
    </w:lvl>
  </w:abstractNum>
  <w:abstractNum w:abstractNumId="9">
    <w:nsid w:val="53C27450"/>
    <w:multiLevelType w:val="hybridMultilevel"/>
    <w:tmpl w:val="AA088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56997125"/>
    <w:multiLevelType w:val="hybridMultilevel"/>
    <w:tmpl w:val="205CE21C"/>
    <w:lvl w:ilvl="0">
      <w:start w:val="1"/>
      <w:numFmt w:val="decimal"/>
      <w:lvlText w:val="%1."/>
      <w:lvlJc w:val="left"/>
      <w:pPr>
        <w:tabs>
          <w:tab w:val="num" w:pos="720"/>
        </w:tabs>
        <w:ind w:left="720" w:hanging="360"/>
      </w:pPr>
      <w:rPr>
        <w:b w:val="0"/>
        <w:rtl w:val="0"/>
      </w:rPr>
    </w:lvl>
    <w:lvl w:ilvl="1">
      <w:start w:val="1"/>
      <w:numFmt w:val="decimal"/>
      <w:lvlText w:val="%2."/>
      <w:lvlJc w:val="left"/>
      <w:pPr>
        <w:tabs>
          <w:tab w:val="num" w:pos="1440"/>
        </w:tabs>
        <w:ind w:left="1440" w:hanging="360"/>
      </w:pPr>
      <w:rPr>
        <w:b w:val="0"/>
        <w:rtl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C55D12"/>
    <w:multiLevelType w:val="hybridMultilevel"/>
    <w:tmpl w:val="45C4E39E"/>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1472388"/>
    <w:multiLevelType w:val="hybridMultilevel"/>
    <w:tmpl w:val="049083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32D0216"/>
    <w:multiLevelType w:val="hybridMultilevel"/>
    <w:tmpl w:val="73A03570"/>
    <w:lvl w:ilvl="0">
      <w:start w:val="1"/>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5"/>
      <w:numFmt w:val="upperRoman"/>
      <w:lvlText w:val="%3."/>
      <w:lvlJc w:val="left"/>
      <w:pPr>
        <w:tabs>
          <w:tab w:val="num" w:pos="3060"/>
        </w:tabs>
        <w:ind w:left="3060" w:hanging="720"/>
      </w:pPr>
    </w:lvl>
    <w:lvl w:ilvl="3">
      <w:start w:val="23"/>
      <w:numFmt w:val="upperLetter"/>
      <w:lvlText w:val="%4."/>
      <w:lvlJc w:val="left"/>
      <w:pPr>
        <w:tabs>
          <w:tab w:val="num" w:pos="3240"/>
        </w:tabs>
        <w:ind w:left="3240" w:hanging="360"/>
      </w:pPr>
      <w:rPr>
        <w:b/>
        <w:rtl w:val="0"/>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6CFD644A"/>
    <w:multiLevelType w:val="hybridMultilevel"/>
    <w:tmpl w:val="A552B784"/>
    <w:lvl w:ilvl="0">
      <w:start w:val="2"/>
      <w:numFmt w:val="decimal"/>
      <w:lvlText w:val="%1."/>
      <w:lvlJc w:val="left"/>
      <w:pPr>
        <w:tabs>
          <w:tab w:val="num" w:pos="1080"/>
        </w:tabs>
        <w:ind w:left="1080" w:hanging="360"/>
      </w:pPr>
      <w:rPr>
        <w:b w:val="0"/>
        <w:rtl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7B0A0324"/>
    <w:multiLevelType w:val="hybridMultilevel"/>
    <w:tmpl w:val="5D44808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lvlOverride w:ilvl="0"/>
  </w:num>
  <w:num w:numId="2">
    <w:abstractNumId w:val="8"/>
    <w:lvlOverride w:ilvl="0">
      <w:startOverride w:val="2"/>
    </w:lvlOverride>
  </w:num>
  <w:num w:numId="3">
    <w:abstractNumId w:val="5"/>
    <w:lvlOverride w:ilvl="0">
      <w:startOverride w:val="1"/>
    </w:lvlOverride>
  </w:num>
  <w:num w:numId="4">
    <w:abstractNumId w:val="13"/>
  </w:num>
  <w:num w:numId="5">
    <w:abstractNumId w:val="2"/>
  </w:num>
  <w:num w:numId="6">
    <w:abstractNumId w:val="3"/>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15"/>
  </w:num>
  <w:num w:numId="11">
    <w:abstractNumId w:val="4"/>
  </w:num>
  <w:num w:numId="12">
    <w:abstractNumId w:val="1"/>
  </w:num>
  <w:num w:numId="13">
    <w:abstractNumId w:val="6"/>
  </w:num>
  <w:num w:numId="14">
    <w:abstractNumId w:val="9"/>
  </w:num>
  <w:num w:numId="15">
    <w:abstractNumId w:val="11"/>
  </w:num>
  <w:num w:numId="16">
    <w:abstractNumId w:val="10"/>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04D70"/>
    <w:rsid w:val="000106DD"/>
    <w:rsid w:val="00011741"/>
    <w:rsid w:val="000965A1"/>
    <w:rsid w:val="00097CD3"/>
    <w:rsid w:val="00115AB5"/>
    <w:rsid w:val="001431A5"/>
    <w:rsid w:val="00173451"/>
    <w:rsid w:val="0017621D"/>
    <w:rsid w:val="00184003"/>
    <w:rsid w:val="0018539F"/>
    <w:rsid w:val="00186831"/>
    <w:rsid w:val="00194A2B"/>
    <w:rsid w:val="001D37AD"/>
    <w:rsid w:val="001D62BD"/>
    <w:rsid w:val="001F071C"/>
    <w:rsid w:val="001F3DD4"/>
    <w:rsid w:val="00201E09"/>
    <w:rsid w:val="00227BF3"/>
    <w:rsid w:val="00233A93"/>
    <w:rsid w:val="002741E7"/>
    <w:rsid w:val="002B2710"/>
    <w:rsid w:val="002C508A"/>
    <w:rsid w:val="00301D8C"/>
    <w:rsid w:val="00324934"/>
    <w:rsid w:val="00393DD5"/>
    <w:rsid w:val="003B7F8C"/>
    <w:rsid w:val="003D6EDC"/>
    <w:rsid w:val="003F1DD1"/>
    <w:rsid w:val="004047A9"/>
    <w:rsid w:val="00425959"/>
    <w:rsid w:val="00443599"/>
    <w:rsid w:val="004B0B57"/>
    <w:rsid w:val="004F7FF6"/>
    <w:rsid w:val="00501B42"/>
    <w:rsid w:val="005327A0"/>
    <w:rsid w:val="00550179"/>
    <w:rsid w:val="0056306F"/>
    <w:rsid w:val="005A4690"/>
    <w:rsid w:val="005B4301"/>
    <w:rsid w:val="00680EDA"/>
    <w:rsid w:val="006A0B65"/>
    <w:rsid w:val="006E1FB2"/>
    <w:rsid w:val="006F5103"/>
    <w:rsid w:val="00737319"/>
    <w:rsid w:val="00741E32"/>
    <w:rsid w:val="00750D19"/>
    <w:rsid w:val="00791F4B"/>
    <w:rsid w:val="007D5FD7"/>
    <w:rsid w:val="00846B8E"/>
    <w:rsid w:val="0085078D"/>
    <w:rsid w:val="00873586"/>
    <w:rsid w:val="00893F40"/>
    <w:rsid w:val="008E1580"/>
    <w:rsid w:val="008E22D1"/>
    <w:rsid w:val="008E4F4D"/>
    <w:rsid w:val="0091798A"/>
    <w:rsid w:val="009B4452"/>
    <w:rsid w:val="009F1034"/>
    <w:rsid w:val="009F77AE"/>
    <w:rsid w:val="00A043F0"/>
    <w:rsid w:val="00A0620A"/>
    <w:rsid w:val="00A92513"/>
    <w:rsid w:val="00AE614A"/>
    <w:rsid w:val="00AF0941"/>
    <w:rsid w:val="00AF1636"/>
    <w:rsid w:val="00B057B4"/>
    <w:rsid w:val="00B057C9"/>
    <w:rsid w:val="00B40188"/>
    <w:rsid w:val="00B5790B"/>
    <w:rsid w:val="00B94345"/>
    <w:rsid w:val="00BF3C60"/>
    <w:rsid w:val="00C339FD"/>
    <w:rsid w:val="00C54C30"/>
    <w:rsid w:val="00C742A8"/>
    <w:rsid w:val="00CE5AB9"/>
    <w:rsid w:val="00CE6C86"/>
    <w:rsid w:val="00D24BC0"/>
    <w:rsid w:val="00D3131A"/>
    <w:rsid w:val="00D365D2"/>
    <w:rsid w:val="00DD24AD"/>
    <w:rsid w:val="00DD2CAB"/>
    <w:rsid w:val="00E10212"/>
    <w:rsid w:val="00E3126A"/>
    <w:rsid w:val="00E37D6A"/>
    <w:rsid w:val="00E6192C"/>
    <w:rsid w:val="00EA71B8"/>
    <w:rsid w:val="00EB7C0C"/>
    <w:rsid w:val="00EF3076"/>
    <w:rsid w:val="00EF66FE"/>
    <w:rsid w:val="00F17DF1"/>
    <w:rsid w:val="00F3558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ind w:left="2832" w:firstLine="708"/>
      <w:jc w:val="both"/>
      <w:outlineLvl w:val="1"/>
    </w:pPr>
    <w:rPr>
      <w:b/>
      <w:bCs/>
    </w:rPr>
  </w:style>
  <w:style w:type="paragraph" w:styleId="Heading3">
    <w:name w:val="heading 3"/>
    <w:basedOn w:val="Normal"/>
    <w:next w:val="Normal"/>
    <w:qFormat/>
    <w:pPr>
      <w:keepNext/>
      <w:overflowPunct w:val="0"/>
      <w:autoSpaceDE/>
      <w:autoSpaceDN/>
      <w:ind w:left="360" w:hanging="360"/>
      <w:jc w:val="both"/>
      <w:outlineLvl w:val="2"/>
    </w:pPr>
    <w:rPr>
      <w:sz w:val="28"/>
    </w:rPr>
  </w:style>
  <w:style w:type="paragraph" w:styleId="Heading4">
    <w:name w:val="heading 4"/>
    <w:basedOn w:val="Normal"/>
    <w:next w:val="Normal"/>
    <w:qFormat/>
    <w:pPr>
      <w:keepNext/>
      <w:ind w:left="2832" w:firstLine="708"/>
      <w:jc w:val="left"/>
      <w:outlineLvl w:val="3"/>
    </w:pPr>
    <w:rPr>
      <w:b/>
      <w:bCs/>
    </w:rPr>
  </w:style>
  <w:style w:type="paragraph" w:styleId="Heading5">
    <w:name w:val="heading 5"/>
    <w:basedOn w:val="Normal"/>
    <w:next w:val="Normal"/>
    <w:qFormat/>
    <w:rsid w:val="00885A23"/>
    <w:pPr>
      <w:keepNext/>
      <w:jc w:val="both"/>
      <w:outlineLvl w:val="4"/>
    </w:pPr>
    <w:rPr>
      <w:b/>
      <w:bCs/>
    </w:rPr>
  </w:style>
  <w:style w:type="paragraph" w:styleId="Heading6">
    <w:name w:val="heading 6"/>
    <w:basedOn w:val="Normal"/>
    <w:next w:val="Normal"/>
    <w:qFormat/>
    <w:rsid w:val="004F359E"/>
    <w:pPr>
      <w:spacing w:before="240" w:after="60"/>
      <w:jc w:val="left"/>
      <w:outlineLvl w:val="5"/>
    </w:pPr>
    <w:rPr>
      <w:b/>
      <w:bCs/>
      <w:sz w:val="22"/>
      <w:szCs w:val="22"/>
    </w:rPr>
  </w:style>
  <w:style w:type="paragraph" w:styleId="Heading7">
    <w:name w:val="heading 7"/>
    <w:basedOn w:val="Normal"/>
    <w:next w:val="Normal"/>
    <w:qFormat/>
    <w:rsid w:val="00885A23"/>
    <w:pPr>
      <w:keepNext/>
      <w:ind w:left="1416"/>
      <w:jc w:val="both"/>
      <w:outlineLvl w:val="6"/>
    </w:pPr>
    <w:rPr>
      <w:b/>
      <w:szCs w:val="20"/>
      <w:lang w:val="cs-CZ"/>
    </w:rPr>
  </w:style>
  <w:style w:type="paragraph" w:styleId="Heading8">
    <w:name w:val="heading 8"/>
    <w:basedOn w:val="Normal"/>
    <w:next w:val="Normal"/>
    <w:qFormat/>
    <w:pPr>
      <w:keepNext/>
      <w:numPr>
        <w:ilvl w:val="0"/>
        <w:numId w:val="3"/>
      </w:numPr>
      <w:tabs>
        <w:tab w:val="left" w:pos="2490"/>
      </w:tabs>
      <w:ind w:left="2490" w:hanging="360"/>
      <w:jc w:val="both"/>
      <w:outlineLvl w:val="7"/>
    </w:pPr>
    <w:rPr>
      <w:b/>
      <w:szCs w:val="20"/>
      <w:lang w:val="cs-CZ"/>
    </w:rPr>
  </w:style>
  <w:style w:type="character" w:default="1" w:styleId="DefaultParagraphFont">
    <w:name w:val="Default Paragraph Font"/>
    <w:semiHidden/>
  </w:style>
  <w:style w:type="paragraph" w:styleId="Title">
    <w:name w:val="Title"/>
    <w:basedOn w:val="Normal"/>
    <w:qFormat/>
    <w:pPr>
      <w:jc w:val="center"/>
    </w:pPr>
    <w:rPr>
      <w:b/>
      <w:sz w:val="32"/>
      <w:szCs w:val="20"/>
    </w:rPr>
  </w:style>
  <w:style w:type="paragraph" w:styleId="Subtitle">
    <w:name w:val="Subtitle"/>
    <w:basedOn w:val="Normal"/>
    <w:qFormat/>
    <w:pPr>
      <w:jc w:val="center"/>
    </w:pPr>
    <w:rPr>
      <w:b/>
      <w:sz w:val="28"/>
      <w:szCs w:val="20"/>
    </w:rPr>
  </w:style>
  <w:style w:type="paragraph" w:styleId="BodyText">
    <w:name w:val="Body Text"/>
    <w:basedOn w:val="Normal"/>
    <w:pPr>
      <w:jc w:val="both"/>
    </w:pPr>
    <w:rPr>
      <w:b/>
      <w:bCs/>
    </w:rPr>
  </w:style>
  <w:style w:type="paragraph" w:styleId="BodyText2">
    <w:name w:val="Body Text 2"/>
    <w:basedOn w:val="Normal"/>
    <w:pPr>
      <w:jc w:val="both"/>
    </w:pPr>
    <w:rPr>
      <w:szCs w:val="20"/>
    </w:rPr>
  </w:style>
  <w:style w:type="paragraph" w:styleId="BodyText3">
    <w:name w:val="Body Text 3"/>
    <w:basedOn w:val="Normal"/>
    <w:pPr>
      <w:jc w:val="both"/>
    </w:pPr>
    <w:rPr>
      <w:szCs w:val="20"/>
      <w:lang w:val="cs-CZ"/>
    </w:rPr>
  </w:style>
  <w:style w:type="paragraph" w:styleId="BodyTextIndent2">
    <w:name w:val="Body Text Indent 2"/>
    <w:basedOn w:val="Normal"/>
    <w:pPr>
      <w:ind w:left="4245"/>
      <w:jc w:val="left"/>
    </w:pPr>
    <w:rPr>
      <w:bCs/>
    </w:rPr>
  </w:style>
  <w:style w:type="paragraph" w:styleId="BodyTextIndent">
    <w:name w:val="Body Text Indent"/>
    <w:basedOn w:val="Normal"/>
    <w:pPr>
      <w:ind w:left="5040"/>
      <w:jc w:val="both"/>
    </w:pPr>
    <w:rPr>
      <w:b/>
      <w:bCs/>
      <w:lang w:val="en-US"/>
    </w:rPr>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BodyTextIndent3">
    <w:name w:val="Body Text Indent 3"/>
    <w:basedOn w:val="Normal"/>
    <w:pPr>
      <w:ind w:left="1065"/>
      <w:jc w:val="both"/>
    </w:pPr>
    <w:rPr>
      <w:szCs w:val="20"/>
      <w:lang w:val="cs-CZ"/>
    </w:rPr>
  </w:style>
  <w:style w:type="character" w:styleId="Strong">
    <w:name w:val="Strong"/>
    <w:basedOn w:val="DefaultParagraphFont"/>
    <w:qFormat/>
    <w:rPr>
      <w:b/>
      <w:bCs/>
      <w:rtl w:val="0"/>
    </w:rPr>
  </w:style>
  <w:style w:type="paragraph" w:customStyle="1" w:styleId="Zkladntext">
    <w:name w:val="Základní text"/>
    <w:rsid w:val="00843C04"/>
    <w:pPr>
      <w:widowControl w:val="0"/>
      <w:autoSpaceDE/>
      <w:autoSpaceDN/>
      <w:bidi w:val="0"/>
      <w:adjustRightInd w:val="0"/>
      <w:ind w:left="0" w:right="0"/>
      <w:jc w:val="left"/>
      <w:textAlignment w:val="auto"/>
    </w:pPr>
    <w:rPr>
      <w:color w:val="000000"/>
      <w:sz w:val="24"/>
      <w:szCs w:val="24"/>
      <w:rtl w:val="0"/>
      <w:lang w:val="sk-SK" w:bidi="ar-SA"/>
    </w:rPr>
  </w:style>
  <w:style w:type="paragraph" w:customStyle="1" w:styleId="Popisparagrafu">
    <w:name w:val="Popis paragrafu"/>
    <w:basedOn w:val="Normal"/>
    <w:next w:val="Normal"/>
    <w:rsid w:val="00843C04"/>
    <w:pPr>
      <w:spacing w:before="240"/>
      <w:jc w:val="center"/>
      <w:outlineLvl w:val="5"/>
    </w:pPr>
    <w:rPr>
      <w:lang w:val="cs-CZ"/>
    </w:rPr>
  </w:style>
  <w:style w:type="paragraph" w:styleId="CommentText">
    <w:name w:val="annotation text"/>
    <w:basedOn w:val="Normal"/>
    <w:semiHidden/>
    <w:rsid w:val="00090F05"/>
    <w:pPr>
      <w:jc w:val="left"/>
    </w:pPr>
    <w:rPr>
      <w:sz w:val="20"/>
      <w:szCs w:val="20"/>
    </w:rPr>
  </w:style>
  <w:style w:type="paragraph" w:styleId="BalloonText">
    <w:name w:val="Balloon Text"/>
    <w:basedOn w:val="Normal"/>
    <w:semiHidden/>
    <w:rsid w:val="0096626D"/>
    <w:pPr>
      <w:jc w:val="left"/>
    </w:pPr>
    <w:rPr>
      <w:rFonts w:ascii="Tahoma" w:hAnsi="Tahoma" w:cs="Tahoma"/>
      <w:sz w:val="16"/>
      <w:szCs w:val="16"/>
    </w:rPr>
  </w:style>
  <w:style w:type="character" w:styleId="Emphasis">
    <w:name w:val="Emphasis"/>
    <w:basedOn w:val="DefaultParagraphFont"/>
    <w:qFormat/>
    <w:rsid w:val="008413C8"/>
    <w:rPr>
      <w:i/>
      <w:iCs/>
      <w:rtl w:val="0"/>
    </w:rPr>
  </w:style>
  <w:style w:type="character" w:customStyle="1" w:styleId="ZkladntextChar">
    <w:name w:val="Základní text Char"/>
    <w:basedOn w:val="DefaultParagraphFont"/>
    <w:link w:val="Zkladntext1"/>
    <w:rsid w:val="008413C8"/>
    <w:rPr>
      <w:color w:val="000000"/>
      <w:sz w:val="24"/>
      <w:szCs w:val="24"/>
      <w:rtl w:val="0"/>
      <w:lang w:val="sk-SK"/>
    </w:rPr>
  </w:style>
  <w:style w:type="paragraph" w:customStyle="1" w:styleId="Zkladntext1">
    <w:name w:val="Základní text1"/>
    <w:link w:val="ZkladntextChar"/>
    <w:rsid w:val="00077B17"/>
    <w:pPr>
      <w:widowControl w:val="0"/>
      <w:autoSpaceDE w:val="0"/>
      <w:autoSpaceDN w:val="0"/>
      <w:bidi w:val="0"/>
      <w:adjustRightInd w:val="0"/>
      <w:ind w:left="0" w:right="0"/>
      <w:jc w:val="left"/>
      <w:textAlignment w:val="auto"/>
    </w:pPr>
    <w:rPr>
      <w:color w:val="000000"/>
      <w:sz w:val="24"/>
      <w:szCs w:val="24"/>
      <w:rtl w:val="0"/>
      <w:lang w:val="sk-SK" w:bidi="ar-SA"/>
    </w:rPr>
  </w:style>
  <w:style w:type="paragraph" w:customStyle="1" w:styleId="Normlnywebov8">
    <w:name w:val="Normálny (webový)8"/>
    <w:basedOn w:val="Normal"/>
    <w:rsid w:val="008413C8"/>
    <w:pPr>
      <w:spacing w:before="75" w:after="75"/>
      <w:ind w:left="225" w:right="225"/>
      <w:jc w:val="both"/>
    </w:pPr>
    <w:rPr>
      <w:rFonts w:ascii="Arial Narrow" w:hAnsi="Arial Narrow" w:cs="Arial Narrow"/>
      <w:sz w:val="22"/>
      <w:szCs w:val="22"/>
    </w:rPr>
  </w:style>
  <w:style w:type="paragraph" w:styleId="BlockText">
    <w:name w:val="Block Text"/>
    <w:basedOn w:val="Normal"/>
    <w:rsid w:val="00077B17"/>
    <w:pPr>
      <w:ind w:left="708" w:right="-108"/>
      <w:jc w:val="left"/>
    </w:pPr>
    <w:rPr>
      <w:bCs/>
    </w:rPr>
  </w:style>
  <w:style w:type="paragraph" w:styleId="List">
    <w:name w:val="List"/>
    <w:basedOn w:val="Normal"/>
    <w:rsid w:val="004F359E"/>
    <w:pPr>
      <w:ind w:left="283" w:hanging="283"/>
      <w:jc w:val="left"/>
    </w:pPr>
  </w:style>
  <w:style w:type="paragraph" w:styleId="List2">
    <w:name w:val="List 2"/>
    <w:basedOn w:val="Normal"/>
    <w:rsid w:val="004F359E"/>
    <w:pPr>
      <w:ind w:left="566" w:hanging="283"/>
      <w:jc w:val="left"/>
    </w:pPr>
  </w:style>
  <w:style w:type="character" w:styleId="PlaceholderText">
    <w:name w:val="Placeholder Text"/>
    <w:basedOn w:val="DefaultParagraphFont"/>
    <w:semiHidden/>
    <w:rsid w:val="00364541"/>
    <w:rPr>
      <w:color w:val="808080"/>
    </w:rPr>
  </w:style>
  <w:style w:type="paragraph" w:styleId="FootnoteText">
    <w:name w:val="footnote text"/>
    <w:basedOn w:val="Normal"/>
    <w:semiHidden/>
    <w:rsid w:val="00885A23"/>
    <w:pPr>
      <w:jc w:val="both"/>
    </w:pPr>
    <w:rPr>
      <w:sz w:val="20"/>
      <w:szCs w:val="20"/>
    </w:rPr>
  </w:style>
  <w:style w:type="paragraph" w:styleId="Header">
    <w:name w:val="header"/>
    <w:basedOn w:val="Normal"/>
    <w:rsid w:val="00885A23"/>
    <w:pPr>
      <w:tabs>
        <w:tab w:val="center" w:pos="4536"/>
        <w:tab w:val="right" w:pos="9072"/>
      </w:tabs>
      <w:jc w:val="left"/>
    </w:pPr>
    <w:rPr>
      <w:lang w:val="en-US"/>
    </w:rPr>
  </w:style>
  <w:style w:type="paragraph" w:customStyle="1" w:styleId="NormalCentered">
    <w:name w:val="Normal Centered"/>
    <w:basedOn w:val="Normal"/>
    <w:rsid w:val="00885A23"/>
    <w:pPr>
      <w:spacing w:before="120" w:after="120"/>
      <w:jc w:val="center"/>
    </w:pPr>
  </w:style>
  <w:style w:type="paragraph" w:customStyle="1" w:styleId="CharCharCharChar">
    <w:name w:val="Char Char Char Char"/>
    <w:basedOn w:val="Normal"/>
    <w:rsid w:val="00885A23"/>
    <w:pPr>
      <w:spacing w:after="160" w:line="240" w:lineRule="exact"/>
      <w:jc w:val="left"/>
    </w:pPr>
    <w:rPr>
      <w:rFonts w:ascii="Tahoma" w:hAnsi="Tahoma" w:cs="Tahoma"/>
      <w:sz w:val="20"/>
      <w:szCs w:val="20"/>
      <w:lang w:val="en-US"/>
    </w:rPr>
  </w:style>
  <w:style w:type="paragraph" w:customStyle="1" w:styleId="CharChar1CharCharCharCharCharCharChar">
    <w:name w:val="Char Char1 Char Char Char Char Char Char Char"/>
    <w:basedOn w:val="Normal"/>
    <w:rsid w:val="00885A23"/>
    <w:pPr>
      <w:spacing w:after="160" w:line="240" w:lineRule="exact"/>
      <w:jc w:val="left"/>
    </w:pPr>
    <w:rPr>
      <w:rFonts w:ascii="Tahoma" w:hAnsi="Tahoma"/>
      <w:sz w:val="20"/>
      <w:szCs w:val="20"/>
    </w:rPr>
  </w:style>
  <w:style w:type="paragraph" w:customStyle="1" w:styleId="CharCharCharCharCharCharChar">
    <w:name w:val="Char Char Char Char Char Char Char"/>
    <w:basedOn w:val="Normal"/>
    <w:rsid w:val="00885A23"/>
    <w:pPr>
      <w:spacing w:after="160" w:line="240" w:lineRule="exact"/>
      <w:jc w:val="left"/>
    </w:pPr>
    <w:rPr>
      <w:rFonts w:ascii="Tahoma" w:hAnsi="Tahoma" w:cs="Tahoma"/>
      <w:sz w:val="20"/>
      <w:szCs w:val="20"/>
      <w:lang w:val="en-US"/>
    </w:rPr>
  </w:style>
  <w:style w:type="paragraph" w:customStyle="1" w:styleId="prlohy">
    <w:name w:val="prílohy"/>
    <w:basedOn w:val="Normal"/>
    <w:rsid w:val="00885A23"/>
    <w:pPr>
      <w:overflowPunct w:val="0"/>
      <w:autoSpaceDE/>
      <w:autoSpaceDN/>
      <w:spacing w:before="480"/>
      <w:jc w:val="left"/>
      <w:textAlignment w:val="baseline"/>
    </w:pPr>
    <w:rPr>
      <w:szCs w:val="20"/>
    </w:rPr>
  </w:style>
  <w:style w:type="paragraph" w:customStyle="1" w:styleId="Odstavecseseznamem">
    <w:name w:val="Odstavec se seznamem"/>
    <w:basedOn w:val="Normal"/>
    <w:qFormat/>
    <w:rsid w:val="00301D8C"/>
    <w:pPr>
      <w:spacing w:line="276" w:lineRule="auto"/>
      <w:ind w:left="720"/>
      <w:contextualSpacing/>
      <w:jc w:val="left"/>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1865</TotalTime>
  <Pages>1</Pages>
  <Words>8472</Words>
  <Characters>48291</Characters>
  <Application>Microsoft Office Word</Application>
  <DocSecurity>0</DocSecurity>
  <Lines>0</Lines>
  <Paragraphs>0</Paragraphs>
  <ScaleCrop>false</ScaleCrop>
  <Company>Kancelária NR SR</Company>
  <LinksUpToDate>false</LinksUpToDate>
  <CharactersWithSpaces>56650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OIT</cp:lastModifiedBy>
  <cp:revision>666</cp:revision>
  <cp:lastPrinted>2009-03-11T09:34:00Z</cp:lastPrinted>
  <dcterms:created xsi:type="dcterms:W3CDTF">2002-11-04T12:16:00Z</dcterms:created>
  <dcterms:modified xsi:type="dcterms:W3CDTF">2009-10-20T16:11:00Z</dcterms:modified>
</cp:coreProperties>
</file>