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7FA9" w:rsidRPr="00EE0439" w:rsidP="00C925B6">
      <w:pPr>
        <w:pStyle w:val="Title"/>
        <w:outlineLvl w:val="0"/>
        <w:rPr>
          <w:rFonts w:ascii="Times New Roman" w:hAnsi="Times New Roman" w:cs="Times New Roman"/>
        </w:rPr>
      </w:pPr>
      <w:r w:rsidRPr="00EE0439" w:rsidR="00DC727D">
        <w:rPr>
          <w:rFonts w:ascii="Times New Roman" w:hAnsi="Times New Roman" w:cs="Times New Roman"/>
        </w:rPr>
        <w:t>DOLOŽ</w:t>
      </w:r>
      <w:r w:rsidRPr="00EE0439">
        <w:rPr>
          <w:rFonts w:ascii="Times New Roman" w:hAnsi="Times New Roman" w:cs="Times New Roman"/>
        </w:rPr>
        <w:t>KA ZLUČITEĽNOSTI</w:t>
      </w:r>
    </w:p>
    <w:p w:rsidR="00A77FA9" w:rsidRPr="00EE0439" w:rsidP="00C925B6">
      <w:pPr>
        <w:jc w:val="center"/>
        <w:outlineLvl w:val="0"/>
        <w:rPr>
          <w:rFonts w:ascii="Times New Roman" w:hAnsi="Times New Roman" w:cs="Times New Roman"/>
          <w:b/>
        </w:rPr>
      </w:pPr>
      <w:r w:rsidRPr="00EE0439">
        <w:rPr>
          <w:rFonts w:ascii="Times New Roman" w:hAnsi="Times New Roman" w:cs="Times New Roman"/>
          <w:b/>
        </w:rPr>
        <w:t>návrhu zákona</w:t>
      </w:r>
    </w:p>
    <w:p w:rsidR="00F75775" w:rsidRPr="00EE0439" w:rsidP="00C925B6">
      <w:pPr>
        <w:jc w:val="center"/>
        <w:outlineLvl w:val="0"/>
        <w:rPr>
          <w:rFonts w:ascii="Times New Roman" w:hAnsi="Times New Roman" w:cs="Times New Roman"/>
          <w:b/>
        </w:rPr>
      </w:pPr>
      <w:r w:rsidRPr="00EE0439">
        <w:rPr>
          <w:rFonts w:ascii="Times New Roman" w:hAnsi="Times New Roman" w:cs="Times New Roman"/>
          <w:b/>
        </w:rPr>
        <w:t>s právom Európskych spoločenstiev a</w:t>
      </w:r>
      <w:r w:rsidRPr="00EE0439" w:rsidR="00FD0BBD">
        <w:rPr>
          <w:rFonts w:ascii="Times New Roman" w:hAnsi="Times New Roman" w:cs="Times New Roman"/>
          <w:b/>
        </w:rPr>
        <w:t xml:space="preserve"> právom </w:t>
      </w:r>
      <w:r w:rsidRPr="00EE0439">
        <w:rPr>
          <w:rFonts w:ascii="Times New Roman" w:hAnsi="Times New Roman" w:cs="Times New Roman"/>
          <w:b/>
        </w:rPr>
        <w:t>Európskej únie</w:t>
      </w:r>
    </w:p>
    <w:p w:rsidR="00F75775" w:rsidRPr="00EE0439" w:rsidP="00A77FA9">
      <w:pPr>
        <w:rPr>
          <w:rFonts w:ascii="Times New Roman" w:hAnsi="Times New Roman" w:cs="Times New Roman"/>
        </w:rPr>
      </w:pPr>
    </w:p>
    <w:p w:rsidR="00A77FA9" w:rsidRPr="00EE0439" w:rsidP="00A77FA9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  <w:b/>
        </w:rPr>
        <w:t>Predkladateľ zákona:</w:t>
      </w:r>
      <w:r w:rsidRPr="00EE0439">
        <w:rPr>
          <w:rFonts w:ascii="Times New Roman" w:hAnsi="Times New Roman" w:cs="Times New Roman"/>
        </w:rPr>
        <w:t xml:space="preserve"> vláda Slovenskej republiky</w:t>
      </w:r>
    </w:p>
    <w:p w:rsidR="00A77FA9" w:rsidRPr="00EE0439" w:rsidP="00A77FA9">
      <w:pPr>
        <w:rPr>
          <w:rFonts w:ascii="Times New Roman" w:hAnsi="Times New Roman" w:cs="Times New Roman"/>
        </w:rPr>
      </w:pPr>
    </w:p>
    <w:p w:rsidR="00A77FA9" w:rsidRPr="00EE0439" w:rsidP="006904A3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lang w:eastAsia="en-US"/>
        </w:rPr>
      </w:pPr>
      <w:r w:rsidRPr="00EE0439">
        <w:rPr>
          <w:rFonts w:ascii="Times New Roman" w:hAnsi="Times New Roman" w:cs="Times New Roman"/>
          <w:b/>
        </w:rPr>
        <w:t xml:space="preserve">Názov návrhu zákona: </w:t>
      </w:r>
      <w:r w:rsidRPr="00EE0439">
        <w:rPr>
          <w:rFonts w:ascii="Times New Roman" w:hAnsi="Times New Roman" w:cs="Times New Roman"/>
        </w:rPr>
        <w:t>Z</w:t>
      </w:r>
      <w:r w:rsidRPr="00EE0439" w:rsidR="002D6D15">
        <w:rPr>
          <w:rFonts w:ascii="Times New Roman" w:hAnsi="Times New Roman" w:cs="Times New Roman"/>
        </w:rPr>
        <w:t xml:space="preserve">ákon, </w:t>
      </w:r>
      <w:r w:rsidRPr="00EE0439" w:rsidR="005D2DB2">
        <w:rPr>
          <w:rFonts w:ascii="Times New Roman" w:hAnsi="Times New Roman" w:cs="Times New Roman"/>
        </w:rPr>
        <w:t>ktorým sa mení a dopĺňa zákon č. 5/2004 Z. z. o službách zamestnanosti a o zmene a d</w:t>
      </w:r>
      <w:r w:rsidRPr="00EE0439" w:rsidR="005D2DB2">
        <w:rPr>
          <w:rFonts w:ascii="Times New Roman" w:hAnsi="Times New Roman" w:cs="Times New Roman"/>
        </w:rPr>
        <w:t xml:space="preserve">oplnení niektorých zákonov v znení neskorších predpisov </w:t>
      </w:r>
    </w:p>
    <w:p w:rsidR="005D2DB2" w:rsidRPr="00EE0439" w:rsidP="005D2DB2">
      <w:pPr>
        <w:jc w:val="both"/>
        <w:rPr>
          <w:rFonts w:ascii="Times New Roman" w:hAnsi="Times New Roman" w:cs="Times New Roman"/>
          <w:lang w:eastAsia="en-US"/>
        </w:rPr>
      </w:pPr>
    </w:p>
    <w:p w:rsidR="001B6DAF" w:rsidRPr="00EE0439" w:rsidP="001B6DAF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b/>
        </w:rPr>
      </w:pPr>
      <w:r w:rsidRPr="00EE0439">
        <w:rPr>
          <w:rFonts w:ascii="Times New Roman" w:hAnsi="Times New Roman" w:cs="Times New Roman"/>
          <w:b/>
        </w:rPr>
        <w:t>Problematiku návrhu právneho predpisu:</w:t>
      </w:r>
    </w:p>
    <w:p w:rsidR="001B6DAF" w:rsidRPr="00EE0439" w:rsidP="001B6DAF">
      <w:pPr>
        <w:pStyle w:val="BodyText22"/>
        <w:numPr>
          <w:ilvl w:val="0"/>
          <w:numId w:val="22"/>
        </w:numPr>
        <w:tabs>
          <w:tab w:val="left" w:pos="861"/>
        </w:tabs>
        <w:spacing w:before="120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je upravená v práve Európskych spoločenstiev</w:t>
      </w:r>
    </w:p>
    <w:p w:rsidR="001B6DAF" w:rsidRPr="00EE0439" w:rsidP="001B6DAF">
      <w:pPr>
        <w:pStyle w:val="BodyText22"/>
        <w:tabs>
          <w:tab w:val="left" w:pos="810"/>
        </w:tabs>
        <w:spacing w:before="120"/>
        <w:ind w:left="861" w:firstLine="0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 xml:space="preserve">- v primárnom práve: </w:t>
      </w:r>
    </w:p>
    <w:p w:rsidR="001B6DAF" w:rsidRPr="00EE0439" w:rsidP="001B6DAF">
      <w:pPr>
        <w:pStyle w:val="BodyText22"/>
        <w:numPr>
          <w:ilvl w:val="1"/>
          <w:numId w:val="22"/>
        </w:numPr>
        <w:tabs>
          <w:tab w:val="left" w:pos="810"/>
          <w:tab w:val="left" w:pos="2100"/>
          <w:tab w:val="left" w:pos="3366"/>
        </w:tabs>
        <w:spacing w:before="120"/>
        <w:ind w:left="2098" w:hanging="879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čl. 87 ods. 1 Zmluvy o založení Európskeho spoločenstva v </w:t>
      </w:r>
      <w:r w:rsidRPr="00EE0439" w:rsidR="00CA3DA5">
        <w:rPr>
          <w:rFonts w:ascii="Times New Roman" w:hAnsi="Times New Roman" w:cs="Times New Roman"/>
        </w:rPr>
        <w:t>platnom</w:t>
      </w:r>
      <w:r w:rsidRPr="00EE0439">
        <w:rPr>
          <w:rFonts w:ascii="Times New Roman" w:hAnsi="Times New Roman" w:cs="Times New Roman"/>
        </w:rPr>
        <w:t xml:space="preserve"> znení  vymedzuje zákaz poskytovania podpory štátom alebo akoukoľvek formou zo štátnych prostriedkov, ak narúša súťaž alebo hrozí narušením súťaže tým, že znevýhodňuje určité podniky alebo výrobu určitých druhov tovaru; táto je, pokiaľ to ovplyvňuje trh medzi členskými štátmi, nezlučiteľná so spoločným trhom,</w:t>
      </w:r>
    </w:p>
    <w:p w:rsidR="001B6DAF" w:rsidRPr="00EE0439" w:rsidP="001B6DAF">
      <w:pPr>
        <w:pStyle w:val="BodyText22"/>
        <w:numPr>
          <w:ilvl w:val="1"/>
          <w:numId w:val="22"/>
        </w:numPr>
        <w:tabs>
          <w:tab w:val="left" w:pos="810"/>
          <w:tab w:val="left" w:pos="2100"/>
          <w:tab w:val="left" w:pos="3366"/>
        </w:tabs>
        <w:spacing w:before="120"/>
        <w:ind w:hanging="879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čl. 87 ods. 3 písm. a) Zmluvy o založení Európskeho spoločenstva v </w:t>
      </w:r>
      <w:r w:rsidRPr="00EE0439" w:rsidR="00CA3DA5">
        <w:rPr>
          <w:rFonts w:ascii="Times New Roman" w:hAnsi="Times New Roman" w:cs="Times New Roman"/>
        </w:rPr>
        <w:t>platnom</w:t>
      </w:r>
      <w:r w:rsidRPr="00EE0439">
        <w:rPr>
          <w:rFonts w:ascii="Times New Roman" w:hAnsi="Times New Roman" w:cs="Times New Roman"/>
        </w:rPr>
        <w:t xml:space="preserve"> znení, vymedzujúci za zlučiteľnú so spoločným trhom podporu na pomoc hospodárskemu rozvoju oblasti s mimoriadne nízkou životnou úrovňou alebo s mimoriadne vysokou nezamestnanosťou,</w:t>
      </w:r>
    </w:p>
    <w:p w:rsidR="001B6DAF" w:rsidRPr="00EE0439" w:rsidP="001B6DAF">
      <w:pPr>
        <w:pStyle w:val="BodyText22"/>
        <w:numPr>
          <w:ilvl w:val="1"/>
          <w:numId w:val="22"/>
        </w:numPr>
        <w:tabs>
          <w:tab w:val="left" w:pos="810"/>
          <w:tab w:val="left" w:pos="2100"/>
          <w:tab w:val="left" w:pos="3366"/>
        </w:tabs>
        <w:spacing w:before="120"/>
        <w:ind w:hanging="879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čl. 88 Zmluvy o založení Európskeho spoločenstva v </w:t>
      </w:r>
      <w:r w:rsidRPr="00EE0439" w:rsidR="00CA3DA5">
        <w:rPr>
          <w:rFonts w:ascii="Times New Roman" w:hAnsi="Times New Roman" w:cs="Times New Roman"/>
        </w:rPr>
        <w:t>platnom</w:t>
      </w:r>
      <w:r w:rsidRPr="00EE0439">
        <w:rPr>
          <w:rFonts w:ascii="Times New Roman" w:hAnsi="Times New Roman" w:cs="Times New Roman"/>
        </w:rPr>
        <w:t xml:space="preserve"> znení ustanovuje základné princípy v oblasti monitorovania a oznamovania štátnej pomoci,</w:t>
      </w:r>
    </w:p>
    <w:p w:rsidR="001B6DAF" w:rsidRPr="00EE0439" w:rsidP="001B6DAF">
      <w:pPr>
        <w:pStyle w:val="BodyText22"/>
        <w:numPr>
          <w:ilvl w:val="1"/>
          <w:numId w:val="22"/>
        </w:numPr>
        <w:tabs>
          <w:tab w:val="left" w:pos="810"/>
          <w:tab w:val="left" w:pos="2100"/>
          <w:tab w:val="left" w:pos="3366"/>
        </w:tabs>
        <w:spacing w:before="120"/>
        <w:ind w:hanging="879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čl. 89 Zmluvy o založení Európskeho spoločenstva v </w:t>
      </w:r>
      <w:r w:rsidRPr="00EE0439" w:rsidR="00CA3DA5">
        <w:rPr>
          <w:rFonts w:ascii="Times New Roman" w:hAnsi="Times New Roman" w:cs="Times New Roman"/>
        </w:rPr>
        <w:t>platnom</w:t>
      </w:r>
      <w:r w:rsidRPr="00EE0439">
        <w:rPr>
          <w:rFonts w:ascii="Times New Roman" w:hAnsi="Times New Roman" w:cs="Times New Roman"/>
        </w:rPr>
        <w:t xml:space="preserve"> znení ustanovuje možnosť Rady vydať nariadenia na uplatnenie čl. 87 a 88, najmä stanoviť podmienky uplatnenia čl. 83 ods. 3, ako aj uviesť druhy podpory, ktoré sú vyňaté z tohto konania,</w:t>
      </w:r>
    </w:p>
    <w:p w:rsidR="001B6DAF" w:rsidRPr="00EE0439" w:rsidP="001B6DAF">
      <w:pPr>
        <w:pStyle w:val="BodyText22"/>
        <w:tabs>
          <w:tab w:val="left" w:pos="810"/>
          <w:tab w:val="left" w:pos="3366"/>
        </w:tabs>
        <w:spacing w:before="120"/>
        <w:ind w:left="748" w:firstLine="0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- v sekundárnom práve:</w:t>
      </w:r>
    </w:p>
    <w:p w:rsidR="001B6DAF" w:rsidRPr="00EE0439" w:rsidP="005D2DB2">
      <w:pPr>
        <w:pStyle w:val="BodyText22"/>
        <w:numPr>
          <w:ilvl w:val="1"/>
          <w:numId w:val="24"/>
        </w:numPr>
        <w:tabs>
          <w:tab w:val="left" w:pos="810"/>
          <w:tab w:val="left" w:pos="2100"/>
        </w:tabs>
        <w:spacing w:before="120"/>
        <w:ind w:left="2098" w:hanging="879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Nariadenie Európskeho parlamentu a Rady  (ES) č. 1080/2006 z 5. júl</w:t>
      </w:r>
      <w:r w:rsidRPr="00EE0439">
        <w:rPr>
          <w:rFonts w:ascii="Times New Roman" w:hAnsi="Times New Roman" w:cs="Times New Roman"/>
        </w:rPr>
        <w:t xml:space="preserve">a 2006 o Európskom fonde regionálneho rozvoja, a ktorým sa zrušuje </w:t>
      </w:r>
      <w:r w:rsidRPr="00617021">
        <w:rPr>
          <w:rFonts w:ascii="Times New Roman" w:hAnsi="Times New Roman" w:cs="Times New Roman"/>
        </w:rPr>
        <w:t>nariadenie (ES) č. 1783/1999</w:t>
      </w:r>
      <w:r w:rsidRPr="00617021" w:rsidR="00884A02">
        <w:rPr>
          <w:rFonts w:ascii="Times New Roman" w:hAnsi="Times New Roman" w:cs="Times New Roman"/>
        </w:rPr>
        <w:t xml:space="preserve"> (</w:t>
      </w:r>
      <w:r w:rsidRPr="00617021" w:rsidR="00884A02">
        <w:rPr>
          <w:rFonts w:ascii="Times New Roman" w:hAnsi="Times New Roman" w:cs="Times New Roman"/>
          <w:i/>
          <w:iCs/>
        </w:rPr>
        <w:t>Ú. v. EÚ L 210, 31.7.2006</w:t>
      </w:r>
      <w:r w:rsidRPr="00617021" w:rsidR="00617021">
        <w:rPr>
          <w:rFonts w:ascii="Times New Roman" w:hAnsi="Times New Roman" w:cs="Times New Roman"/>
          <w:i/>
          <w:iCs/>
        </w:rPr>
        <w:t>, s. 1</w:t>
      </w:r>
      <w:r w:rsidR="00617021">
        <w:rPr>
          <w:rFonts w:ascii="Times New Roman" w:hAnsi="Times New Roman" w:cs="Times New Roman"/>
          <w:i/>
          <w:iCs/>
        </w:rPr>
        <w:t>.</w:t>
      </w:r>
      <w:r w:rsidRPr="00EE0439" w:rsidR="00884A02">
        <w:rPr>
          <w:rFonts w:ascii="Times New Roman" w:hAnsi="Times New Roman" w:cs="Times New Roman"/>
        </w:rPr>
        <w:t>)</w:t>
      </w:r>
      <w:r w:rsidRPr="00EE0439">
        <w:rPr>
          <w:rFonts w:ascii="Times New Roman" w:hAnsi="Times New Roman" w:cs="Times New Roman"/>
        </w:rPr>
        <w:t>,</w:t>
      </w:r>
    </w:p>
    <w:p w:rsidR="001B6DAF" w:rsidP="001B6DAF">
      <w:pPr>
        <w:pStyle w:val="BodyText22"/>
        <w:numPr>
          <w:ilvl w:val="1"/>
          <w:numId w:val="24"/>
        </w:numPr>
        <w:tabs>
          <w:tab w:val="left" w:pos="810"/>
          <w:tab w:val="left" w:pos="2100"/>
        </w:tabs>
        <w:spacing w:before="120"/>
        <w:ind w:left="2098" w:hanging="879"/>
        <w:rPr>
          <w:rFonts w:ascii="Times New Roman" w:hAnsi="Times New Roman" w:cs="EUAlbertina-Bold"/>
          <w:lang w:bidi="lo-LA"/>
        </w:rPr>
      </w:pPr>
      <w:r w:rsidRPr="00EE0439">
        <w:rPr>
          <w:rFonts w:ascii="Times New Roman" w:hAnsi="Times New Roman" w:cs="Times New Roman"/>
        </w:rPr>
        <w:t xml:space="preserve">Nariadenie Európskeho parlamentu a Rady (ES) </w:t>
      </w:r>
      <w:r w:rsidRPr="00EE0439">
        <w:rPr>
          <w:rFonts w:ascii="Times New Roman" w:hAnsi="Times New Roman" w:cs="EUAlbertinaCE-Bold"/>
          <w:lang w:bidi="lo-LA"/>
        </w:rPr>
        <w:t>č</w:t>
      </w:r>
      <w:r w:rsidRPr="00EE0439">
        <w:rPr>
          <w:rFonts w:ascii="Times New Roman" w:hAnsi="Times New Roman"/>
          <w:lang w:bidi="lo-LA"/>
        </w:rPr>
        <w:t xml:space="preserve">. 1081/2006 z 5. júla 2006 </w:t>
      </w:r>
      <w:r w:rsidRPr="00EE0439">
        <w:rPr>
          <w:rFonts w:ascii="Times New Roman" w:hAnsi="Times New Roman" w:cs="EUAlbertina-Bold"/>
          <w:lang w:bidi="lo-LA"/>
        </w:rPr>
        <w:t>o Európskom sociálnom fonde, ktorým sa zru</w:t>
      </w:r>
      <w:r w:rsidRPr="00EE0439">
        <w:rPr>
          <w:rFonts w:ascii="Times New Roman" w:hAnsi="Times New Roman" w:cs="EUAlbertinaNE-Bold"/>
          <w:lang w:bidi="lo-LA"/>
        </w:rPr>
        <w:t>š</w:t>
      </w:r>
      <w:r w:rsidRPr="00EE0439">
        <w:rPr>
          <w:rFonts w:ascii="Times New Roman" w:hAnsi="Times New Roman" w:cs="EUAlbertina-Bold"/>
          <w:lang w:bidi="lo-LA"/>
        </w:rPr>
        <w:t>uje nari</w:t>
      </w:r>
      <w:r w:rsidRPr="00EE0439">
        <w:rPr>
          <w:rFonts w:ascii="Times New Roman" w:hAnsi="Times New Roman" w:cs="EUAlbertina-Bold"/>
          <w:lang w:bidi="lo-LA"/>
        </w:rPr>
        <w:t xml:space="preserve">adenie (ES)          </w:t>
      </w:r>
      <w:r w:rsidRPr="00EE0439">
        <w:rPr>
          <w:rFonts w:ascii="Times New Roman" w:hAnsi="Times New Roman" w:cs="EUAlbertinaCE-Bold"/>
          <w:lang w:bidi="lo-LA"/>
        </w:rPr>
        <w:t>č</w:t>
      </w:r>
      <w:r w:rsidRPr="00EE0439">
        <w:rPr>
          <w:rFonts w:ascii="Times New Roman" w:hAnsi="Times New Roman" w:cs="EUAlbertina-Bold"/>
          <w:lang w:bidi="lo-LA"/>
        </w:rPr>
        <w:t>. 1784/1999</w:t>
      </w:r>
      <w:r w:rsidRPr="00EE0439" w:rsidR="00884A02">
        <w:rPr>
          <w:rFonts w:ascii="Times New Roman" w:hAnsi="Times New Roman" w:cs="EUAlbertina-Bold"/>
          <w:lang w:bidi="lo-LA"/>
        </w:rPr>
        <w:t xml:space="preserve"> </w:t>
      </w:r>
      <w:r w:rsidRPr="00EE0439" w:rsidR="00884A02">
        <w:rPr>
          <w:rFonts w:ascii="Times New Roman" w:hAnsi="Times New Roman" w:cs="Times New Roman"/>
        </w:rPr>
        <w:t>(</w:t>
      </w:r>
      <w:r w:rsidRPr="00617021" w:rsidR="00884A02">
        <w:rPr>
          <w:rFonts w:ascii="Times New Roman" w:hAnsi="Times New Roman" w:cs="Times New Roman"/>
          <w:i/>
          <w:iCs/>
        </w:rPr>
        <w:t>Ú. v. EÚ L 210, 31.7.2006</w:t>
      </w:r>
      <w:r w:rsidRPr="00617021" w:rsidR="00617021">
        <w:rPr>
          <w:rFonts w:ascii="Times New Roman" w:hAnsi="Times New Roman" w:cs="Times New Roman"/>
          <w:i/>
          <w:iCs/>
        </w:rPr>
        <w:t>, s. 12.</w:t>
      </w:r>
      <w:r w:rsidRPr="00EE0439" w:rsidR="00884A02">
        <w:rPr>
          <w:rFonts w:ascii="Times New Roman" w:hAnsi="Times New Roman" w:cs="Times New Roman"/>
        </w:rPr>
        <w:t>)</w:t>
      </w:r>
      <w:r w:rsidR="0005159A">
        <w:rPr>
          <w:rFonts w:ascii="Times New Roman" w:hAnsi="Times New Roman" w:cs="Times New Roman"/>
        </w:rPr>
        <w:t xml:space="preserve"> v platnom znení</w:t>
      </w:r>
      <w:r w:rsidRPr="00EE0439">
        <w:rPr>
          <w:rFonts w:ascii="Times New Roman" w:hAnsi="Times New Roman" w:cs="EUAlbertina-Bold"/>
          <w:lang w:bidi="lo-LA"/>
        </w:rPr>
        <w:t>,</w:t>
      </w:r>
    </w:p>
    <w:p w:rsidR="001B6DAF" w:rsidP="001B6DAF">
      <w:pPr>
        <w:pStyle w:val="BodyText22"/>
        <w:numPr>
          <w:ilvl w:val="1"/>
          <w:numId w:val="25"/>
        </w:numPr>
        <w:tabs>
          <w:tab w:val="left" w:pos="810"/>
          <w:tab w:val="left" w:pos="2100"/>
        </w:tabs>
        <w:spacing w:before="120"/>
        <w:ind w:left="2098" w:hanging="879"/>
        <w:rPr>
          <w:rFonts w:ascii="Times New Roman" w:hAnsi="Times New Roman" w:cs="Times New Roman"/>
        </w:rPr>
      </w:pPr>
      <w:r w:rsidRPr="00EE0439">
        <w:rPr>
          <w:rFonts w:ascii="Times New Roman" w:hAnsi="Times New Roman"/>
          <w:lang w:bidi="lo-LA"/>
        </w:rPr>
        <w:t xml:space="preserve">Nariadenie Rady (ES) </w:t>
      </w:r>
      <w:r w:rsidRPr="00EE0439">
        <w:rPr>
          <w:rFonts w:ascii="Times New Roman" w:hAnsi="Times New Roman" w:cs="EUAlbertina.Bold+01"/>
          <w:lang w:bidi="lo-LA"/>
        </w:rPr>
        <w:t>č</w:t>
      </w:r>
      <w:r w:rsidRPr="00EE0439">
        <w:rPr>
          <w:rFonts w:ascii="Times New Roman" w:hAnsi="Times New Roman"/>
          <w:lang w:bidi="lo-LA"/>
        </w:rPr>
        <w:t>. 1083/2006 z 11. júla 2006, ktorým sa ustanovujú v</w:t>
      </w:r>
      <w:r w:rsidRPr="00EE0439">
        <w:rPr>
          <w:rFonts w:ascii="Times New Roman" w:hAnsi="Times New Roman" w:cs="EUAlbertina.Bold+01"/>
          <w:lang w:bidi="lo-LA"/>
        </w:rPr>
        <w:t>š</w:t>
      </w:r>
      <w:r w:rsidRPr="00EE0439">
        <w:rPr>
          <w:rFonts w:ascii="Times New Roman" w:hAnsi="Times New Roman"/>
          <w:lang w:bidi="lo-LA"/>
        </w:rPr>
        <w:t>eobecné ustanovenia o Európskom fonde regionálneho rozvoja, Európskom sociálnom fonde a Kohézno</w:t>
      </w:r>
      <w:r w:rsidRPr="00EE0439">
        <w:rPr>
          <w:rFonts w:ascii="Times New Roman" w:hAnsi="Times New Roman"/>
          <w:lang w:bidi="lo-LA"/>
        </w:rPr>
        <w:t>m fonde a ktorým sa zru</w:t>
      </w:r>
      <w:r w:rsidRPr="00EE0439">
        <w:rPr>
          <w:rFonts w:ascii="Times New Roman" w:hAnsi="Times New Roman" w:cs="EUAlbertina.Bold+01"/>
          <w:lang w:bidi="lo-LA"/>
        </w:rPr>
        <w:t>š</w:t>
      </w:r>
      <w:r w:rsidRPr="00EE0439">
        <w:rPr>
          <w:rFonts w:ascii="Times New Roman" w:hAnsi="Times New Roman"/>
          <w:lang w:bidi="lo-LA"/>
        </w:rPr>
        <w:t xml:space="preserve">uje </w:t>
      </w:r>
      <w:r w:rsidRPr="00EE0439">
        <w:rPr>
          <w:rFonts w:ascii="Times New Roman" w:hAnsi="Times New Roman" w:cs="EUAlbertina_Bold"/>
          <w:lang w:bidi="lo-LA"/>
        </w:rPr>
        <w:t xml:space="preserve">nariadenie (ES) </w:t>
      </w:r>
      <w:r w:rsidRPr="00EE0439">
        <w:rPr>
          <w:rFonts w:ascii="Times New Roman" w:hAnsi="Times New Roman" w:cs="EUAlbertina.Bold+01"/>
          <w:lang w:bidi="lo-LA"/>
        </w:rPr>
        <w:t>č</w:t>
      </w:r>
      <w:r w:rsidRPr="00EE0439">
        <w:rPr>
          <w:rFonts w:ascii="Times New Roman" w:hAnsi="Times New Roman" w:cs="EUAlbertina_Bold"/>
          <w:lang w:bidi="lo-LA"/>
        </w:rPr>
        <w:t>. 1260/1999</w:t>
      </w:r>
      <w:r w:rsidRPr="00EE0439" w:rsidR="00C82D9E">
        <w:rPr>
          <w:rFonts w:ascii="Times New Roman" w:hAnsi="Times New Roman" w:cs="EUAlbertina_Bold"/>
          <w:lang w:bidi="lo-LA"/>
        </w:rPr>
        <w:t xml:space="preserve"> </w:t>
      </w:r>
      <w:r w:rsidRPr="00EE0439" w:rsidR="00C82D9E">
        <w:rPr>
          <w:rFonts w:ascii="Times New Roman" w:hAnsi="Times New Roman" w:cs="Times New Roman"/>
        </w:rPr>
        <w:t>(</w:t>
      </w:r>
      <w:r w:rsidRPr="00343D97" w:rsidR="00C82D9E">
        <w:rPr>
          <w:rFonts w:ascii="Times New Roman" w:hAnsi="Times New Roman" w:cs="Times New Roman"/>
          <w:i/>
          <w:iCs/>
        </w:rPr>
        <w:t>Ú. v. EÚ L 210, 31.7.2006</w:t>
      </w:r>
      <w:r w:rsidRPr="00343D97" w:rsidR="00343D97">
        <w:rPr>
          <w:rFonts w:ascii="Times New Roman" w:hAnsi="Times New Roman" w:cs="Times New Roman"/>
          <w:i/>
          <w:iCs/>
        </w:rPr>
        <w:t>, s. 25</w:t>
      </w:r>
      <w:r w:rsidRPr="00EE0439" w:rsidR="00C82D9E">
        <w:rPr>
          <w:rFonts w:ascii="Times New Roman" w:hAnsi="Times New Roman" w:cs="Times New Roman"/>
        </w:rPr>
        <w:t>) v znení Nariadenia Rady (ES) č. 1989/2006 z 21. decembra 2006 (</w:t>
      </w:r>
      <w:r w:rsidRPr="002F50AA" w:rsidR="00C82D9E">
        <w:rPr>
          <w:rFonts w:ascii="Times New Roman" w:hAnsi="Times New Roman" w:cs="Times New Roman"/>
          <w:i/>
          <w:iCs/>
        </w:rPr>
        <w:t>Ú. v. EÚ L 411, 30.12.2006</w:t>
      </w:r>
      <w:r w:rsidRPr="002F50AA" w:rsidR="002F50AA">
        <w:rPr>
          <w:rFonts w:ascii="Times New Roman" w:hAnsi="Times New Roman" w:cs="Times New Roman"/>
          <w:i/>
          <w:iCs/>
        </w:rPr>
        <w:t>, s. 6.</w:t>
      </w:r>
      <w:r w:rsidRPr="00EE0439" w:rsidR="00C82D9E">
        <w:rPr>
          <w:rFonts w:ascii="Times New Roman" w:hAnsi="Times New Roman" w:cs="Times New Roman"/>
        </w:rPr>
        <w:t>)</w:t>
      </w:r>
      <w:r w:rsidR="0005159A">
        <w:rPr>
          <w:rFonts w:ascii="Times New Roman" w:hAnsi="Times New Roman" w:cs="Times New Roman"/>
        </w:rPr>
        <w:t xml:space="preserve"> v platnom znení</w:t>
      </w:r>
      <w:r w:rsidRPr="00EE0439">
        <w:rPr>
          <w:rFonts w:ascii="Times New Roman" w:hAnsi="Times New Roman" w:cs="Times New Roman"/>
        </w:rPr>
        <w:t>,</w:t>
      </w:r>
    </w:p>
    <w:p w:rsidR="001B6DAF" w:rsidRPr="00EE0439" w:rsidP="001B6DAF">
      <w:pPr>
        <w:pStyle w:val="BodyText22"/>
        <w:numPr>
          <w:ilvl w:val="1"/>
          <w:numId w:val="26"/>
        </w:numPr>
        <w:tabs>
          <w:tab w:val="left" w:pos="810"/>
          <w:tab w:val="left" w:pos="2100"/>
        </w:tabs>
        <w:spacing w:before="120"/>
        <w:ind w:left="2098" w:hanging="879"/>
        <w:rPr>
          <w:rFonts w:ascii="Times New Roman" w:hAnsi="Times New Roman" w:cs="EUAlbertina-Bold"/>
          <w:lang w:bidi="lo-LA"/>
        </w:rPr>
      </w:pPr>
      <w:r w:rsidRPr="00EE0439">
        <w:rPr>
          <w:rFonts w:ascii="Times New Roman" w:hAnsi="Times New Roman"/>
          <w:lang w:bidi="lo-LA"/>
        </w:rPr>
        <w:t>Nariadenie Komisie (ES) č. 1828/2006 z 8. decembr</w:t>
      </w:r>
      <w:r w:rsidRPr="00EE0439">
        <w:rPr>
          <w:rFonts w:ascii="Times New Roman" w:hAnsi="Times New Roman"/>
          <w:lang w:bidi="lo-LA"/>
        </w:rPr>
        <w:t>a 2006, ktorým sa stanovujú vy</w:t>
      </w:r>
      <w:r w:rsidRPr="00EE0439">
        <w:rPr>
          <w:rFonts w:ascii="Times New Roman" w:hAnsi="Times New Roman"/>
          <w:lang w:bidi="lo-LA"/>
        </w:rPr>
        <w:t>konávacie pravidlá nariadenia Rady (ES) č. 1083/2006, ktorým sa ustanovujú všeobecné ustanovenia o Európskom fonde regionálneho rozvoja, Európskom sociálnom fonde a Kohéznom fonde a nariadenia Európskeho parlamentu a Rady (ES) č. 1080/2006 o</w:t>
      </w:r>
      <w:r w:rsidRPr="00EE0439" w:rsidR="00984FC4">
        <w:rPr>
          <w:rFonts w:ascii="Times New Roman" w:hAnsi="Times New Roman"/>
          <w:lang w:bidi="lo-LA"/>
        </w:rPr>
        <w:t> </w:t>
      </w:r>
      <w:r w:rsidRPr="00EE0439">
        <w:rPr>
          <w:rFonts w:ascii="Times New Roman" w:hAnsi="Times New Roman"/>
          <w:lang w:bidi="lo-LA"/>
        </w:rPr>
        <w:t>Európskom fonde regionálneho rozvoja</w:t>
      </w:r>
      <w:r w:rsidRPr="00EE0439" w:rsidR="00C82D9E">
        <w:rPr>
          <w:rFonts w:ascii="Times New Roman" w:hAnsi="Times New Roman"/>
          <w:lang w:bidi="lo-LA"/>
        </w:rPr>
        <w:t xml:space="preserve"> </w:t>
      </w:r>
      <w:r w:rsidRPr="00EE0439" w:rsidR="00C82D9E">
        <w:rPr>
          <w:rFonts w:ascii="Times New Roman" w:hAnsi="Times New Roman" w:cs="Times New Roman"/>
        </w:rPr>
        <w:t>(</w:t>
      </w:r>
      <w:r w:rsidRPr="005C4707" w:rsidR="00C82D9E">
        <w:rPr>
          <w:rFonts w:ascii="Times New Roman" w:hAnsi="Times New Roman" w:cs="Times New Roman"/>
          <w:i/>
          <w:iCs/>
        </w:rPr>
        <w:t>Ú. v. EÚ L 371, 27.12.2006</w:t>
      </w:r>
      <w:r w:rsidRPr="005C4707" w:rsidR="005C4707">
        <w:rPr>
          <w:rFonts w:ascii="Times New Roman" w:hAnsi="Times New Roman" w:cs="Times New Roman"/>
          <w:i/>
          <w:iCs/>
        </w:rPr>
        <w:t>, s. 1.</w:t>
      </w:r>
      <w:r w:rsidRPr="00EE0439" w:rsidR="00C82D9E">
        <w:rPr>
          <w:rFonts w:ascii="Times New Roman" w:hAnsi="Times New Roman" w:cs="Times New Roman"/>
        </w:rPr>
        <w:t>)</w:t>
      </w:r>
      <w:r w:rsidRPr="00EE0439">
        <w:rPr>
          <w:rFonts w:ascii="Times New Roman" w:hAnsi="Times New Roman"/>
          <w:lang w:bidi="lo-LA"/>
        </w:rPr>
        <w:t>,</w:t>
      </w:r>
    </w:p>
    <w:p w:rsidR="00550BDE" w:rsidP="00550BDE">
      <w:pPr>
        <w:numPr>
          <w:ilvl w:val="1"/>
          <w:numId w:val="26"/>
        </w:numPr>
        <w:tabs>
          <w:tab w:val="left" w:pos="810"/>
          <w:tab w:val="left" w:pos="2100"/>
          <w:tab w:val="left" w:pos="3366"/>
        </w:tabs>
        <w:autoSpaceDE/>
        <w:autoSpaceDN/>
        <w:spacing w:before="120"/>
        <w:jc w:val="both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Nariadenie Komisie (ES) č. 1998/2006 z 15. decembra 2006 o</w:t>
      </w:r>
      <w:r w:rsidRPr="00EE0439" w:rsidR="00984FC4">
        <w:rPr>
          <w:rFonts w:ascii="Times New Roman" w:hAnsi="Times New Roman" w:cs="Times New Roman"/>
        </w:rPr>
        <w:t> </w:t>
      </w:r>
      <w:r w:rsidRPr="00EE0439">
        <w:rPr>
          <w:rFonts w:ascii="Times New Roman" w:hAnsi="Times New Roman" w:cs="Times New Roman"/>
        </w:rPr>
        <w:t xml:space="preserve">uplatňovaní článkov </w:t>
      </w:r>
      <w:smartTag w:uri="urn:schemas-microsoft-com:office:smarttags" w:element="metricconverter">
        <w:smartTagPr>
          <w:attr w:name="ProductID" w:val="87 a"/>
        </w:smartTagPr>
        <w:r w:rsidRPr="00EE0439">
          <w:rPr>
            <w:rFonts w:ascii="Times New Roman" w:hAnsi="Times New Roman" w:cs="Times New Roman"/>
          </w:rPr>
          <w:t>87 a</w:t>
        </w:r>
      </w:smartTag>
      <w:r w:rsidRPr="00EE0439">
        <w:rPr>
          <w:rFonts w:ascii="Times New Roman" w:hAnsi="Times New Roman" w:cs="Times New Roman"/>
        </w:rPr>
        <w:t xml:space="preserve"> 88 Zmluvy na pomoc de minimis (</w:t>
      </w:r>
      <w:r w:rsidRPr="00A36DC2">
        <w:rPr>
          <w:rFonts w:ascii="Times New Roman" w:hAnsi="Times New Roman" w:cs="Times New Roman"/>
          <w:i/>
          <w:iCs/>
        </w:rPr>
        <w:t>Ú. v. EÚ L 379, 28.12.2006</w:t>
      </w:r>
      <w:r w:rsidRPr="00A36DC2" w:rsidR="00A36DC2">
        <w:rPr>
          <w:rFonts w:ascii="Times New Roman" w:hAnsi="Times New Roman" w:cs="Times New Roman"/>
          <w:i/>
          <w:iCs/>
        </w:rPr>
        <w:t>, s. 5.</w:t>
      </w:r>
      <w:r w:rsidRPr="00A36DC2">
        <w:rPr>
          <w:rFonts w:ascii="Times New Roman" w:hAnsi="Times New Roman" w:cs="Times New Roman"/>
          <w:i/>
          <w:iCs/>
        </w:rPr>
        <w:t>),</w:t>
      </w:r>
      <w:r w:rsidRPr="00EE0439">
        <w:rPr>
          <w:rFonts w:ascii="Times New Roman" w:hAnsi="Times New Roman" w:cs="Times New Roman"/>
        </w:rPr>
        <w:t xml:space="preserve"> </w:t>
      </w:r>
    </w:p>
    <w:p w:rsidR="009D2F3A" w:rsidRPr="00EE0439" w:rsidP="001B6DAF">
      <w:pPr>
        <w:pStyle w:val="BodyText22"/>
        <w:numPr>
          <w:ilvl w:val="1"/>
          <w:numId w:val="26"/>
        </w:numPr>
        <w:tabs>
          <w:tab w:val="left" w:pos="810"/>
          <w:tab w:val="left" w:pos="2100"/>
        </w:tabs>
        <w:spacing w:before="120"/>
        <w:ind w:left="2098" w:hanging="879"/>
        <w:rPr>
          <w:rFonts w:ascii="Times New Roman" w:hAnsi="Times New Roman"/>
          <w:lang w:bidi="lo-LA"/>
        </w:rPr>
      </w:pPr>
      <w:r w:rsidRPr="00EE0439">
        <w:rPr>
          <w:rFonts w:ascii="Times New Roman" w:hAnsi="Times New Roman"/>
          <w:lang w:bidi="lo-LA"/>
        </w:rPr>
        <w:t xml:space="preserve">Nariadenie Komisie (ES) č. 800/2008 zo 6. augusta 2008 o vyhlásení určitých kategórií pomoci za zlučiteľné so spoločným trhom podľa článkov </w:t>
      </w:r>
      <w:smartTag w:uri="urn:schemas-microsoft-com:office:smarttags" w:element="metricconverter">
        <w:smartTagPr>
          <w:attr w:name="ProductID" w:val="87 a"/>
        </w:smartTagPr>
        <w:r w:rsidRPr="00EE0439">
          <w:rPr>
            <w:rFonts w:ascii="Times New Roman" w:hAnsi="Times New Roman"/>
            <w:lang w:bidi="lo-LA"/>
          </w:rPr>
          <w:t>87 a</w:t>
        </w:r>
      </w:smartTag>
      <w:r w:rsidRPr="00EE0439">
        <w:rPr>
          <w:rFonts w:ascii="Times New Roman" w:hAnsi="Times New Roman"/>
          <w:lang w:bidi="lo-LA"/>
        </w:rPr>
        <w:t xml:space="preserve"> 88 zmluvy (Všeobecné nariadenie o skupinových výnimkách) (</w:t>
      </w:r>
      <w:r w:rsidRPr="00ED3D4C">
        <w:rPr>
          <w:rFonts w:ascii="Times New Roman" w:hAnsi="Times New Roman"/>
          <w:i/>
          <w:iCs/>
          <w:lang w:bidi="lo-LA"/>
        </w:rPr>
        <w:t>Ú. v. EÚ L 214, 9.8.2008</w:t>
      </w:r>
      <w:r w:rsidRPr="00ED3D4C" w:rsidR="00ED3D4C">
        <w:rPr>
          <w:rFonts w:ascii="Times New Roman" w:hAnsi="Times New Roman"/>
          <w:i/>
          <w:iCs/>
          <w:lang w:bidi="lo-LA"/>
        </w:rPr>
        <w:t>, s. 3.</w:t>
      </w:r>
      <w:r w:rsidRPr="00EE0439">
        <w:rPr>
          <w:rFonts w:ascii="Times New Roman" w:hAnsi="Times New Roman"/>
          <w:lang w:bidi="lo-LA"/>
        </w:rPr>
        <w:t>),</w:t>
      </w:r>
    </w:p>
    <w:p w:rsidR="001B6DAF" w:rsidRPr="00EE0439" w:rsidP="001B6DAF">
      <w:pPr>
        <w:pStyle w:val="BodyText22"/>
        <w:numPr>
          <w:ilvl w:val="1"/>
          <w:numId w:val="27"/>
        </w:numPr>
        <w:tabs>
          <w:tab w:val="left" w:pos="810"/>
          <w:tab w:val="left" w:pos="2100"/>
        </w:tabs>
        <w:spacing w:before="120"/>
        <w:ind w:left="2098" w:hanging="879"/>
        <w:rPr>
          <w:rFonts w:ascii="Times New Roman" w:hAnsi="Times New Roman" w:cs="EUAlbertina_Bold"/>
          <w:lang w:bidi="lo-LA"/>
        </w:rPr>
      </w:pPr>
      <w:r w:rsidRPr="00EE0439">
        <w:rPr>
          <w:rFonts w:ascii="Times New Roman" w:hAnsi="Times New Roman"/>
          <w:lang w:bidi="lo-LA"/>
        </w:rPr>
        <w:t>Rozhodnutie Rady z 1</w:t>
      </w:r>
      <w:r w:rsidR="00A36DC2">
        <w:rPr>
          <w:rFonts w:ascii="Times New Roman" w:hAnsi="Times New Roman"/>
          <w:lang w:bidi="lo-LA"/>
        </w:rPr>
        <w:t>5</w:t>
      </w:r>
      <w:r w:rsidRPr="00EE0439">
        <w:rPr>
          <w:rFonts w:ascii="Times New Roman" w:hAnsi="Times New Roman"/>
          <w:lang w:bidi="lo-LA"/>
        </w:rPr>
        <w:t>. júla 200</w:t>
      </w:r>
      <w:r w:rsidR="00A36DC2">
        <w:rPr>
          <w:rFonts w:ascii="Times New Roman" w:hAnsi="Times New Roman"/>
          <w:lang w:bidi="lo-LA"/>
        </w:rPr>
        <w:t>8</w:t>
      </w:r>
      <w:r w:rsidRPr="00EE0439">
        <w:rPr>
          <w:rFonts w:ascii="Times New Roman" w:hAnsi="Times New Roman"/>
          <w:lang w:bidi="lo-LA"/>
        </w:rPr>
        <w:t xml:space="preserve"> o usmerneniach politík zamestnanosti </w:t>
      </w:r>
      <w:r w:rsidRPr="00EE0439">
        <w:rPr>
          <w:rFonts w:ascii="Times New Roman" w:hAnsi="Times New Roman" w:cs="EUAlbertina.Bold+01"/>
          <w:lang w:bidi="lo-LA"/>
        </w:rPr>
        <w:t>č</w:t>
      </w:r>
      <w:r w:rsidRPr="00EE0439">
        <w:rPr>
          <w:rFonts w:ascii="Times New Roman" w:hAnsi="Times New Roman"/>
          <w:lang w:bidi="lo-LA"/>
        </w:rPr>
        <w:t xml:space="preserve">lenských </w:t>
      </w:r>
      <w:r w:rsidRPr="00EE0439">
        <w:rPr>
          <w:rFonts w:ascii="Times New Roman" w:hAnsi="Times New Roman" w:cs="EUAlbertina.Bold+01"/>
          <w:lang w:bidi="lo-LA"/>
        </w:rPr>
        <w:t>š</w:t>
      </w:r>
      <w:r w:rsidRPr="00EE0439">
        <w:rPr>
          <w:rFonts w:ascii="Times New Roman" w:hAnsi="Times New Roman"/>
          <w:lang w:bidi="lo-LA"/>
        </w:rPr>
        <w:t xml:space="preserve">tátov </w:t>
      </w:r>
      <w:r w:rsidRPr="00A36DC2" w:rsidR="00A36DC2">
        <w:rPr>
          <w:rFonts w:ascii="Times New Roman" w:hAnsi="Times New Roman"/>
          <w:lang w:bidi="lo-LA"/>
        </w:rPr>
        <w:t xml:space="preserve">(2008/618/ES) </w:t>
      </w:r>
      <w:r w:rsidRPr="00EE0439">
        <w:rPr>
          <w:rFonts w:ascii="Times New Roman" w:hAnsi="Times New Roman"/>
          <w:lang w:bidi="lo-LA"/>
        </w:rPr>
        <w:t>(</w:t>
      </w:r>
      <w:r w:rsidRPr="00A36DC2" w:rsidR="00E92B83">
        <w:rPr>
          <w:rFonts w:ascii="Times New Roman" w:hAnsi="Times New Roman"/>
          <w:i/>
          <w:iCs/>
          <w:lang w:bidi="lo-LA"/>
        </w:rPr>
        <w:t xml:space="preserve">Ú. v. EÚ L </w:t>
      </w:r>
      <w:r w:rsidR="00A36DC2">
        <w:rPr>
          <w:rFonts w:ascii="Times New Roman" w:hAnsi="Times New Roman"/>
          <w:i/>
          <w:iCs/>
          <w:lang w:bidi="lo-LA"/>
        </w:rPr>
        <w:t>198</w:t>
      </w:r>
      <w:r w:rsidRPr="00A36DC2" w:rsidR="00E92B83">
        <w:rPr>
          <w:rFonts w:ascii="Times New Roman" w:hAnsi="Times New Roman"/>
          <w:i/>
          <w:iCs/>
          <w:lang w:bidi="lo-LA"/>
        </w:rPr>
        <w:t xml:space="preserve">, </w:t>
      </w:r>
      <w:r w:rsidR="00A36DC2">
        <w:rPr>
          <w:rFonts w:ascii="Times New Roman" w:hAnsi="Times New Roman"/>
          <w:i/>
          <w:iCs/>
          <w:lang w:bidi="lo-LA"/>
        </w:rPr>
        <w:t>26</w:t>
      </w:r>
      <w:r w:rsidRPr="00A36DC2" w:rsidR="00E92B83">
        <w:rPr>
          <w:rFonts w:ascii="Times New Roman" w:hAnsi="Times New Roman"/>
          <w:i/>
          <w:iCs/>
          <w:lang w:bidi="lo-LA"/>
        </w:rPr>
        <w:t>.</w:t>
      </w:r>
      <w:r w:rsidR="00A36DC2">
        <w:rPr>
          <w:rFonts w:ascii="Times New Roman" w:hAnsi="Times New Roman"/>
          <w:i/>
          <w:iCs/>
          <w:lang w:bidi="lo-LA"/>
        </w:rPr>
        <w:t>7</w:t>
      </w:r>
      <w:r w:rsidRPr="00A36DC2" w:rsidR="00E92B83">
        <w:rPr>
          <w:rFonts w:ascii="Times New Roman" w:hAnsi="Times New Roman"/>
          <w:i/>
          <w:iCs/>
          <w:lang w:bidi="lo-LA"/>
        </w:rPr>
        <w:t>.200</w:t>
      </w:r>
      <w:r w:rsidR="00A36DC2">
        <w:rPr>
          <w:rFonts w:ascii="Times New Roman" w:hAnsi="Times New Roman"/>
          <w:i/>
          <w:iCs/>
          <w:lang w:bidi="lo-LA"/>
        </w:rPr>
        <w:t>8, s. 47.</w:t>
      </w:r>
      <w:r w:rsidRPr="00EE0439" w:rsidR="00E92B83">
        <w:rPr>
          <w:rFonts w:ascii="Times New Roman" w:hAnsi="Times New Roman"/>
          <w:lang w:bidi="lo-LA"/>
        </w:rPr>
        <w:t>)</w:t>
      </w:r>
      <w:r w:rsidRPr="00EE0439" w:rsidR="00E92B83">
        <w:rPr>
          <w:rFonts w:ascii="Times New Roman" w:hAnsi="Times New Roman" w:cs="EUAlbertina"/>
          <w:lang w:bidi="lo-LA"/>
        </w:rPr>
        <w:t>,</w:t>
      </w:r>
    </w:p>
    <w:p w:rsidR="002C5069" w:rsidRPr="00EE0439" w:rsidP="005D2DB2">
      <w:pPr>
        <w:pStyle w:val="BodyText22"/>
        <w:numPr>
          <w:ilvl w:val="1"/>
          <w:numId w:val="28"/>
        </w:numPr>
        <w:tabs>
          <w:tab w:val="left" w:pos="810"/>
          <w:tab w:val="left" w:pos="2100"/>
        </w:tabs>
        <w:spacing w:before="120"/>
        <w:ind w:left="2098" w:hanging="879"/>
        <w:rPr>
          <w:rFonts w:ascii="Times New Roman" w:hAnsi="Times New Roman" w:cs="EUAlbertina_Bold"/>
          <w:lang w:bidi="lo-LA"/>
        </w:rPr>
      </w:pPr>
      <w:r w:rsidRPr="00EE0439" w:rsidR="001B6DAF">
        <w:rPr>
          <w:rFonts w:ascii="Times New Roman" w:hAnsi="Times New Roman"/>
          <w:lang w:bidi="lo-LA"/>
        </w:rPr>
        <w:t>Rozhodnutie Rady z</w:t>
      </w:r>
      <w:r w:rsidR="00A36DC2">
        <w:rPr>
          <w:rFonts w:ascii="Times New Roman" w:hAnsi="Times New Roman"/>
          <w:lang w:bidi="lo-LA"/>
        </w:rPr>
        <w:t>o</w:t>
      </w:r>
      <w:r w:rsidRPr="00EE0439" w:rsidR="001B6DAF">
        <w:rPr>
          <w:rFonts w:ascii="Times New Roman" w:hAnsi="Times New Roman"/>
          <w:lang w:bidi="lo-LA"/>
        </w:rPr>
        <w:t xml:space="preserve"> </w:t>
      </w:r>
      <w:r w:rsidR="00A36DC2">
        <w:rPr>
          <w:rFonts w:ascii="Times New Roman" w:hAnsi="Times New Roman"/>
          <w:lang w:bidi="lo-LA"/>
        </w:rPr>
        <w:t>7</w:t>
      </w:r>
      <w:r w:rsidRPr="00EE0439" w:rsidR="001B6DAF">
        <w:rPr>
          <w:rFonts w:ascii="Times New Roman" w:hAnsi="Times New Roman"/>
          <w:lang w:bidi="lo-LA"/>
        </w:rPr>
        <w:t>. júla 200</w:t>
      </w:r>
      <w:r w:rsidR="00A36DC2">
        <w:rPr>
          <w:rFonts w:ascii="Times New Roman" w:hAnsi="Times New Roman"/>
          <w:lang w:bidi="lo-LA"/>
        </w:rPr>
        <w:t>9</w:t>
      </w:r>
      <w:r w:rsidRPr="00EE0439" w:rsidR="001B6DAF">
        <w:rPr>
          <w:rFonts w:ascii="Times New Roman" w:hAnsi="Times New Roman"/>
          <w:lang w:bidi="lo-LA"/>
        </w:rPr>
        <w:t xml:space="preserve"> o usmerneniach pre politiky zamestnanosti </w:t>
      </w:r>
      <w:r w:rsidRPr="00EE0439" w:rsidR="001B6DAF">
        <w:rPr>
          <w:rFonts w:ascii="Times New Roman" w:hAnsi="Times New Roman" w:cs="EUAlbertina.Bold+01"/>
          <w:lang w:bidi="lo-LA"/>
        </w:rPr>
        <w:t>č</w:t>
      </w:r>
      <w:r w:rsidRPr="00EE0439" w:rsidR="001B6DAF">
        <w:rPr>
          <w:rFonts w:ascii="Times New Roman" w:hAnsi="Times New Roman"/>
          <w:lang w:bidi="lo-LA"/>
        </w:rPr>
        <w:t xml:space="preserve">lenských </w:t>
      </w:r>
      <w:r w:rsidRPr="00EE0439" w:rsidR="001B6DAF">
        <w:rPr>
          <w:rFonts w:ascii="Times New Roman" w:hAnsi="Times New Roman" w:cs="EUAlbertina.Bold+01"/>
          <w:lang w:bidi="lo-LA"/>
        </w:rPr>
        <w:t>š</w:t>
      </w:r>
      <w:r w:rsidRPr="00EE0439" w:rsidR="001B6DAF">
        <w:rPr>
          <w:rFonts w:ascii="Times New Roman" w:hAnsi="Times New Roman"/>
          <w:lang w:bidi="lo-LA"/>
        </w:rPr>
        <w:t xml:space="preserve">tátov </w:t>
      </w:r>
      <w:r w:rsidRPr="00A36DC2" w:rsidR="00A36DC2">
        <w:rPr>
          <w:rFonts w:ascii="Times New Roman" w:hAnsi="Times New Roman"/>
          <w:lang w:bidi="lo-LA"/>
        </w:rPr>
        <w:t xml:space="preserve">(2009/536/ES) </w:t>
      </w:r>
      <w:r w:rsidRPr="00EE0439" w:rsidR="001B6DAF">
        <w:rPr>
          <w:rFonts w:ascii="Times New Roman" w:hAnsi="Times New Roman"/>
          <w:lang w:bidi="lo-LA"/>
        </w:rPr>
        <w:t>(</w:t>
      </w:r>
      <w:r w:rsidRPr="00A36DC2" w:rsidR="00BA79AB">
        <w:rPr>
          <w:rFonts w:ascii="Times New Roman" w:hAnsi="Times New Roman"/>
          <w:i/>
          <w:iCs/>
          <w:lang w:bidi="lo-LA"/>
        </w:rPr>
        <w:t>Ú. v. EÚ L 18</w:t>
      </w:r>
      <w:r w:rsidR="00A36DC2">
        <w:rPr>
          <w:rFonts w:ascii="Times New Roman" w:hAnsi="Times New Roman"/>
          <w:i/>
          <w:iCs/>
          <w:lang w:bidi="lo-LA"/>
        </w:rPr>
        <w:t>0</w:t>
      </w:r>
      <w:r w:rsidRPr="00A36DC2" w:rsidR="00BA79AB">
        <w:rPr>
          <w:rFonts w:ascii="Times New Roman" w:hAnsi="Times New Roman"/>
          <w:i/>
          <w:iCs/>
          <w:lang w:bidi="lo-LA"/>
        </w:rPr>
        <w:t>, 1</w:t>
      </w:r>
      <w:r w:rsidR="00A36DC2">
        <w:rPr>
          <w:rFonts w:ascii="Times New Roman" w:hAnsi="Times New Roman"/>
          <w:i/>
          <w:iCs/>
          <w:lang w:bidi="lo-LA"/>
        </w:rPr>
        <w:t>1</w:t>
      </w:r>
      <w:r w:rsidRPr="00A36DC2" w:rsidR="00BA79AB">
        <w:rPr>
          <w:rFonts w:ascii="Times New Roman" w:hAnsi="Times New Roman"/>
          <w:i/>
          <w:iCs/>
          <w:lang w:bidi="lo-LA"/>
        </w:rPr>
        <w:t>.7.200</w:t>
      </w:r>
      <w:r w:rsidR="00A36DC2">
        <w:rPr>
          <w:rFonts w:ascii="Times New Roman" w:hAnsi="Times New Roman"/>
          <w:i/>
          <w:iCs/>
          <w:lang w:bidi="lo-LA"/>
        </w:rPr>
        <w:t>9, s. 16.</w:t>
      </w:r>
      <w:r w:rsidRPr="00EE0439" w:rsidR="00AC5B48">
        <w:rPr>
          <w:rFonts w:ascii="Times New Roman" w:hAnsi="Times New Roman" w:cs="EUAlbertina"/>
          <w:lang w:bidi="lo-LA"/>
        </w:rPr>
        <w:t>).</w:t>
      </w:r>
    </w:p>
    <w:p w:rsidR="001B6DAF" w:rsidRPr="00EE0439" w:rsidP="00BA4CAC">
      <w:pPr>
        <w:pStyle w:val="BodyText22"/>
        <w:numPr>
          <w:ilvl w:val="0"/>
          <w:numId w:val="22"/>
        </w:numPr>
        <w:tabs>
          <w:tab w:val="left" w:pos="861"/>
        </w:tabs>
        <w:spacing w:before="120"/>
        <w:rPr>
          <w:rFonts w:ascii="Times New Roman" w:hAnsi="Times New Roman" w:cs="Times New Roman"/>
        </w:rPr>
      </w:pPr>
      <w:bookmarkStart w:id="0" w:name="f_4853986"/>
      <w:bookmarkEnd w:id="0"/>
      <w:r w:rsidRPr="00EE0439">
        <w:rPr>
          <w:rFonts w:ascii="Times New Roman" w:hAnsi="Times New Roman" w:cs="Times New Roman"/>
        </w:rPr>
        <w:t xml:space="preserve">nie je upravená v práve Európskej únie, </w:t>
      </w:r>
    </w:p>
    <w:p w:rsidR="001B6DAF" w:rsidRPr="00EE0439" w:rsidP="00BA4CAC">
      <w:pPr>
        <w:pStyle w:val="BodyText22"/>
        <w:numPr>
          <w:ilvl w:val="0"/>
          <w:numId w:val="22"/>
        </w:numPr>
        <w:tabs>
          <w:tab w:val="left" w:pos="861"/>
        </w:tabs>
        <w:spacing w:before="120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nie je obsiahnutá v judikatúre Súdneho dvora Európskych spoločenstiev alebo Súdu prvého stupňa Európskych spoločenstiev.</w:t>
      </w:r>
    </w:p>
    <w:p w:rsidR="001B6DAF" w:rsidRPr="00EE0439" w:rsidP="001B6DAF">
      <w:pPr>
        <w:pStyle w:val="BodyText21"/>
        <w:ind w:left="450" w:firstLine="0"/>
        <w:rPr>
          <w:rFonts w:ascii="Times New Roman" w:hAnsi="Times New Roman" w:cs="Times New Roman"/>
        </w:rPr>
      </w:pPr>
    </w:p>
    <w:p w:rsidR="001B6DAF" w:rsidRPr="00EE0439" w:rsidP="001B6DAF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b/>
        </w:rPr>
      </w:pPr>
      <w:r w:rsidRPr="00EE0439">
        <w:rPr>
          <w:rFonts w:ascii="Times New Roman" w:hAnsi="Times New Roman" w:cs="Times New Roman"/>
          <w:b/>
        </w:rPr>
        <w:t>Záväzky Slovenskej republiky vo vzťahu k Európskym spoločenstvám a Európskej únii:</w:t>
      </w:r>
    </w:p>
    <w:p w:rsidR="001B6DAF" w:rsidRPr="00EE0439" w:rsidP="001B6DAF">
      <w:pPr>
        <w:numPr>
          <w:ilvl w:val="0"/>
          <w:numId w:val="29"/>
        </w:numPr>
        <w:tabs>
          <w:tab w:val="left" w:pos="861"/>
          <w:tab w:val="left" w:pos="935"/>
        </w:tabs>
        <w:autoSpaceDE/>
        <w:autoSpaceDN/>
        <w:spacing w:before="120"/>
        <w:jc w:val="both"/>
        <w:rPr>
          <w:rFonts w:ascii="Times New Roman" w:hAnsi="Times New Roman" w:cs="Arial"/>
        </w:rPr>
      </w:pPr>
      <w:r w:rsidRPr="00EE0439">
        <w:rPr>
          <w:rFonts w:ascii="Times New Roman" w:hAnsi="Times New Roman" w:cs="Times New Roman"/>
        </w:rPr>
        <w:t>lehota na prebratie smernice alebo rámcového rozhodnutia podľa určenia gestorských ústredných orgánov štátnej správy zodpovedných za prebratie smerníc a vypracovanie tabuliek zhody k návrhom všeobecne záväzných právnych predpisov alebo lehota na implementáciu nariadenia alebo rozhodnutia z nich vyplývajúca:</w:t>
      </w:r>
    </w:p>
    <w:p w:rsidR="00932E45" w:rsidRPr="00EE0439" w:rsidP="00932E45">
      <w:pPr>
        <w:tabs>
          <w:tab w:val="left" w:pos="935"/>
        </w:tabs>
        <w:autoSpaceDE/>
        <w:autoSpaceDN/>
        <w:spacing w:before="120"/>
        <w:ind w:left="861"/>
        <w:jc w:val="both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Bezpredmetné</w:t>
      </w:r>
    </w:p>
    <w:p w:rsidR="001B6DAF" w:rsidRPr="00EE0439" w:rsidP="00932E45">
      <w:pPr>
        <w:numPr>
          <w:ilvl w:val="0"/>
          <w:numId w:val="29"/>
        </w:numPr>
        <w:tabs>
          <w:tab w:val="left" w:pos="861"/>
          <w:tab w:val="left" w:pos="935"/>
        </w:tabs>
        <w:autoSpaceDE/>
        <w:autoSpaceDN/>
        <w:spacing w:before="120"/>
        <w:jc w:val="both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informácia o konaní začatom proti Slovenskej republike o porušení Zmluvy o založení Európskych spoločenstiev podľa čl. 226 až 228 Zmluvy o založení Európskych spoločenstiev v platnom znení:</w:t>
      </w:r>
    </w:p>
    <w:p w:rsidR="001B6DAF" w:rsidRPr="00EE0439" w:rsidP="00161700">
      <w:pPr>
        <w:tabs>
          <w:tab w:val="left" w:pos="935"/>
        </w:tabs>
        <w:autoSpaceDE/>
        <w:autoSpaceDN/>
        <w:spacing w:before="120"/>
        <w:ind w:left="861"/>
        <w:jc w:val="both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>V danej oblasti nebolo začaté konanie proti Slovenskej republike o porušení Zmluvy o založení Európskych spoločenstiev podľa čl. 226 až 228 Zmluvy o založení Európskych spoločenstiev v platnom znení.</w:t>
      </w:r>
    </w:p>
    <w:p w:rsidR="001B6DAF" w:rsidRPr="00EE0439" w:rsidP="001B6DAF">
      <w:pPr>
        <w:pStyle w:val="BodyText22"/>
        <w:numPr>
          <w:ilvl w:val="0"/>
          <w:numId w:val="29"/>
        </w:numPr>
        <w:tabs>
          <w:tab w:val="left" w:pos="748"/>
          <w:tab w:val="left" w:pos="861"/>
        </w:tabs>
        <w:spacing w:before="120"/>
        <w:rPr>
          <w:rFonts w:ascii="Times New Roman" w:hAnsi="Times New Roman"/>
        </w:rPr>
      </w:pPr>
      <w:r w:rsidRPr="00EE0439">
        <w:rPr>
          <w:rFonts w:ascii="Times New Roman" w:hAnsi="Times New Roman"/>
        </w:rPr>
        <w:t xml:space="preserve">  informácia o právnych predpisoch, v ktorých sú preberané smernice alebo rámcové rozhodnutia už prebraté spolu s uvedením rozsahu tohto prebratia:</w:t>
      </w:r>
    </w:p>
    <w:p w:rsidR="001B6DAF" w:rsidRPr="00EE0439" w:rsidP="001B6DAF">
      <w:pPr>
        <w:tabs>
          <w:tab w:val="left" w:pos="935"/>
        </w:tabs>
        <w:autoSpaceDE/>
        <w:autoSpaceDN/>
        <w:spacing w:before="120"/>
        <w:ind w:left="861"/>
        <w:jc w:val="both"/>
        <w:rPr>
          <w:rFonts w:ascii="Times New Roman" w:hAnsi="Times New Roman" w:cs="Times New Roman"/>
        </w:rPr>
      </w:pPr>
      <w:r w:rsidRPr="00EE0439">
        <w:rPr>
          <w:rFonts w:ascii="Times New Roman" w:hAnsi="Times New Roman" w:cs="Times New Roman"/>
        </w:rPr>
        <w:t xml:space="preserve">Keďže sa návrh zákona týka výlučne sekundárneho práva – nariadení a rozhodnutí Rady a nariadení Komisie, ktoré sú priamo uplatniteľné vo všetkých členských štátoch EÚ (podľa čl. 249 Zmluvy o ES v platnom znení), vyjadrovať sa k tomuto bodu je </w:t>
      </w:r>
      <w:r w:rsidRPr="00EE0439" w:rsidR="00BA79AB">
        <w:rPr>
          <w:rFonts w:ascii="Times New Roman" w:hAnsi="Times New Roman" w:cs="Times New Roman"/>
        </w:rPr>
        <w:t>bezpredmet</w:t>
      </w:r>
      <w:r w:rsidRPr="00EE0439">
        <w:rPr>
          <w:rFonts w:ascii="Times New Roman" w:hAnsi="Times New Roman" w:cs="Times New Roman"/>
        </w:rPr>
        <w:t>né.</w:t>
      </w:r>
    </w:p>
    <w:p w:rsidR="009376E6" w:rsidRPr="00EE0439" w:rsidP="001B6DAF">
      <w:pPr>
        <w:tabs>
          <w:tab w:val="left" w:pos="935"/>
        </w:tabs>
        <w:autoSpaceDE/>
        <w:autoSpaceDN/>
        <w:spacing w:before="120"/>
        <w:ind w:left="861"/>
        <w:jc w:val="both"/>
        <w:rPr>
          <w:rFonts w:ascii="Times New Roman" w:hAnsi="Times New Roman" w:cs="Times New Roman"/>
          <w:u w:val="single"/>
        </w:rPr>
      </w:pPr>
    </w:p>
    <w:p w:rsidR="001B6DAF" w:rsidRPr="00EE0439" w:rsidP="00A32C7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b/>
        </w:rPr>
      </w:pPr>
      <w:r w:rsidRPr="00EE0439">
        <w:rPr>
          <w:rFonts w:ascii="Times New Roman" w:hAnsi="Times New Roman" w:cs="Times New Roman"/>
          <w:b/>
        </w:rPr>
        <w:t>Stupeň zlučiteľnosti návrhu zákona s právom Európskych spoločenstiev a právom Európskej únie:</w:t>
      </w:r>
      <w:r w:rsidRPr="00EE0439" w:rsidR="00A32C7C">
        <w:rPr>
          <w:rFonts w:ascii="Times New Roman" w:hAnsi="Times New Roman" w:cs="Times New Roman"/>
          <w:b/>
        </w:rPr>
        <w:t xml:space="preserve"> </w:t>
      </w:r>
      <w:r w:rsidRPr="00EE0439">
        <w:rPr>
          <w:rFonts w:ascii="Times New Roman" w:hAnsi="Times New Roman" w:cs="Times New Roman"/>
        </w:rPr>
        <w:t>úplný</w:t>
      </w:r>
    </w:p>
    <w:p w:rsidR="001B6DAF" w:rsidRPr="00EE0439" w:rsidP="001B6DAF">
      <w:pPr>
        <w:tabs>
          <w:tab w:val="left" w:pos="426"/>
          <w:tab w:val="left" w:pos="851"/>
        </w:tabs>
        <w:ind w:left="426"/>
        <w:rPr>
          <w:rFonts w:ascii="Times New Roman" w:hAnsi="Times New Roman" w:cs="Times New Roman"/>
        </w:rPr>
      </w:pPr>
    </w:p>
    <w:p w:rsidR="002D6D15" w:rsidRPr="00EE0439" w:rsidP="001B6DAF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EE0439" w:rsidR="001B6DAF">
        <w:rPr>
          <w:rFonts w:ascii="Times New Roman" w:hAnsi="Times New Roman" w:cs="Times New Roman"/>
          <w:b/>
        </w:rPr>
        <w:t xml:space="preserve">Gestor:  </w:t>
      </w:r>
      <w:r w:rsidRPr="00EE0439" w:rsidR="00A32C7C">
        <w:rPr>
          <w:rFonts w:ascii="Times New Roman" w:hAnsi="Times New Roman" w:cs="Times New Roman"/>
        </w:rPr>
        <w:t>Ministerstvo práce, sociálnych vecí a rodiny Slovenskej republiky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UAlbertinaCE-Bol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-Bol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NE-Bol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.Bold+01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_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Bold-Identity-H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??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ED" w:rsidP="00B728A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85BE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ED" w:rsidP="00B728A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539F6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85BE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1" o:title="bull"/>
      </v:shape>
    </w:pict>
  </w:numPicBullet>
  <w:numPicBullet w:numPicBulletId="2">
    <w:pict>
      <v:shape id="_x0000_i1027" type="#_x0000_t75" style="width:3in;height:3in" o:bullet="t" stroked="f">
        <v:imagedata r:id="rId1" o:title="bull2"/>
      </v:shape>
    </w:pict>
  </w:numPicBullet>
  <w:numPicBullet w:numPicBulletId="3">
    <w:pict>
      <v:shape id="_x0000_i1028" type="#_x0000_t75" style="width:3in;height:3in" o:bullet="t" stroked="f">
        <v:imagedata r:id="rId1" o:title=""/>
      </v:shape>
    </w:pict>
  </w:numPicBullet>
  <w:numPicBullet w:numPicBulletId="4">
    <w:pict>
      <v:shape id="_x0000_i1029" type="#_x0000_t75" style="width:3in;height:3in" o:bullet="t" stroked="f">
        <v:imagedata r:id="rId1" o:title="bull"/>
      </v:shape>
    </w:pict>
  </w:numPicBullet>
  <w:numPicBullet w:numPicBulletId="5">
    <w:pict>
      <v:shape id="_x0000_i1030" type="#_x0000_t75" style="width:3in;height:3in" o:bullet="t" stroked="f">
        <v:imagedata r:id="rId1" o:title="bull2"/>
      </v:shape>
    </w:pict>
  </w:numPicBullet>
  <w:abstractNum w:abstractNumId="0">
    <w:nsid w:val="0B28242C"/>
    <w:multiLevelType w:val="hybridMultilevel"/>
    <w:tmpl w:val="DD8CCA4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  <w:rtl w:val="0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">
    <w:nsid w:val="0B2A02BE"/>
    <w:multiLevelType w:val="multilevel"/>
    <w:tmpl w:val="A2F8B53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360"/>
      </w:pPr>
      <w:rPr>
        <w:rFonts w:ascii="Times New Roman" w:hAnsi="Times New Roman" w:cs="Times New Roman"/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0D501D"/>
    <w:multiLevelType w:val="hybridMultilevel"/>
    <w:tmpl w:val="2174E7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/>
        <w:rtl w:val="0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3">
    <w:nsid w:val="0F585EDB"/>
    <w:multiLevelType w:val="multilevel"/>
    <w:tmpl w:val="07BACDB0"/>
    <w:lvl w:ilvl="0">
      <w:start w:val="0"/>
      <w:numFmt w:val="bullet"/>
      <w:lvlText w:val="–"/>
      <w:lvlJc w:val="left"/>
      <w:pPr>
        <w:tabs>
          <w:tab w:val="num" w:pos="567"/>
        </w:tabs>
        <w:ind w:left="357" w:firstLine="0"/>
      </w:pPr>
      <w:rPr>
        <w:rFonts w:ascii="Arial" w:hAnsi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424645C"/>
    <w:multiLevelType w:val="hybridMultilevel"/>
    <w:tmpl w:val="C4A43A7E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/>
        <w:rtl w:val="0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cs="Wingdings"/>
        <w:rtl w:val="0"/>
      </w:rPr>
    </w:lvl>
  </w:abstractNum>
  <w:abstractNum w:abstractNumId="5">
    <w:nsid w:val="18CA2A77"/>
    <w:multiLevelType w:val="hybridMultilevel"/>
    <w:tmpl w:val="B5E8F21E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27817"/>
    <w:multiLevelType w:val="multilevel"/>
    <w:tmpl w:val="E93EB3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FAF2822"/>
    <w:multiLevelType w:val="hybridMultilevel"/>
    <w:tmpl w:val="C71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8">
    <w:nsid w:val="202C62B3"/>
    <w:multiLevelType w:val="hybridMultilevel"/>
    <w:tmpl w:val="19C608CC"/>
    <w:lvl w:ilvl="0">
      <w:start w:val="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EUAlbertina"/>
        <w:rtl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  <w:rtl w:val="0"/>
      </w:rPr>
    </w:lvl>
  </w:abstractNum>
  <w:abstractNum w:abstractNumId="9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rtl w:val="0"/>
      </w:rPr>
    </w:lvl>
  </w:abstractNum>
  <w:abstractNum w:abstractNumId="10">
    <w:nsid w:val="23702619"/>
    <w:multiLevelType w:val="multilevel"/>
    <w:tmpl w:val="A494596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11">
    <w:nsid w:val="243C4572"/>
    <w:multiLevelType w:val="hybridMultilevel"/>
    <w:tmpl w:val="ED88FD02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/>
        <w:rtl w:val="0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cs="Wingdings"/>
        <w:rtl w:val="0"/>
      </w:rPr>
    </w:lvl>
  </w:abstractNum>
  <w:abstractNum w:abstractNumId="12">
    <w:nsid w:val="245454F5"/>
    <w:multiLevelType w:val="multilevel"/>
    <w:tmpl w:val="2174E79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/>
        <w:rtl w:val="0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3">
    <w:nsid w:val="26392315"/>
    <w:multiLevelType w:val="multilevel"/>
    <w:tmpl w:val="E2184E18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29525DA5"/>
    <w:multiLevelType w:val="hybridMultilevel"/>
    <w:tmpl w:val="C4E29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rtl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15">
    <w:nsid w:val="29F95DA5"/>
    <w:multiLevelType w:val="hybridMultilevel"/>
    <w:tmpl w:val="D57C6DB2"/>
    <w:lvl w:ilvl="0">
      <w:start w:val="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6">
    <w:nsid w:val="2AA41EC0"/>
    <w:multiLevelType w:val="hybridMultilevel"/>
    <w:tmpl w:val="8788CFB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F86E50"/>
    <w:multiLevelType w:val="hybridMultilevel"/>
    <w:tmpl w:val="881655E8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/>
        <w:rtl w:val="0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cs="Wingdings"/>
        <w:rtl w:val="0"/>
      </w:rPr>
    </w:lvl>
  </w:abstractNum>
  <w:abstractNum w:abstractNumId="18">
    <w:nsid w:val="46B301C1"/>
    <w:multiLevelType w:val="hybridMultilevel"/>
    <w:tmpl w:val="07BACDB0"/>
    <w:lvl w:ilvl="0">
      <w:start w:val="0"/>
      <w:numFmt w:val="bullet"/>
      <w:lvlText w:val="–"/>
      <w:lvlJc w:val="left"/>
      <w:pPr>
        <w:tabs>
          <w:tab w:val="num" w:pos="567"/>
        </w:tabs>
        <w:ind w:left="357" w:firstLine="0"/>
      </w:pPr>
      <w:rPr>
        <w:rFonts w:ascii="Arial" w:hAnsi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">
    <w:nsid w:val="48DB4885"/>
    <w:multiLevelType w:val="multilevel"/>
    <w:tmpl w:val="8196DCFC"/>
    <w:lvl w:ilvl="0">
      <w:start w:val="0"/>
      <w:numFmt w:val="bullet"/>
      <w:lvlText w:val="–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">
    <w:nsid w:val="4CF92D97"/>
    <w:multiLevelType w:val="hybridMultilevel"/>
    <w:tmpl w:val="8196DCFC"/>
    <w:lvl w:ilvl="0">
      <w:start w:val="0"/>
      <w:numFmt w:val="bullet"/>
      <w:lvlText w:val="–"/>
      <w:lvlJc w:val="left"/>
      <w:pPr>
        <w:tabs>
          <w:tab w:val="num" w:pos="357"/>
        </w:tabs>
        <w:ind w:left="357" w:firstLine="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">
    <w:nsid w:val="4FF245A4"/>
    <w:multiLevelType w:val="hybridMultilevel"/>
    <w:tmpl w:val="3D5E8BC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hAnsi="Times New Roman" w:cs="Times New Roman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072FF1"/>
    <w:multiLevelType w:val="hybridMultilevel"/>
    <w:tmpl w:val="B9F8093A"/>
    <w:lvl w:ilvl="0">
      <w:start w:val="0"/>
      <w:numFmt w:val="bullet"/>
      <w:lvlText w:val="–"/>
      <w:lvlJc w:val="left"/>
      <w:pPr>
        <w:tabs>
          <w:tab w:val="num" w:pos="567"/>
        </w:tabs>
        <w:ind w:left="357" w:firstLine="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">
    <w:nsid w:val="514E5C14"/>
    <w:multiLevelType w:val="hybridMultilevel"/>
    <w:tmpl w:val="5F1E784A"/>
    <w:lvl w:ilvl="0">
      <w:start w:val="1"/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4">
    <w:nsid w:val="5546287F"/>
    <w:multiLevelType w:val="hybridMultilevel"/>
    <w:tmpl w:val="7338CBA4"/>
    <w:lvl w:ilvl="0">
      <w:start w:val="1"/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301"/>
        </w:tabs>
        <w:ind w:left="2301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/>
        <w:rtl w:val="0"/>
      </w:rPr>
    </w:lvl>
  </w:abstractNum>
  <w:abstractNum w:abstractNumId="25">
    <w:nsid w:val="5585127A"/>
    <w:multiLevelType w:val="multilevel"/>
    <w:tmpl w:val="51860B0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6">
    <w:nsid w:val="55AF74BC"/>
    <w:multiLevelType w:val="hybridMultilevel"/>
    <w:tmpl w:val="2D0C9B1E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/>
        <w:rtl w:val="0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cs="Wingdings"/>
        <w:rtl w:val="0"/>
      </w:rPr>
    </w:lvl>
  </w:abstractNum>
  <w:abstractNum w:abstractNumId="27">
    <w:nsid w:val="55C371AF"/>
    <w:multiLevelType w:val="hybridMultilevel"/>
    <w:tmpl w:val="75DCE196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ourier New" w:hAnsi="Courier New"/>
        <w:b w:val="0"/>
        <w:i w:val="0"/>
        <w:sz w:val="24"/>
        <w:rtl w:val="0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4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8">
    <w:nsid w:val="5C8B1A9A"/>
    <w:multiLevelType w:val="multilevel"/>
    <w:tmpl w:val="B9F8093A"/>
    <w:lvl w:ilvl="0">
      <w:start w:val="0"/>
      <w:numFmt w:val="bullet"/>
      <w:lvlText w:val="–"/>
      <w:lvlJc w:val="left"/>
      <w:pPr>
        <w:tabs>
          <w:tab w:val="num" w:pos="567"/>
        </w:tabs>
        <w:ind w:left="357" w:firstLine="0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64042AEB"/>
    <w:multiLevelType w:val="multilevel"/>
    <w:tmpl w:val="A6DA8EFC"/>
    <w:lvl w:ilvl="0">
      <w:start w:val="1"/>
      <w:numFmt w:val="lowerLetter"/>
      <w:lvlText w:val="%1)"/>
      <w:lvlJc w:val="left"/>
      <w:pPr>
        <w:tabs>
          <w:tab w:val="num" w:pos="357"/>
        </w:tabs>
        <w:ind w:left="624" w:hanging="264"/>
      </w:pPr>
      <w:rPr>
        <w:rFonts w:ascii="Times New Roman" w:hAnsi="Times New Roman" w:cs="Times New Roman"/>
        <w:b w:val="0"/>
        <w:i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4BE1BE4"/>
    <w:multiLevelType w:val="hybridMultilevel"/>
    <w:tmpl w:val="865E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0C2E3E"/>
    <w:multiLevelType w:val="hybridMultilevel"/>
    <w:tmpl w:val="2FB47AA8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>
    <w:nsid w:val="69506E26"/>
    <w:multiLevelType w:val="multilevel"/>
    <w:tmpl w:val="5F1E784A"/>
    <w:lvl w:ilvl="0">
      <w:start w:val="1"/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3">
    <w:nsid w:val="69C57D2C"/>
    <w:multiLevelType w:val="hybridMultilevel"/>
    <w:tmpl w:val="BBC88AA8"/>
    <w:lvl w:ilvl="0">
      <w:start w:val="0"/>
      <w:numFmt w:val="bullet"/>
      <w:lvlText w:val="–"/>
      <w:lvlJc w:val="left"/>
      <w:pPr>
        <w:tabs>
          <w:tab w:val="num" w:pos="646"/>
        </w:tabs>
        <w:ind w:left="646" w:hanging="289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4">
    <w:nsid w:val="6A074D62"/>
    <w:multiLevelType w:val="hybridMultilevel"/>
    <w:tmpl w:val="ED7A1D50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/>
        <w:rtl w:val="0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cs="Wingdings"/>
        <w:rtl w:val="0"/>
      </w:rPr>
    </w:lvl>
  </w:abstractNum>
  <w:abstractNum w:abstractNumId="35">
    <w:nsid w:val="6F6554D8"/>
    <w:multiLevelType w:val="multilevel"/>
    <w:tmpl w:val="53346B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rtl w:val="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rtl w:val="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  <w:rtl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  <w:rtl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  <w:rtl w:val="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  <w:rtl w:val="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  <w:rtl w:val="0"/>
      </w:rPr>
    </w:lvl>
  </w:abstractNum>
  <w:abstractNum w:abstractNumId="36">
    <w:nsid w:val="7287083D"/>
    <w:multiLevelType w:val="singleLevel"/>
    <w:tmpl w:val="BDD63CDE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/>
        <w:b w:val="0"/>
        <w:i w:val="0"/>
        <w:sz w:val="24"/>
        <w:rtl w:val="0"/>
      </w:rPr>
    </w:lvl>
  </w:abstractNum>
  <w:abstractNum w:abstractNumId="37">
    <w:nsid w:val="74967631"/>
    <w:multiLevelType w:val="hybridMultilevel"/>
    <w:tmpl w:val="ED80E586"/>
    <w:lvl w:ilvl="0">
      <w:start w:val="1"/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8">
    <w:nsid w:val="78995BAB"/>
    <w:multiLevelType w:val="hybridMultilevel"/>
    <w:tmpl w:val="44840FB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7FF35694"/>
    <w:multiLevelType w:val="hybridMultilevel"/>
    <w:tmpl w:val="5B28AA04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/>
        <w:rtl w:val="0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hAnsi="Times New Roman" w:cs="Times New Roman"/>
        <w:rtl w:val="0"/>
      </w:rPr>
    </w:lvl>
    <w:lvl w:ilvl="2">
      <w:start w:val="1"/>
      <w:numFmt w:val="bullet"/>
      <w:lvlText w:val=""/>
      <w:lvlJc w:val="left"/>
      <w:pPr>
        <w:tabs>
          <w:tab w:val="num" w:pos="3021"/>
        </w:tabs>
        <w:ind w:left="3021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4461"/>
        </w:tabs>
        <w:ind w:left="4461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81"/>
        </w:tabs>
        <w:ind w:left="5181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621"/>
        </w:tabs>
        <w:ind w:left="6621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41"/>
        </w:tabs>
        <w:ind w:left="7341" w:hanging="360"/>
      </w:pPr>
      <w:rPr>
        <w:rFonts w:ascii="Wingdings" w:hAnsi="Wingdings" w:cs="Wingdings"/>
        <w:rtl w:val="0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6"/>
  </w:num>
  <w:num w:numId="4">
    <w:abstractNumId w:val="16"/>
  </w:num>
  <w:num w:numId="5">
    <w:abstractNumId w:val="5"/>
  </w:num>
  <w:num w:numId="6">
    <w:abstractNumId w:val="7"/>
  </w:num>
  <w:num w:numId="7">
    <w:abstractNumId w:val="2"/>
  </w:num>
  <w:num w:numId="8">
    <w:abstractNumId w:val="18"/>
  </w:num>
  <w:num w:numId="9">
    <w:abstractNumId w:val="15"/>
  </w:num>
  <w:num w:numId="10">
    <w:abstractNumId w:val="3"/>
  </w:num>
  <w:num w:numId="11">
    <w:abstractNumId w:val="22"/>
  </w:num>
  <w:num w:numId="12">
    <w:abstractNumId w:val="28"/>
  </w:num>
  <w:num w:numId="13">
    <w:abstractNumId w:val="20"/>
  </w:num>
  <w:num w:numId="14">
    <w:abstractNumId w:val="6"/>
  </w:num>
  <w:num w:numId="15">
    <w:abstractNumId w:val="1"/>
  </w:num>
  <w:num w:numId="16">
    <w:abstractNumId w:val="29"/>
  </w:num>
  <w:num w:numId="17">
    <w:abstractNumId w:val="25"/>
  </w:num>
  <w:num w:numId="18">
    <w:abstractNumId w:val="12"/>
  </w:num>
  <w:num w:numId="19">
    <w:abstractNumId w:val="0"/>
  </w:num>
  <w:num w:numId="20">
    <w:abstractNumId w:val="19"/>
  </w:num>
  <w:num w:numId="21">
    <w:abstractNumId w:val="33"/>
  </w:num>
  <w:num w:numId="22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1"/>
  </w:num>
  <w:num w:numId="30">
    <w:abstractNumId w:val="38"/>
  </w:num>
  <w:num w:numId="31">
    <w:abstractNumId w:val="14"/>
  </w:num>
  <w:num w:numId="32">
    <w:abstractNumId w:val="24"/>
  </w:num>
  <w:num w:numId="33">
    <w:abstractNumId w:val="23"/>
  </w:num>
  <w:num w:numId="34">
    <w:abstractNumId w:val="32"/>
  </w:num>
  <w:num w:numId="35">
    <w:abstractNumId w:val="37"/>
  </w:num>
  <w:num w:numId="36">
    <w:abstractNumId w:val="27"/>
  </w:num>
  <w:num w:numId="37">
    <w:abstractNumId w:val="13"/>
  </w:num>
  <w:num w:numId="38">
    <w:abstractNumId w:val="31"/>
  </w:num>
  <w:num w:numId="39">
    <w:abstractNumId w:val="35"/>
  </w:num>
  <w:num w:numId="40">
    <w:abstractNumId w:val="10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159A"/>
    <w:rsid w:val="00161700"/>
    <w:rsid w:val="001B6DAF"/>
    <w:rsid w:val="002C5069"/>
    <w:rsid w:val="002D6D15"/>
    <w:rsid w:val="002F50AA"/>
    <w:rsid w:val="00343D97"/>
    <w:rsid w:val="00550BDE"/>
    <w:rsid w:val="005C4707"/>
    <w:rsid w:val="005D2DB2"/>
    <w:rsid w:val="00617021"/>
    <w:rsid w:val="006904A3"/>
    <w:rsid w:val="007539F6"/>
    <w:rsid w:val="00884A02"/>
    <w:rsid w:val="00932E45"/>
    <w:rsid w:val="009376E6"/>
    <w:rsid w:val="00984FC4"/>
    <w:rsid w:val="009D2F3A"/>
    <w:rsid w:val="00A32C7C"/>
    <w:rsid w:val="00A36DC2"/>
    <w:rsid w:val="00A77FA9"/>
    <w:rsid w:val="00AC5B48"/>
    <w:rsid w:val="00B728A9"/>
    <w:rsid w:val="00BA4CAC"/>
    <w:rsid w:val="00BA79AB"/>
    <w:rsid w:val="00C82D9E"/>
    <w:rsid w:val="00C85BED"/>
    <w:rsid w:val="00C925B6"/>
    <w:rsid w:val="00CA3DA5"/>
    <w:rsid w:val="00DC727D"/>
    <w:rsid w:val="00E92B83"/>
    <w:rsid w:val="00ED3D4C"/>
    <w:rsid w:val="00EE0439"/>
    <w:rsid w:val="00F75775"/>
    <w:rsid w:val="00FD0BB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F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71FA2"/>
    <w:pPr>
      <w:keepNext/>
      <w:spacing w:before="120"/>
      <w:jc w:val="both"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qFormat/>
    <w:rsid w:val="00D71FA2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Styl2">
    <w:name w:val="Styl2"/>
    <w:basedOn w:val="FootnoteText"/>
    <w:rsid w:val="0007283E"/>
    <w:pPr>
      <w:ind w:left="360" w:hanging="360"/>
      <w:jc w:val="left"/>
    </w:pPr>
  </w:style>
  <w:style w:type="paragraph" w:styleId="FootnoteText">
    <w:name w:val="footnote text"/>
    <w:basedOn w:val="Normal"/>
    <w:semiHidden/>
    <w:rsid w:val="0007283E"/>
    <w:pPr>
      <w:jc w:val="left"/>
    </w:pPr>
    <w:rPr>
      <w:sz w:val="20"/>
      <w:szCs w:val="20"/>
    </w:rPr>
  </w:style>
  <w:style w:type="paragraph" w:customStyle="1" w:styleId="odsek">
    <w:name w:val="odsek"/>
    <w:basedOn w:val="Normal"/>
    <w:rsid w:val="00D71FA2"/>
    <w:pPr>
      <w:keepNext/>
      <w:spacing w:before="60" w:after="60"/>
      <w:ind w:firstLine="709"/>
      <w:jc w:val="both"/>
    </w:pPr>
  </w:style>
  <w:style w:type="paragraph" w:styleId="BodyText">
    <w:name w:val="Body Text"/>
    <w:basedOn w:val="Normal"/>
    <w:rsid w:val="00A77FA9"/>
    <w:pPr>
      <w:spacing w:after="120"/>
      <w:jc w:val="left"/>
    </w:pPr>
  </w:style>
  <w:style w:type="paragraph" w:styleId="Title">
    <w:name w:val="Title"/>
    <w:basedOn w:val="Normal"/>
    <w:qFormat/>
    <w:rsid w:val="00A77FA9"/>
    <w:pPr>
      <w:jc w:val="center"/>
    </w:pPr>
    <w:rPr>
      <w:b/>
      <w:szCs w:val="22"/>
    </w:rPr>
  </w:style>
  <w:style w:type="paragraph" w:styleId="DocumentMap">
    <w:name w:val="Document Map"/>
    <w:basedOn w:val="Normal"/>
    <w:semiHidden/>
    <w:rsid w:val="00C925B6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styleId="Emphasis">
    <w:name w:val="Emphasis"/>
    <w:basedOn w:val="DefaultParagraphFont"/>
    <w:qFormat/>
    <w:rsid w:val="0000108E"/>
    <w:rPr>
      <w:rFonts w:ascii="Times New Roman" w:hAnsi="Times New Roman" w:cs="Times New Roman"/>
      <w:i/>
      <w:iCs/>
      <w:rtl w:val="0"/>
    </w:rPr>
  </w:style>
  <w:style w:type="paragraph" w:customStyle="1" w:styleId="Zakladnystyl">
    <w:name w:val="Zakladny styl"/>
    <w:rsid w:val="00AB414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er">
    <w:name w:val="header"/>
    <w:basedOn w:val="Normal"/>
    <w:rsid w:val="00136EED"/>
    <w:pPr>
      <w:tabs>
        <w:tab w:val="center" w:pos="4536"/>
        <w:tab w:val="right" w:pos="9072"/>
      </w:tabs>
      <w:jc w:val="left"/>
    </w:pPr>
    <w:rPr>
      <w:szCs w:val="20"/>
    </w:rPr>
  </w:style>
  <w:style w:type="paragraph" w:styleId="Footer">
    <w:name w:val="footer"/>
    <w:basedOn w:val="Normal"/>
    <w:rsid w:val="00B728A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728A9"/>
  </w:style>
  <w:style w:type="paragraph" w:styleId="BodyTextIndent2">
    <w:name w:val="Body Text Indent 2"/>
    <w:basedOn w:val="Normal"/>
    <w:rsid w:val="001B6DAF"/>
    <w:pPr>
      <w:spacing w:after="120" w:line="480" w:lineRule="auto"/>
      <w:ind w:left="283"/>
      <w:jc w:val="left"/>
    </w:pPr>
  </w:style>
  <w:style w:type="paragraph" w:customStyle="1" w:styleId="BodyText22">
    <w:name w:val="Body Text 22"/>
    <w:basedOn w:val="Normal"/>
    <w:rsid w:val="001B6DAF"/>
    <w:pPr>
      <w:autoSpaceDE/>
      <w:autoSpaceDN/>
      <w:ind w:firstLine="709"/>
      <w:jc w:val="both"/>
    </w:pPr>
    <w:rPr>
      <w:rFonts w:ascii="Arial" w:hAnsi="Arial" w:cs="Arial"/>
    </w:rPr>
  </w:style>
  <w:style w:type="paragraph" w:customStyle="1" w:styleId="BodyTextIndent31">
    <w:name w:val="Body Text Indent 31"/>
    <w:basedOn w:val="Normal"/>
    <w:rsid w:val="001B6DAF"/>
    <w:pPr>
      <w:autoSpaceDE/>
      <w:autoSpaceDN/>
      <w:spacing w:before="120"/>
      <w:ind w:firstLine="709"/>
      <w:jc w:val="both"/>
    </w:pPr>
    <w:rPr>
      <w:rFonts w:ascii="Arial" w:hAnsi="Arial" w:cs="Arial"/>
    </w:rPr>
  </w:style>
  <w:style w:type="paragraph" w:customStyle="1" w:styleId="BodyText21">
    <w:name w:val="Body Text 21"/>
    <w:basedOn w:val="Normal"/>
    <w:rsid w:val="001B6DAF"/>
    <w:pPr>
      <w:tabs>
        <w:tab w:val="left" w:pos="851"/>
      </w:tabs>
      <w:autoSpaceDE/>
      <w:autoSpaceDN/>
      <w:spacing w:before="120"/>
      <w:ind w:left="851" w:hanging="425"/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E5D54"/>
    <w:pPr>
      <w:jc w:val="left"/>
    </w:pPr>
    <w:rPr>
      <w:rFonts w:ascii="Tahoma" w:hAnsi="Tahoma" w:cs="Tahoma"/>
      <w:sz w:val="16"/>
      <w:szCs w:val="16"/>
    </w:rPr>
  </w:style>
  <w:style w:type="character" w:customStyle="1" w:styleId="ppp-input-value1">
    <w:name w:val="ppp-input-value1"/>
    <w:basedOn w:val="DefaultParagraphFont"/>
    <w:rsid w:val="00BA79AB"/>
    <w:rPr>
      <w:rFonts w:ascii="Tahoma" w:hAnsi="Tahoma" w:cs="Tahoma"/>
      <w:color w:val="837A73"/>
      <w:sz w:val="16"/>
      <w:szCs w:val="16"/>
      <w:rtl w:val="0"/>
    </w:rPr>
  </w:style>
  <w:style w:type="paragraph" w:styleId="NormalWeb">
    <w:name w:val="Normal (Web)"/>
    <w:basedOn w:val="Normal"/>
    <w:rsid w:val="00A36DC2"/>
    <w:pPr>
      <w:spacing w:before="150" w:after="150"/>
      <w:ind w:left="675" w:right="525"/>
      <w:jc w:val="left"/>
    </w:pPr>
    <w:rPr>
      <w:sz w:val="19"/>
      <w:szCs w:val="19"/>
      <w:lang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705</Words>
  <Characters>4161</Characters>
  <Application>Microsoft Office Word</Application>
  <DocSecurity>0</DocSecurity>
  <Lines>0</Lines>
  <Paragraphs>0</Paragraphs>
  <ScaleCrop>false</ScaleCrop>
  <Company>mpsvr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</dc:title>
  <dc:creator>varos</dc:creator>
  <cp:lastModifiedBy>lanakova</cp:lastModifiedBy>
  <cp:revision>5</cp:revision>
  <cp:lastPrinted>2009-10-05T17:17:00Z</cp:lastPrinted>
  <dcterms:created xsi:type="dcterms:W3CDTF">2009-10-01T11:34:00Z</dcterms:created>
  <dcterms:modified xsi:type="dcterms:W3CDTF">2009-10-05T17:17:00Z</dcterms:modified>
</cp:coreProperties>
</file>