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8AF" w:rsidP="00A938AF">
      <w:pPr>
        <w:jc w:val="center"/>
        <w:rPr>
          <w:rFonts w:ascii="Times New Roman" w:hAnsi="Times New Roman" w:cs="Times New Roman"/>
          <w:b/>
        </w:rPr>
      </w:pPr>
    </w:p>
    <w:p w:rsidR="00A938AF" w:rsidP="00A938AF">
      <w:pPr>
        <w:jc w:val="center"/>
        <w:rPr>
          <w:rFonts w:ascii="Times New Roman" w:hAnsi="Times New Roman" w:cs="Times New Roman"/>
          <w:b/>
        </w:rPr>
      </w:pPr>
    </w:p>
    <w:p w:rsidR="00A938AF" w:rsidP="00A938AF">
      <w:pPr>
        <w:jc w:val="center"/>
        <w:rPr>
          <w:rFonts w:ascii="Times New Roman" w:hAnsi="Times New Roman" w:cs="Times New Roman"/>
          <w:b/>
        </w:rPr>
      </w:pPr>
      <w:r w:rsidRPr="001017D8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ÁVRH  VLÁDY</w:t>
      </w:r>
    </w:p>
    <w:p w:rsidR="00A938AF" w:rsidP="00A938AF">
      <w:pPr>
        <w:ind w:left="360"/>
        <w:jc w:val="center"/>
        <w:rPr>
          <w:rFonts w:ascii="Times New Roman" w:hAnsi="Times New Roman" w:cs="Times New Roman"/>
          <w:b/>
        </w:rPr>
      </w:pPr>
    </w:p>
    <w:p w:rsidR="00A938AF" w:rsidP="00A938AF">
      <w:pPr>
        <w:ind w:left="360"/>
        <w:jc w:val="center"/>
        <w:rPr>
          <w:rFonts w:ascii="Times New Roman" w:hAnsi="Times New Roman" w:cs="Times New Roman"/>
          <w:b/>
        </w:rPr>
      </w:pPr>
      <w:r w:rsidRPr="00802B07">
        <w:rPr>
          <w:rFonts w:ascii="Times New Roman" w:hAnsi="Times New Roman" w:cs="Times New Roman"/>
          <w:b/>
        </w:rPr>
        <w:t xml:space="preserve">na skrátené legislatívne </w:t>
      </w:r>
      <w:r w:rsidRPr="00E92908">
        <w:rPr>
          <w:rFonts w:ascii="Times New Roman" w:hAnsi="Times New Roman" w:cs="Times New Roman"/>
          <w:b/>
        </w:rPr>
        <w:t xml:space="preserve">konanie </w:t>
      </w:r>
    </w:p>
    <w:p w:rsidR="00A938AF" w:rsidP="00A938AF">
      <w:pPr>
        <w:ind w:left="360"/>
        <w:jc w:val="center"/>
        <w:rPr>
          <w:rFonts w:ascii="Times New Roman" w:hAnsi="Times New Roman" w:cs="Times New Roman"/>
          <w:b/>
        </w:rPr>
      </w:pPr>
    </w:p>
    <w:p w:rsidR="00A938AF" w:rsidP="00A938AF">
      <w:pPr>
        <w:ind w:left="360"/>
        <w:jc w:val="center"/>
        <w:rPr>
          <w:rFonts w:ascii="Times New Roman" w:hAnsi="Times New Roman" w:cs="Times New Roman"/>
          <w:b/>
        </w:rPr>
      </w:pPr>
      <w:r w:rsidRPr="00E92908">
        <w:rPr>
          <w:rFonts w:ascii="Times New Roman" w:hAnsi="Times New Roman" w:cs="Times New Roman"/>
          <w:b/>
        </w:rPr>
        <w:t xml:space="preserve">o vládnom návrhu zákona, </w:t>
      </w:r>
      <w:r w:rsidRPr="00862480">
        <w:rPr>
          <w:rFonts w:ascii="Times New Roman" w:hAnsi="Times New Roman" w:cs="Times New Roman"/>
          <w:b/>
        </w:rPr>
        <w:t xml:space="preserve">ktorým sa mení a dopĺňa zákon č. 5/2004 Z. z. o službách zamestnanosti a o zmene a doplnení niektorých </w:t>
      </w:r>
    </w:p>
    <w:p w:rsidR="00A938AF" w:rsidP="00A938AF">
      <w:pPr>
        <w:ind w:left="360"/>
        <w:jc w:val="center"/>
        <w:rPr>
          <w:rFonts w:ascii="Times New Roman" w:hAnsi="Times New Roman" w:cs="Times New Roman"/>
          <w:b/>
        </w:rPr>
      </w:pPr>
      <w:r w:rsidRPr="00862480">
        <w:rPr>
          <w:rFonts w:ascii="Times New Roman" w:hAnsi="Times New Roman" w:cs="Times New Roman"/>
          <w:b/>
        </w:rPr>
        <w:t xml:space="preserve">zákonov v znení neskorších predpisov </w:t>
      </w:r>
    </w:p>
    <w:p w:rsidR="00A938AF" w:rsidRPr="001017D8" w:rsidP="00A938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  <w:r>
        <w:rPr>
          <w:rFonts w:ascii="Times New Roman" w:hAnsi="Times New Roman" w:cs="Times New Roman"/>
          <w:b/>
        </w:rPr>
        <w:t>_____________________________________</w:t>
      </w:r>
    </w:p>
    <w:p w:rsidR="00A938AF" w:rsidP="00A938AF">
      <w:pPr>
        <w:pStyle w:val="BodyText2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659B9" w:rsidP="00B072D0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</w:p>
    <w:p w:rsidR="00A938AF" w:rsidP="00B072D0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</w:p>
    <w:p w:rsidR="00A938AF" w:rsidP="00B072D0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</w:p>
    <w:p w:rsidR="00366AA2" w:rsidRPr="007D7D3E" w:rsidP="007D7D3E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="007D7D3E">
        <w:rPr>
          <w:rFonts w:ascii="Times New Roman" w:hAnsi="Times New Roman" w:cs="Times New Roman"/>
          <w:bCs/>
        </w:rPr>
        <w:t xml:space="preserve">Následkom </w:t>
      </w:r>
      <w:r w:rsidRPr="002D26ED" w:rsidR="007D7D3E">
        <w:rPr>
          <w:rFonts w:ascii="Times New Roman" w:hAnsi="Times New Roman" w:cs="Times New Roman"/>
          <w:bCs/>
        </w:rPr>
        <w:t xml:space="preserve">globálnej </w:t>
      </w:r>
      <w:r w:rsidR="007D7D3E">
        <w:rPr>
          <w:rFonts w:ascii="Times New Roman" w:hAnsi="Times New Roman" w:cs="Times New Roman"/>
          <w:bCs/>
        </w:rPr>
        <w:t xml:space="preserve">ekonomickej </w:t>
      </w:r>
      <w:r w:rsidRPr="002D26ED" w:rsidR="007D7D3E">
        <w:rPr>
          <w:rFonts w:ascii="Times New Roman" w:hAnsi="Times New Roman" w:cs="Times New Roman"/>
          <w:bCs/>
        </w:rPr>
        <w:t xml:space="preserve">krízy dochádza k nárastu počtu </w:t>
      </w:r>
      <w:r w:rsidR="007D7D3E">
        <w:rPr>
          <w:rFonts w:ascii="Times New Roman" w:hAnsi="Times New Roman" w:cs="Times New Roman"/>
          <w:bCs/>
        </w:rPr>
        <w:t>občanov</w:t>
      </w:r>
      <w:r w:rsidRPr="002D26ED" w:rsidR="007D7D3E">
        <w:rPr>
          <w:rFonts w:ascii="Times New Roman" w:hAnsi="Times New Roman" w:cs="Times New Roman"/>
          <w:bCs/>
        </w:rPr>
        <w:t>, ktorí stratili zamestnanie</w:t>
      </w:r>
      <w:r w:rsidR="007D7D3E">
        <w:rPr>
          <w:rFonts w:ascii="Times New Roman" w:hAnsi="Times New Roman" w:cs="Times New Roman"/>
          <w:bCs/>
        </w:rPr>
        <w:t xml:space="preserve"> z organizačných dôvodov výpoveďou zo strany zamestnávateľa alebo dohodou z tých istých dôvodov (§ 63 ods. 1 písm. a) a b) Zákonníka práce). Súčasne sa v období krízy stávajú značne ohrozenou skupinou aj </w:t>
      </w:r>
      <w:r w:rsidR="007D7D3E">
        <w:rPr>
          <w:rStyle w:val="Strong"/>
          <w:rFonts w:ascii="Times New Roman" w:hAnsi="Times New Roman" w:cs="Times New Roman"/>
          <w:b w:val="0"/>
        </w:rPr>
        <w:t>občania mladší ako 25 rokov veku, ktorí skončili sústavnú prípravu na povolanie v dennej forme štúdia pred menej ako dvomi rokmi a</w:t>
      </w:r>
      <w:r w:rsidR="00426A22">
        <w:rPr>
          <w:rStyle w:val="Strong"/>
          <w:rFonts w:ascii="Times New Roman" w:hAnsi="Times New Roman" w:cs="Times New Roman"/>
          <w:b w:val="0"/>
        </w:rPr>
        <w:t> nezískali svoje prvé pravidelne</w:t>
      </w:r>
      <w:r w:rsidR="007D7D3E">
        <w:rPr>
          <w:rStyle w:val="Strong"/>
          <w:rFonts w:ascii="Times New Roman" w:hAnsi="Times New Roman" w:cs="Times New Roman"/>
          <w:b w:val="0"/>
        </w:rPr>
        <w:t xml:space="preserve"> platené zamestnanie, t.j. zamestnanie, ktoré trvalo viac ako šesť po sebe nasledujúcich mesiacov (</w:t>
      </w:r>
      <w:r w:rsidR="007D7D3E">
        <w:rPr>
          <w:rFonts w:ascii="Times New Roman" w:hAnsi="Times New Roman" w:cs="Times New Roman"/>
          <w:bCs/>
        </w:rPr>
        <w:t xml:space="preserve">absolventi škôl), ktorí vstupujú na trh práce a ktorí si v dôsledku znižovania počtu voľných pracovných miest ťažšie hľadajú uplatnenie na trhu práce. Tieto skupiny sú v tomto čase </w:t>
      </w:r>
      <w:r w:rsidR="007D7D3E">
        <w:rPr>
          <w:rStyle w:val="Strong"/>
          <w:rFonts w:ascii="Times New Roman" w:hAnsi="Times New Roman" w:cs="Times New Roman"/>
          <w:b w:val="0"/>
        </w:rPr>
        <w:t>najviac ohrozenými znevýhodnenými uchádzačmi o zamestnanie na trhu práce</w:t>
      </w:r>
      <w:r w:rsidR="007D7D3E">
        <w:rPr>
          <w:rFonts w:ascii="Times New Roman" w:hAnsi="Times New Roman" w:cs="Times New Roman"/>
          <w:bCs/>
        </w:rPr>
        <w:t xml:space="preserve">. </w:t>
      </w:r>
      <w:r w:rsidR="00B072D0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 uvedených </w:t>
      </w:r>
      <w:r w:rsidR="00B072D0">
        <w:rPr>
          <w:rFonts w:ascii="Times New Roman" w:hAnsi="Times New Roman" w:cs="Times New Roman"/>
          <w:bCs/>
        </w:rPr>
        <w:t>dôvod</w:t>
      </w:r>
      <w:r>
        <w:rPr>
          <w:rFonts w:ascii="Times New Roman" w:hAnsi="Times New Roman" w:cs="Times New Roman"/>
          <w:bCs/>
        </w:rPr>
        <w:t>ov</w:t>
      </w:r>
      <w:r w:rsidR="001D21EB">
        <w:rPr>
          <w:rFonts w:ascii="Times New Roman" w:hAnsi="Times New Roman" w:cs="Times New Roman"/>
        </w:rPr>
        <w:t xml:space="preserve"> </w:t>
      </w:r>
      <w:r w:rsidR="00AC3412">
        <w:rPr>
          <w:rFonts w:ascii="Times New Roman" w:hAnsi="Times New Roman" w:cs="Times New Roman"/>
        </w:rPr>
        <w:t xml:space="preserve">je aktuálne </w:t>
      </w:r>
      <w:r w:rsidR="0009282C">
        <w:rPr>
          <w:rFonts w:ascii="Times New Roman" w:hAnsi="Times New Roman" w:cs="Times New Roman"/>
        </w:rPr>
        <w:t xml:space="preserve">urýchlené </w:t>
      </w:r>
      <w:r w:rsidR="00471FA6">
        <w:rPr>
          <w:rFonts w:ascii="Times New Roman" w:hAnsi="Times New Roman" w:cs="Times New Roman"/>
        </w:rPr>
        <w:t>prijatie</w:t>
      </w:r>
      <w:r w:rsidR="00B072D0">
        <w:rPr>
          <w:rFonts w:ascii="Times New Roman" w:hAnsi="Times New Roman" w:cs="Times New Roman"/>
        </w:rPr>
        <w:t xml:space="preserve"> nových</w:t>
      </w:r>
      <w:r w:rsidR="00471FA6">
        <w:rPr>
          <w:rFonts w:ascii="Times New Roman" w:hAnsi="Times New Roman" w:cs="Times New Roman"/>
        </w:rPr>
        <w:t xml:space="preserve"> opatrení, ktoré napomôžu začleneniu</w:t>
      </w:r>
      <w:r w:rsidR="00426A22">
        <w:rPr>
          <w:rFonts w:ascii="Times New Roman" w:hAnsi="Times New Roman" w:cs="Times New Roman"/>
        </w:rPr>
        <w:t xml:space="preserve"> uvedených kategórií znevýhodnených uchádzačov o zamestnanie </w:t>
      </w:r>
      <w:r w:rsidR="00471FA6">
        <w:rPr>
          <w:rFonts w:ascii="Times New Roman" w:hAnsi="Times New Roman" w:cs="Times New Roman"/>
        </w:rPr>
        <w:t>na trh pr</w:t>
      </w:r>
      <w:r w:rsidR="00471FA6">
        <w:rPr>
          <w:rFonts w:ascii="Times New Roman" w:hAnsi="Times New Roman" w:cs="Times New Roman"/>
        </w:rPr>
        <w:t>áce</w:t>
      </w:r>
      <w:r>
        <w:rPr>
          <w:rFonts w:ascii="Times New Roman" w:hAnsi="Times New Roman" w:cs="Times New Roman"/>
        </w:rPr>
        <w:t xml:space="preserve"> a to vytvorením priaznivejších legislatívnych podmienok, ktoré prispejú k podpore ich vstupu a zotrvania na trhu práce.</w:t>
      </w:r>
    </w:p>
    <w:p w:rsidR="00D06877" w:rsidP="00B072D0">
      <w:pPr>
        <w:ind w:firstLine="708"/>
        <w:jc w:val="both"/>
        <w:rPr>
          <w:rFonts w:ascii="Times New Roman" w:hAnsi="Times New Roman" w:cs="Times New Roman"/>
        </w:rPr>
      </w:pPr>
    </w:p>
    <w:p w:rsidR="00FD59AF" w:rsidP="00B072D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="001B6AA8">
        <w:rPr>
          <w:rFonts w:ascii="Times New Roman" w:hAnsi="Times New Roman" w:cs="Times New Roman"/>
        </w:rPr>
        <w:t>Vládny n</w:t>
      </w:r>
      <w:r>
        <w:rPr>
          <w:rFonts w:ascii="Times New Roman" w:hAnsi="Times New Roman" w:cs="Times New Roman"/>
        </w:rPr>
        <w:t xml:space="preserve">ávrh zákona kontinuálne nadväzuje na Návrh opatrení na zmiernenie dopadov </w:t>
      </w:r>
      <w:r w:rsidRPr="002D26ED">
        <w:rPr>
          <w:rFonts w:ascii="Times New Roman" w:hAnsi="Times New Roman" w:cs="Times New Roman"/>
          <w:bCs/>
        </w:rPr>
        <w:t xml:space="preserve">globálnej finančnej krízy a hospodárskej krízy </w:t>
      </w:r>
      <w:r>
        <w:rPr>
          <w:rFonts w:ascii="Times New Roman" w:hAnsi="Times New Roman" w:cs="Times New Roman"/>
          <w:bCs/>
        </w:rPr>
        <w:t xml:space="preserve">na zamestnanosť, schválený uznesením vlády SR č. 100 z 2. februára 2009, zákon č. 49/2009 Z. z., </w:t>
      </w:r>
      <w:r w:rsidRPr="00BD1B9D">
        <w:rPr>
          <w:rFonts w:ascii="Times New Roman" w:hAnsi="Times New Roman" w:cs="Times New Roman"/>
          <w:color w:val="000000"/>
        </w:rPr>
        <w:t>ktorým sa mení a dopĺňa zákon č.</w:t>
      </w:r>
      <w:r w:rsidR="00B072D0">
        <w:rPr>
          <w:rFonts w:ascii="Times New Roman" w:hAnsi="Times New Roman" w:cs="Times New Roman"/>
          <w:color w:val="000000"/>
        </w:rPr>
        <w:t> </w:t>
      </w:r>
      <w:r w:rsidRPr="00BD1B9D">
        <w:rPr>
          <w:rFonts w:ascii="Times New Roman" w:hAnsi="Times New Roman" w:cs="Times New Roman"/>
          <w:color w:val="000000"/>
        </w:rPr>
        <w:t>5/2004 Z. z. o službách zamestnanosti a o zmene a doplnení niektorých zákonov v znení neskorších predpisov a ktorým sa mení a dopĺňa zákon č. 311/2001 Z. z. Zákonník práce v</w:t>
      </w:r>
      <w:r w:rsidR="00B072D0">
        <w:rPr>
          <w:rFonts w:ascii="Times New Roman" w:hAnsi="Times New Roman" w:cs="Times New Roman"/>
          <w:color w:val="000000"/>
        </w:rPr>
        <w:t> </w:t>
      </w:r>
      <w:r w:rsidRPr="00BD1B9D">
        <w:rPr>
          <w:rFonts w:ascii="Times New Roman" w:hAnsi="Times New Roman" w:cs="Times New Roman"/>
          <w:color w:val="000000"/>
        </w:rPr>
        <w:t>znení neskorších predpisov</w:t>
      </w:r>
      <w:r>
        <w:rPr>
          <w:rFonts w:ascii="Times New Roman" w:hAnsi="Times New Roman" w:cs="Times New Roman"/>
          <w:color w:val="000000"/>
        </w:rPr>
        <w:t xml:space="preserve"> a na zákon č. 108/2009 Z. z., </w:t>
      </w:r>
      <w:r w:rsidRPr="00642E8E">
        <w:rPr>
          <w:rFonts w:ascii="Times New Roman" w:hAnsi="Times New Roman" w:cs="Times New Roman"/>
          <w:color w:val="000000"/>
        </w:rPr>
        <w:t>ktorým sa mení a dopĺňa zákon č.</w:t>
      </w:r>
      <w:r w:rsidR="00B072D0">
        <w:rPr>
          <w:rFonts w:ascii="Times New Roman" w:hAnsi="Times New Roman" w:cs="Times New Roman"/>
          <w:color w:val="000000"/>
        </w:rPr>
        <w:t> </w:t>
      </w:r>
      <w:r w:rsidRPr="00642E8E">
        <w:rPr>
          <w:rFonts w:ascii="Times New Roman" w:hAnsi="Times New Roman" w:cs="Times New Roman"/>
          <w:color w:val="000000"/>
        </w:rPr>
        <w:t>461/2003 Z. z. o sociálnom poistení v znení neskorších predpisov a o zmene a doplnení niektorých zákonov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FD59AF" w:rsidP="00B072D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B072D0" w:rsidP="00B072D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Nové aktívn</w:t>
      </w:r>
      <w:r>
        <w:rPr>
          <w:rFonts w:ascii="Times New Roman" w:hAnsi="Times New Roman" w:cs="Times New Roman"/>
          <w:color w:val="000000"/>
        </w:rPr>
        <w:t>e opatrenia na trhu práce prijaté v marci a apríli tohto roka boli</w:t>
      </w:r>
      <w:r>
        <w:rPr>
          <w:rFonts w:ascii="Times New Roman" w:hAnsi="Times New Roman" w:cs="Times New Roman"/>
          <w:bCs/>
        </w:rPr>
        <w:t xml:space="preserve"> prioritne zamerané na vytvorenie legislatívnych podmienok na podporu udržania zamestnanosti a na podporu vytvárania nových pracovných miest, vrátane podpory samostatnej zárobkovej činnosti, a to </w:t>
      </w:r>
      <w:r>
        <w:rPr>
          <w:rFonts w:ascii="Times New Roman" w:hAnsi="Times New Roman" w:cs="Times New Roman"/>
        </w:rPr>
        <w:t>prostredníctvom príspevku na podporu udržania pracovných miest, príspevku na podporu vytvorenia nového pracovného miesta, príspevku ku mzde zamestnanca, príspevku na podporu samostatnej zárobkovej činnosti a príspevku na samostatnú zárobkovú činnosť v oblasti spracovania poľnohospodárskych výrobkov a obchodovania s nimi.</w:t>
      </w:r>
    </w:p>
    <w:p w:rsidR="00FD59AF" w:rsidP="00B072D0">
      <w:pPr>
        <w:ind w:firstLine="708"/>
        <w:jc w:val="both"/>
        <w:rPr>
          <w:rFonts w:ascii="Times New Roman" w:hAnsi="Times New Roman" w:cs="Times New Roman"/>
        </w:rPr>
      </w:pPr>
    </w:p>
    <w:p w:rsidR="0058553A" w:rsidRPr="00862480" w:rsidP="0058553A">
      <w:pPr>
        <w:ind w:firstLine="709"/>
        <w:jc w:val="both"/>
        <w:rPr>
          <w:rFonts w:ascii="Times New Roman" w:hAnsi="Times New Roman" w:cs="Times New Roman"/>
        </w:rPr>
      </w:pPr>
      <w:r w:rsidR="00CD3F62">
        <w:rPr>
          <w:rFonts w:ascii="Times New Roman" w:hAnsi="Times New Roman" w:cs="Times New Roman"/>
        </w:rPr>
        <w:t xml:space="preserve">Z dôvodu, že hrozia štátu značné hospodárske škody v súvislosti s prebiehajúcou globálnou ekonomickou a finančnou krízou </w:t>
      </w:r>
      <w:r>
        <w:rPr>
          <w:rFonts w:ascii="Times New Roman" w:hAnsi="Times New Roman" w:cs="Times New Roman"/>
        </w:rPr>
        <w:t xml:space="preserve">je </w:t>
      </w:r>
      <w:r w:rsidRPr="006B5264">
        <w:rPr>
          <w:rFonts w:ascii="Times New Roman" w:hAnsi="Times New Roman" w:cs="Times New Roman"/>
        </w:rPr>
        <w:t>potrebné</w:t>
      </w:r>
      <w:r w:rsidRPr="00862480">
        <w:rPr>
          <w:rFonts w:ascii="Times New Roman" w:hAnsi="Times New Roman" w:cs="Times New Roman"/>
        </w:rPr>
        <w:t xml:space="preserve"> podľa § 89 ods. 1 zákona Národnej rady Slovenskej republiky č. 350/1996 Z. z. o rokovacom poriadku Národnej rady navrhnúť Národnej rade Slovenskej republiky, aby sa uzniesla na skrátenom legislatívnom konaní o vládnom návrhu zákona, ktorým sa mení a dopĺňa zákon č. 5/2004 Z. z. o službách zamestnanosti a o zmene a doplnení niektorých zákonov v znení neskorších predpisov.</w:t>
      </w:r>
    </w:p>
    <w:p w:rsidR="0058553A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A938A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A938AF" w:rsidP="00CD3F62">
      <w:pPr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Bratislava 1</w:t>
      </w:r>
      <w:r w:rsidR="0063527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 októbra 2009</w:t>
      </w: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B978FF">
      <w:pPr>
        <w:rPr>
          <w:rFonts w:ascii="Times New Roman" w:hAnsi="Times New Roman" w:cs="Times New Roman"/>
          <w:b/>
          <w:bCs/>
        </w:rPr>
      </w:pPr>
    </w:p>
    <w:p w:rsidR="00B978FF" w:rsidP="00B978FF">
      <w:pPr>
        <w:jc w:val="center"/>
        <w:rPr>
          <w:rFonts w:ascii="Times New Roman" w:hAnsi="Times New Roman" w:cs="Times New Roman"/>
          <w:b/>
          <w:bCs/>
        </w:rPr>
      </w:pPr>
    </w:p>
    <w:p w:rsidR="00B978FF" w:rsidP="00B978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 v.r.</w:t>
      </w:r>
    </w:p>
    <w:p w:rsidR="00B978FF" w:rsidP="00B9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B978FF" w:rsidP="00B9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B978FF" w:rsidP="00B978FF">
      <w:pPr>
        <w:jc w:val="center"/>
        <w:rPr>
          <w:rFonts w:ascii="Times New Roman" w:hAnsi="Times New Roman" w:cs="Times New Roman"/>
        </w:rPr>
      </w:pPr>
    </w:p>
    <w:p w:rsidR="00B978FF" w:rsidP="00B978FF">
      <w:pPr>
        <w:jc w:val="center"/>
        <w:rPr>
          <w:rFonts w:ascii="Times New Roman" w:hAnsi="Times New Roman" w:cs="Times New Roman"/>
        </w:rPr>
      </w:pPr>
    </w:p>
    <w:p w:rsidR="00B978FF" w:rsidP="00B978FF">
      <w:pPr>
        <w:jc w:val="center"/>
        <w:rPr>
          <w:rFonts w:ascii="Times New Roman" w:hAnsi="Times New Roman" w:cs="Times New Roman"/>
        </w:rPr>
      </w:pPr>
    </w:p>
    <w:p w:rsidR="00B978FF" w:rsidP="00B978FF">
      <w:pPr>
        <w:jc w:val="center"/>
        <w:rPr>
          <w:rFonts w:ascii="Times New Roman" w:hAnsi="Times New Roman" w:cs="Times New Roman"/>
        </w:rPr>
      </w:pPr>
    </w:p>
    <w:p w:rsidR="00B978FF" w:rsidP="00B978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Viera Tomanová v.r.</w:t>
      </w:r>
    </w:p>
    <w:p w:rsidR="00B978FF" w:rsidP="00B9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ministerka práce, sociálnych vecí a rodiny</w:t>
      </w:r>
    </w:p>
    <w:p w:rsidR="00B978FF" w:rsidP="00B9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RPr="00862480" w:rsidP="00B978FF">
      <w:pPr>
        <w:ind w:firstLine="709"/>
        <w:jc w:val="both"/>
        <w:rPr>
          <w:rFonts w:ascii="Times New Roman" w:hAnsi="Times New Roman" w:cs="Times New Roman"/>
        </w:rPr>
      </w:pPr>
      <w:r w:rsidRPr="00862480">
        <w:rPr>
          <w:rFonts w:ascii="Times New Roman" w:hAnsi="Times New Roman" w:cs="Times New Roman"/>
        </w:rPr>
        <w:t>o vládnom návrhu zákona, ktorým sa mení a dopĺňa zákon č. 5/2004 Z. z. o službách zamestnanosti a o zmene a doplnení niektorých zákonov v znení neskorších predpisov.</w:t>
      </w:r>
    </w:p>
    <w:p w:rsidR="00B978FF" w:rsidP="00B978FF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B978FF">
      <w:pPr>
        <w:jc w:val="both"/>
        <w:outlineLvl w:val="0"/>
        <w:rPr>
          <w:rFonts w:ascii="Times New Roman" w:hAnsi="Times New Roman" w:cs="Times New Roman"/>
          <w:bCs/>
        </w:rPr>
      </w:pPr>
    </w:p>
    <w:p w:rsidR="00D3382F" w:rsidP="00B978FF">
      <w:pPr>
        <w:jc w:val="both"/>
        <w:outlineLvl w:val="0"/>
        <w:rPr>
          <w:rFonts w:ascii="Times New Roman" w:hAnsi="Times New Roman" w:cs="Times New Roman"/>
          <w:bCs/>
        </w:rPr>
      </w:pPr>
    </w:p>
    <w:p w:rsidR="00D3382F" w:rsidP="00B978FF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B978FF">
      <w:pPr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Bratislava 1</w:t>
      </w:r>
      <w:r w:rsidR="0063527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 októbra 2009</w:t>
      </w:r>
    </w:p>
    <w:p w:rsidR="00B978FF" w:rsidP="00B978FF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B978FF">
      <w:pPr>
        <w:rPr>
          <w:rFonts w:ascii="Times New Roman" w:hAnsi="Times New Roman" w:cs="Times New Roman"/>
          <w:b/>
          <w:bCs/>
        </w:rPr>
      </w:pPr>
    </w:p>
    <w:p w:rsidR="00B978FF" w:rsidP="00B978FF">
      <w:pPr>
        <w:jc w:val="center"/>
        <w:rPr>
          <w:rFonts w:ascii="Times New Roman" w:hAnsi="Times New Roman" w:cs="Times New Roman"/>
          <w:b/>
          <w:bCs/>
        </w:rPr>
      </w:pPr>
    </w:p>
    <w:p w:rsidR="00B978FF" w:rsidP="00B978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Robert Fico </w:t>
      </w:r>
    </w:p>
    <w:p w:rsidR="00B978FF" w:rsidP="00B9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B978FF" w:rsidP="00B9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B978FF" w:rsidP="00B978FF">
      <w:pPr>
        <w:jc w:val="center"/>
        <w:rPr>
          <w:rFonts w:ascii="Times New Roman" w:hAnsi="Times New Roman" w:cs="Times New Roman"/>
        </w:rPr>
      </w:pPr>
    </w:p>
    <w:p w:rsidR="00B978FF" w:rsidP="00B978FF">
      <w:pPr>
        <w:jc w:val="center"/>
        <w:rPr>
          <w:rFonts w:ascii="Times New Roman" w:hAnsi="Times New Roman" w:cs="Times New Roman"/>
        </w:rPr>
      </w:pPr>
    </w:p>
    <w:p w:rsidR="00B978FF" w:rsidP="00B978FF">
      <w:pPr>
        <w:jc w:val="center"/>
        <w:rPr>
          <w:rFonts w:ascii="Times New Roman" w:hAnsi="Times New Roman" w:cs="Times New Roman"/>
        </w:rPr>
      </w:pPr>
    </w:p>
    <w:p w:rsidR="00B978FF" w:rsidP="00B978FF">
      <w:pPr>
        <w:jc w:val="center"/>
        <w:rPr>
          <w:rFonts w:ascii="Times New Roman" w:hAnsi="Times New Roman" w:cs="Times New Roman"/>
        </w:rPr>
      </w:pPr>
    </w:p>
    <w:p w:rsidR="00B978FF" w:rsidP="00B978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Viera Tomanová </w:t>
      </w:r>
    </w:p>
    <w:p w:rsidR="00B978FF" w:rsidP="00B9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ministerka práce, sociálnych vecí a rodiny</w:t>
      </w:r>
    </w:p>
    <w:p w:rsidR="00B978FF" w:rsidP="00B978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B978FF" w:rsidP="00B978FF">
      <w:pPr>
        <w:jc w:val="both"/>
        <w:outlineLvl w:val="0"/>
        <w:rPr>
          <w:rFonts w:ascii="Times New Roman" w:hAnsi="Times New Roman" w:cs="Times New Roman"/>
          <w:bCs/>
        </w:rPr>
      </w:pPr>
    </w:p>
    <w:p w:rsidR="00B978FF" w:rsidP="00CD3F62">
      <w:pPr>
        <w:jc w:val="both"/>
        <w:outlineLvl w:val="0"/>
        <w:rPr>
          <w:rFonts w:ascii="Times New Roman" w:hAnsi="Times New Roman" w:cs="Times New Roman"/>
          <w:bCs/>
        </w:rPr>
      </w:pPr>
    </w:p>
    <w:sectPr>
      <w:footerReference w:type="even" r:id="rId4"/>
      <w:footerReference w:type="default" r:id="rId5"/>
      <w:pgSz w:w="11907" w:h="16840" w:code="9"/>
      <w:pgMar w:top="1418" w:right="1418" w:bottom="1418" w:left="1418" w:header="1418" w:footer="141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2F" w:rsidP="00D10274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3382F" w:rsidP="004D11F4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2F" w:rsidP="0063527E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F59"/>
    <w:multiLevelType w:val="hybridMultilevel"/>
    <w:tmpl w:val="CF46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6BEC"/>
    <w:multiLevelType w:val="hybridMultilevel"/>
    <w:tmpl w:val="671E871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68B12AB"/>
    <w:multiLevelType w:val="hybridMultilevel"/>
    <w:tmpl w:val="43740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E7CB4"/>
    <w:multiLevelType w:val="hybridMultilevel"/>
    <w:tmpl w:val="970AC6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40E3"/>
    <w:multiLevelType w:val="hybridMultilevel"/>
    <w:tmpl w:val="139E0EA0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E74E8"/>
    <w:multiLevelType w:val="hybridMultilevel"/>
    <w:tmpl w:val="16C4D88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41104535"/>
    <w:multiLevelType w:val="hybridMultilevel"/>
    <w:tmpl w:val="65F839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  <w:rtl w:val="0"/>
      </w:rPr>
    </w:lvl>
  </w:abstractNum>
  <w:abstractNum w:abstractNumId="7">
    <w:nsid w:val="56E37B6F"/>
    <w:multiLevelType w:val="hybridMultilevel"/>
    <w:tmpl w:val="A3A689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E5B3C"/>
    <w:multiLevelType w:val="hybridMultilevel"/>
    <w:tmpl w:val="9DDC6B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F32DD"/>
    <w:multiLevelType w:val="hybridMultilevel"/>
    <w:tmpl w:val="E7DA3974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F17023"/>
    <w:multiLevelType w:val="hybridMultilevel"/>
    <w:tmpl w:val="878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282C"/>
    <w:rsid w:val="001017D8"/>
    <w:rsid w:val="001B6AA8"/>
    <w:rsid w:val="001D21EB"/>
    <w:rsid w:val="002D26ED"/>
    <w:rsid w:val="00366AA2"/>
    <w:rsid w:val="00426A22"/>
    <w:rsid w:val="00471FA6"/>
    <w:rsid w:val="004D11F4"/>
    <w:rsid w:val="0058553A"/>
    <w:rsid w:val="0063527E"/>
    <w:rsid w:val="00642E8E"/>
    <w:rsid w:val="006B5264"/>
    <w:rsid w:val="007D7D3E"/>
    <w:rsid w:val="00802B07"/>
    <w:rsid w:val="00862480"/>
    <w:rsid w:val="00A938AF"/>
    <w:rsid w:val="00AC3412"/>
    <w:rsid w:val="00B072D0"/>
    <w:rsid w:val="00B978FF"/>
    <w:rsid w:val="00BD1B9D"/>
    <w:rsid w:val="00CD3F62"/>
    <w:rsid w:val="00D06877"/>
    <w:rsid w:val="00D10274"/>
    <w:rsid w:val="00D3382F"/>
    <w:rsid w:val="00D659B9"/>
    <w:rsid w:val="00E92908"/>
    <w:rsid w:val="00FD59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66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aliases w:val="Char Char"/>
    <w:semiHidden/>
  </w:style>
  <w:style w:type="paragraph" w:customStyle="1" w:styleId="Styl1">
    <w:name w:val="Styl1"/>
    <w:basedOn w:val="Normal"/>
    <w:rsid w:val="0021342F"/>
    <w:pPr>
      <w:numPr>
        <w:ilvl w:val="0"/>
        <w:numId w:val="1"/>
      </w:numPr>
      <w:tabs>
        <w:tab w:val="left" w:pos="720"/>
      </w:tabs>
      <w:ind w:left="720" w:hanging="360"/>
      <w:jc w:val="left"/>
    </w:pPr>
  </w:style>
  <w:style w:type="paragraph" w:customStyle="1" w:styleId="Styl2">
    <w:name w:val="Styl2"/>
    <w:basedOn w:val="Normal"/>
    <w:rsid w:val="006C41A1"/>
    <w:pPr>
      <w:numPr>
        <w:ilvl w:val="0"/>
        <w:numId w:val="2"/>
      </w:numPr>
      <w:tabs>
        <w:tab w:val="left" w:pos="720"/>
      </w:tabs>
      <w:ind w:left="720" w:hanging="360"/>
      <w:jc w:val="left"/>
    </w:pPr>
  </w:style>
  <w:style w:type="table" w:styleId="TableGrid">
    <w:name w:val="Table Grid"/>
    <w:rsid w:val="009C603E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BodyText">
    <w:name w:val="Body Text"/>
    <w:basedOn w:val="Normal"/>
    <w:rsid w:val="00C92CC7"/>
    <w:pPr>
      <w:spacing w:after="120"/>
      <w:jc w:val="left"/>
    </w:pPr>
    <w:rPr>
      <w:sz w:val="20"/>
      <w:szCs w:val="20"/>
    </w:rPr>
  </w:style>
  <w:style w:type="paragraph" w:styleId="DocumentMap">
    <w:name w:val="Document Map"/>
    <w:basedOn w:val="Normal"/>
    <w:semiHidden/>
    <w:rsid w:val="0021291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00C4C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D11F4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sid w:val="004D11F4"/>
  </w:style>
  <w:style w:type="character" w:styleId="Strong">
    <w:name w:val="Strong"/>
    <w:basedOn w:val="DefaultParagraphFont"/>
    <w:qFormat/>
    <w:rsid w:val="00BE2A50"/>
    <w:rPr>
      <w:b/>
      <w:bCs/>
      <w:rtl w:val="0"/>
    </w:rPr>
  </w:style>
  <w:style w:type="paragraph" w:styleId="BodyText2">
    <w:name w:val="Body Text 2"/>
    <w:basedOn w:val="Normal"/>
    <w:rsid w:val="00044C5B"/>
    <w:pPr>
      <w:spacing w:after="120" w:line="480" w:lineRule="auto"/>
      <w:jc w:val="left"/>
    </w:pPr>
  </w:style>
  <w:style w:type="paragraph" w:customStyle="1" w:styleId="CharChar1CharCharCharCharCharChar">
    <w:name w:val="Char Char1 Char Char Char Char Char Char"/>
    <w:basedOn w:val="Normal"/>
    <w:link w:val="DefaultParagraphFont"/>
    <w:rsid w:val="00B072D0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paragraph" w:customStyle="1" w:styleId="CharChar1CharCharCharCharCharCharCharChar">
    <w:name w:val="Char Char1 Char Char Char Char Char Char Char Char"/>
    <w:basedOn w:val="Normal"/>
    <w:rsid w:val="007D7D3E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paragraph" w:styleId="Header">
    <w:name w:val="header"/>
    <w:basedOn w:val="Normal"/>
    <w:rsid w:val="0063527E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549</Words>
  <Characters>3134</Characters>
  <Application>Microsoft Office Word</Application>
  <DocSecurity>0</DocSecurity>
  <Lines>0</Lines>
  <Paragraphs>0</Paragraphs>
  <ScaleCrop>false</ScaleCrop>
  <Company>MPSVR SR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Pozmeňovací návrh</dc:title>
  <dc:creator>MPSVR SR</dc:creator>
  <cp:lastModifiedBy>Administrator</cp:lastModifiedBy>
  <cp:revision>9</cp:revision>
  <cp:lastPrinted>2009-10-07T10:41:00Z</cp:lastPrinted>
  <dcterms:created xsi:type="dcterms:W3CDTF">2009-10-14T10:36:00Z</dcterms:created>
  <dcterms:modified xsi:type="dcterms:W3CDTF">2009-10-15T06:00:00Z</dcterms:modified>
</cp:coreProperties>
</file>