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3969" w:rsidRPr="00670CC9" w:rsidP="00E43969">
      <w:pPr>
        <w:autoSpaceDE w:val="0"/>
        <w:autoSpaceDN w:val="0"/>
        <w:adjustRightInd w:val="0"/>
        <w:jc w:val="center"/>
      </w:pPr>
      <w:r w:rsidRPr="00670CC9">
        <w:t>Výnos</w:t>
      </w:r>
    </w:p>
    <w:p w:rsidR="00E43969" w:rsidRPr="00670CC9" w:rsidP="00E43969">
      <w:pPr>
        <w:autoSpaceDE w:val="0"/>
        <w:autoSpaceDN w:val="0"/>
        <w:adjustRightInd w:val="0"/>
        <w:jc w:val="center"/>
      </w:pPr>
      <w:r w:rsidRPr="00670CC9">
        <w:t>Ministerstva financií Slovenskej republiky</w:t>
      </w:r>
    </w:p>
    <w:p w:rsidR="00E43969" w:rsidRPr="00670CC9" w:rsidP="00E43969">
      <w:pPr>
        <w:autoSpaceDE w:val="0"/>
        <w:autoSpaceDN w:val="0"/>
        <w:adjustRightInd w:val="0"/>
        <w:jc w:val="center"/>
      </w:pPr>
      <w:r w:rsidRPr="00670CC9">
        <w:t>z ............... č. MF/........./2009-132</w:t>
      </w:r>
    </w:p>
    <w:p w:rsidR="00E43969" w:rsidRPr="00670CC9" w:rsidP="00E43969">
      <w:pPr>
        <w:spacing w:after="240"/>
        <w:jc w:val="center"/>
      </w:pPr>
      <w:r w:rsidRPr="00670CC9">
        <w:t>o podrobnostiach zriadenia a prevádzky</w:t>
      </w:r>
      <w:r w:rsidRPr="00670CC9" w:rsidR="00B64579">
        <w:t xml:space="preserve"> integrovaných obslužných miest</w:t>
      </w:r>
    </w:p>
    <w:p w:rsidR="00E43969" w:rsidRPr="00670CC9" w:rsidP="00E43969">
      <w:pPr>
        <w:spacing w:after="240"/>
        <w:jc w:val="both"/>
      </w:pPr>
    </w:p>
    <w:p w:rsidR="00E43969" w:rsidRPr="00670CC9" w:rsidP="00E43969">
      <w:pPr>
        <w:autoSpaceDE w:val="0"/>
        <w:autoSpaceDN w:val="0"/>
        <w:adjustRightInd w:val="0"/>
        <w:jc w:val="both"/>
      </w:pPr>
      <w:r w:rsidRPr="00670CC9">
        <w:t xml:space="preserve">Ministerstvo financií Slovenskej republiky podľa § 13 </w:t>
      </w:r>
      <w:r w:rsidRPr="00670CC9" w:rsidR="001B3BC1">
        <w:t xml:space="preserve">písm. b) </w:t>
      </w:r>
      <w:r w:rsidRPr="00670CC9">
        <w:t xml:space="preserve">zákona č. 275/2006 Z. z. o informačných systémoch verejnej správy a o zmene a doplnení niektorých zákonov </w:t>
      </w:r>
      <w:r w:rsidRPr="00670CC9" w:rsidR="001C6384">
        <w:t xml:space="preserve">v znení </w:t>
      </w:r>
      <w:r w:rsidRPr="00670CC9" w:rsidR="000D6D01">
        <w:t>zákona č. 678/2006 Z. z., zákona č. 385/2008 Z. z. a zákona č. 553/2008 Z. z (ďalej len „zákon“) ustanovuje</w:t>
      </w:r>
      <w:r w:rsidRPr="00670CC9">
        <w:t>:</w:t>
      </w:r>
    </w:p>
    <w:p w:rsidR="00E43969" w:rsidRPr="00670CC9" w:rsidP="00E43969">
      <w:pPr>
        <w:autoSpaceDE w:val="0"/>
        <w:autoSpaceDN w:val="0"/>
        <w:adjustRightInd w:val="0"/>
        <w:jc w:val="center"/>
      </w:pPr>
    </w:p>
    <w:p w:rsidR="00E43969" w:rsidRPr="00670CC9" w:rsidP="00E43969">
      <w:pPr>
        <w:spacing w:after="240"/>
        <w:jc w:val="center"/>
      </w:pPr>
      <w:r w:rsidRPr="00670CC9">
        <w:t>§ 1</w:t>
      </w:r>
    </w:p>
    <w:p w:rsidR="002064D1" w:rsidRPr="00670CC9" w:rsidP="002064D1">
      <w:pPr>
        <w:spacing w:after="240"/>
        <w:jc w:val="center"/>
      </w:pPr>
      <w:r w:rsidRPr="00670CC9">
        <w:t xml:space="preserve">Obsah žiadosti o zápis do registra </w:t>
      </w:r>
    </w:p>
    <w:p w:rsidR="002064D1" w:rsidRPr="00670CC9" w:rsidP="00206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CC9">
        <w:rPr>
          <w:rFonts w:ascii="Times New Roman" w:hAnsi="Times New Roman" w:cs="Times New Roman"/>
          <w:sz w:val="24"/>
          <w:szCs w:val="24"/>
        </w:rPr>
        <w:t xml:space="preserve">(1) Obsahom žiadosti o zápis do registra prevádzkovateľov integrovaných obslužných miest sú tieto údaje: </w:t>
      </w:r>
    </w:p>
    <w:p w:rsidR="002064D1" w:rsidRPr="00670CC9" w:rsidP="00206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CC9">
        <w:rPr>
          <w:rFonts w:ascii="Times New Roman" w:hAnsi="Times New Roman" w:cs="Times New Roman"/>
          <w:sz w:val="24"/>
          <w:szCs w:val="24"/>
        </w:rPr>
        <w:t xml:space="preserve">a)   obchodné meno alebo názov a sídlo prevádzkovateľa integrovaného obslužného miesta, </w:t>
      </w:r>
    </w:p>
    <w:p w:rsidR="002064D1" w:rsidRPr="00670CC9" w:rsidP="00206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CC9">
        <w:rPr>
          <w:rFonts w:ascii="Times New Roman" w:hAnsi="Times New Roman" w:cs="Times New Roman"/>
          <w:sz w:val="24"/>
          <w:szCs w:val="24"/>
        </w:rPr>
        <w:t>b) identifikačné číslo prevádzkovateľa integrovaného obslužného miesta, ak bolo pri</w:t>
      </w:r>
      <w:r w:rsidRPr="00670CC9">
        <w:rPr>
          <w:rFonts w:ascii="Times New Roman" w:hAnsi="Times New Roman" w:cs="Times New Roman"/>
          <w:sz w:val="24"/>
          <w:szCs w:val="24"/>
        </w:rPr>
        <w:t>delené,</w:t>
      </w:r>
    </w:p>
    <w:p w:rsidR="002064D1" w:rsidRPr="00670CC9" w:rsidP="002064D1">
      <w:pPr>
        <w:spacing w:after="240"/>
      </w:pPr>
      <w:r w:rsidRPr="00670CC9">
        <w:t>c) adresa a iné kontaktné údaje miesta, na ktorom prevádzkovateľ integrovaného obslužného miesta prevádzkuje integrované obslužné miesto.</w:t>
      </w:r>
    </w:p>
    <w:p w:rsidR="002064D1" w:rsidRPr="00670CC9" w:rsidP="002064D1">
      <w:pPr>
        <w:spacing w:after="240"/>
      </w:pPr>
      <w:r w:rsidRPr="00670CC9">
        <w:t>(2) Žiadosť podľa odseku 1 je uvedená v prílohe č. 1</w:t>
      </w:r>
      <w:r w:rsidRPr="00670CC9" w:rsidR="00AD1ED3">
        <w:t>.</w:t>
      </w:r>
    </w:p>
    <w:p w:rsidR="00E43969" w:rsidRPr="00670CC9" w:rsidP="00E43969">
      <w:pPr>
        <w:spacing w:after="240"/>
        <w:jc w:val="center"/>
      </w:pPr>
      <w:r w:rsidRPr="00670CC9">
        <w:t>§ 2</w:t>
      </w:r>
    </w:p>
    <w:p w:rsidR="002064D1" w:rsidRPr="00670CC9" w:rsidP="002064D1">
      <w:pPr>
        <w:spacing w:after="240"/>
        <w:jc w:val="center"/>
      </w:pPr>
      <w:r w:rsidRPr="00670CC9">
        <w:t>Zriadenie integrovaných obslužných miest</w:t>
      </w:r>
    </w:p>
    <w:p w:rsidR="002064D1" w:rsidRPr="00670CC9" w:rsidP="002064D1">
      <w:pPr>
        <w:spacing w:after="240"/>
        <w:jc w:val="both"/>
      </w:pPr>
      <w:r w:rsidRPr="00670CC9">
        <w:t>Integrované</w:t>
      </w:r>
      <w:r w:rsidRPr="00670CC9">
        <w:t xml:space="preserve"> obslužné miesto sa zriaďuje v sídle povinných osôb v zmysle § 3 zákona a v sídle osvedčujúcich osôb podľa § 7 zákona. Poštový podnik, ktorý je poskytovateľom univerzálnej poštovej služby</w:t>
      </w:r>
      <w:r w:rsidRPr="00670CC9">
        <w:rPr>
          <w:vertAlign w:val="superscript"/>
        </w:rPr>
        <w:t>1)</w:t>
      </w:r>
      <w:r w:rsidRPr="00670CC9">
        <w:t xml:space="preserve"> zriaďuje integrované obslužné miesto na svojich prevádzkových miestach.</w:t>
      </w:r>
    </w:p>
    <w:p w:rsidR="00E43969" w:rsidRPr="00670CC9" w:rsidP="00E43969">
      <w:pPr>
        <w:spacing w:after="240"/>
        <w:jc w:val="center"/>
      </w:pPr>
      <w:r w:rsidRPr="00670CC9">
        <w:t xml:space="preserve">§ </w:t>
      </w:r>
      <w:r w:rsidRPr="00670CC9" w:rsidR="008B383E">
        <w:t>3</w:t>
      </w:r>
    </w:p>
    <w:p w:rsidR="00E43969" w:rsidRPr="00670CC9" w:rsidP="00E43969">
      <w:pPr>
        <w:spacing w:after="240"/>
        <w:jc w:val="center"/>
      </w:pPr>
      <w:r w:rsidRPr="00670CC9" w:rsidR="00963F13">
        <w:t xml:space="preserve">Označovanie </w:t>
      </w:r>
      <w:r w:rsidRPr="00670CC9">
        <w:t>integrovaných obslužných miest</w:t>
      </w:r>
    </w:p>
    <w:p w:rsidR="00E43969" w:rsidRPr="00670CC9" w:rsidP="00E43969">
      <w:pPr>
        <w:autoSpaceDE w:val="0"/>
        <w:autoSpaceDN w:val="0"/>
        <w:adjustRightInd w:val="0"/>
      </w:pPr>
    </w:p>
    <w:p w:rsidR="00963F13" w:rsidRPr="00670CC9" w:rsidP="00232144">
      <w:pPr>
        <w:spacing w:after="240"/>
        <w:jc w:val="both"/>
      </w:pPr>
      <w:r w:rsidRPr="00670CC9">
        <w:t xml:space="preserve">Integrované obslužné miesto je viditeľne označené grafickým symbolom a sprievodným čitateľným textom „INTEGROVANÉ OBSLUŽNÉ MIESTO“. </w:t>
      </w:r>
      <w:r w:rsidRPr="00670CC9" w:rsidR="001B3BC1">
        <w:t>Vzor  ozna</w:t>
      </w:r>
      <w:r w:rsidRPr="00670CC9" w:rsidR="00232144">
        <w:t>čenia  je uvedený v prílohe č. 2.</w:t>
      </w:r>
    </w:p>
    <w:p w:rsidR="00963F13" w:rsidRPr="00670CC9" w:rsidP="00963F13">
      <w:pPr>
        <w:spacing w:after="240"/>
      </w:pPr>
      <w:r w:rsidRPr="00670CC9">
        <w:t>_______________</w:t>
      </w:r>
    </w:p>
    <w:p w:rsidR="00963F13" w:rsidRPr="00670CC9" w:rsidP="00963F13">
      <w:pPr>
        <w:jc w:val="both"/>
        <w:rPr>
          <w:vertAlign w:val="superscript"/>
        </w:rPr>
      </w:pPr>
      <w:r w:rsidRPr="00670CC9">
        <w:t>1)  „Zákon č. 507/2001 Z. z. o poštových službách v znení neskorších predpisov.“.</w:t>
      </w:r>
    </w:p>
    <w:p w:rsidR="00E43969" w:rsidRPr="00670CC9" w:rsidP="00E43969">
      <w:pPr>
        <w:autoSpaceDE w:val="0"/>
        <w:autoSpaceDN w:val="0"/>
        <w:adjustRightInd w:val="0"/>
        <w:rPr>
          <w:b/>
          <w:bCs/>
        </w:rPr>
      </w:pPr>
    </w:p>
    <w:p w:rsidR="00232144" w:rsidRPr="00670CC9" w:rsidP="00E43969">
      <w:pPr>
        <w:autoSpaceDE w:val="0"/>
        <w:autoSpaceDN w:val="0"/>
        <w:adjustRightInd w:val="0"/>
        <w:rPr>
          <w:b/>
          <w:bCs/>
        </w:rPr>
      </w:pPr>
    </w:p>
    <w:p w:rsidR="00F7516D" w:rsidRPr="00670CC9" w:rsidP="00F7516D">
      <w:pPr>
        <w:autoSpaceDE w:val="0"/>
        <w:autoSpaceDN w:val="0"/>
        <w:adjustRightInd w:val="0"/>
        <w:jc w:val="center"/>
      </w:pPr>
      <w:r w:rsidRPr="00670CC9" w:rsidR="008B383E">
        <w:t>§ 4</w:t>
      </w:r>
    </w:p>
    <w:p w:rsidR="008B383E" w:rsidRPr="00670CC9" w:rsidP="00F7516D">
      <w:pPr>
        <w:autoSpaceDE w:val="0"/>
        <w:autoSpaceDN w:val="0"/>
        <w:adjustRightInd w:val="0"/>
        <w:jc w:val="center"/>
      </w:pPr>
    </w:p>
    <w:p w:rsidR="00F7516D" w:rsidRPr="00670CC9" w:rsidP="00F7516D">
      <w:pPr>
        <w:autoSpaceDE w:val="0"/>
        <w:autoSpaceDN w:val="0"/>
        <w:adjustRightInd w:val="0"/>
        <w:jc w:val="center"/>
      </w:pPr>
      <w:r w:rsidRPr="00670CC9">
        <w:t xml:space="preserve">Tento výnos nadobúda </w:t>
      </w:r>
      <w:r w:rsidRPr="00670CC9" w:rsidR="008B383E">
        <w:t>účinnosť</w:t>
      </w:r>
      <w:r w:rsidRPr="00670CC9">
        <w:t xml:space="preserve"> 1. </w:t>
      </w:r>
      <w:r w:rsidRPr="00670CC9" w:rsidR="00DE4962">
        <w:t>januára</w:t>
      </w:r>
      <w:r w:rsidRPr="00670CC9" w:rsidR="002064D1">
        <w:t xml:space="preserve"> </w:t>
      </w:r>
      <w:r w:rsidRPr="00670CC9">
        <w:t>20</w:t>
      </w:r>
      <w:r w:rsidRPr="00670CC9" w:rsidR="00DE4962">
        <w:t>10</w:t>
      </w:r>
      <w:r w:rsidRPr="00670CC9">
        <w:t>.</w:t>
      </w:r>
    </w:p>
    <w:p w:rsidR="008B383E" w:rsidRPr="00670CC9" w:rsidP="00F7516D">
      <w:pPr>
        <w:autoSpaceDE w:val="0"/>
        <w:autoSpaceDN w:val="0"/>
        <w:adjustRightInd w:val="0"/>
        <w:jc w:val="center"/>
      </w:pPr>
    </w:p>
    <w:p w:rsidR="00F7516D" w:rsidRPr="00670CC9" w:rsidP="00F7516D">
      <w:pPr>
        <w:autoSpaceDE w:val="0"/>
        <w:autoSpaceDN w:val="0"/>
        <w:adjustRightInd w:val="0"/>
        <w:jc w:val="center"/>
      </w:pPr>
      <w:r w:rsidRPr="00670CC9">
        <w:t>Ján Počiatek</w:t>
      </w:r>
    </w:p>
    <w:p w:rsidR="00963F13" w:rsidRPr="00670CC9" w:rsidP="00E43969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963F13" w:rsidRPr="00670CC9" w:rsidP="00E43969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963F13" w:rsidRPr="00670CC9" w:rsidP="00E43969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E43969" w:rsidRPr="00670CC9" w:rsidP="00E43969">
      <w:pPr>
        <w:autoSpaceDE w:val="0"/>
        <w:autoSpaceDN w:val="0"/>
        <w:adjustRightInd w:val="0"/>
        <w:ind w:left="4956" w:firstLine="708"/>
      </w:pPr>
      <w:r w:rsidRPr="00670CC9">
        <w:rPr>
          <w:bCs/>
        </w:rPr>
        <w:t xml:space="preserve">Príloha k výnosu </w:t>
      </w:r>
      <w:r w:rsidRPr="00670CC9">
        <w:t>č</w:t>
      </w:r>
      <w:r w:rsidRPr="00670CC9">
        <w:rPr>
          <w:bCs/>
        </w:rPr>
        <w:t xml:space="preserve">. </w:t>
      </w:r>
      <w:r w:rsidRPr="00670CC9" w:rsidR="001B3BC1">
        <w:rPr>
          <w:bCs/>
        </w:rPr>
        <w:t>2</w:t>
      </w:r>
    </w:p>
    <w:p w:rsidR="00E43969" w:rsidRPr="00670CC9" w:rsidP="00E43969">
      <w:pPr>
        <w:spacing w:after="240"/>
        <w:jc w:val="center"/>
      </w:pPr>
    </w:p>
    <w:p w:rsidR="00E43969" w:rsidRPr="00670CC9" w:rsidP="00E43969">
      <w:pPr>
        <w:autoSpaceDE w:val="0"/>
        <w:autoSpaceDN w:val="0"/>
        <w:adjustRightInd w:val="0"/>
      </w:pPr>
      <w:r w:rsidRPr="00670CC9">
        <w:rPr>
          <w:b/>
          <w:bCs/>
        </w:rPr>
        <w:t>Grafick</w:t>
      </w:r>
      <w:r w:rsidRPr="00670CC9" w:rsidR="00963F13">
        <w:rPr>
          <w:b/>
          <w:bCs/>
        </w:rPr>
        <w:t>ý symbol</w:t>
      </w:r>
      <w:r w:rsidRPr="00670CC9">
        <w:rPr>
          <w:b/>
          <w:bCs/>
        </w:rPr>
        <w:t xml:space="preserve"> jednotného systému označovania</w:t>
      </w:r>
    </w:p>
    <w:p w:rsidR="00E43969" w:rsidRPr="00670CC9" w:rsidP="00E43969">
      <w:pPr>
        <w:spacing w:after="240"/>
        <w:jc w:val="center"/>
      </w:pPr>
    </w:p>
    <w:tbl>
      <w:tblPr>
        <w:tblStyle w:val="TableGrid"/>
        <w:tblW w:w="0" w:type="auto"/>
        <w:tblLook w:val="01E0"/>
      </w:tblPr>
      <w:tblGrid>
        <w:gridCol w:w="1980"/>
        <w:gridCol w:w="7308"/>
      </w:tblGrid>
      <w:tr>
        <w:tblPrEx>
          <w:tblW w:w="0" w:type="auto"/>
          <w:tblLook w:val="01E0"/>
        </w:tblPrEx>
        <w:tc>
          <w:tcPr>
            <w:tcW w:w="1980" w:type="dxa"/>
          </w:tcPr>
          <w:p w:rsidR="00E43969" w:rsidRPr="00670CC9" w:rsidP="00E439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70CC9">
              <w:rPr>
                <w:b/>
                <w:bCs/>
              </w:rPr>
              <w:t>Grafický symbol</w:t>
            </w:r>
          </w:p>
          <w:p w:rsidR="00E43969" w:rsidRPr="00670CC9" w:rsidP="00E439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70CC9" w:rsidR="008B383E">
              <w:rPr>
                <w:b/>
                <w:bCs/>
              </w:rPr>
              <w:t>Jednotného</w:t>
            </w:r>
          </w:p>
          <w:p w:rsidR="00E43969" w:rsidRPr="00670CC9" w:rsidP="00E43969">
            <w:pPr>
              <w:autoSpaceDE w:val="0"/>
              <w:autoSpaceDN w:val="0"/>
              <w:adjustRightInd w:val="0"/>
            </w:pPr>
            <w:r w:rsidRPr="00670CC9">
              <w:rPr>
                <w:b/>
                <w:bCs/>
              </w:rPr>
              <w:t>systému ozna</w:t>
            </w:r>
            <w:r w:rsidRPr="00670CC9" w:rsidR="008B383E">
              <w:rPr>
                <w:b/>
              </w:rPr>
              <w:t>č</w:t>
            </w:r>
            <w:r w:rsidRPr="00670CC9">
              <w:rPr>
                <w:b/>
                <w:bCs/>
              </w:rPr>
              <w:t>ovania</w:t>
            </w:r>
          </w:p>
          <w:p w:rsidR="00E43969" w:rsidRPr="00670CC9" w:rsidP="001C6384">
            <w:pPr>
              <w:spacing w:after="240"/>
              <w:jc w:val="both"/>
            </w:pPr>
          </w:p>
        </w:tc>
        <w:tc>
          <w:tcPr>
            <w:tcW w:w="7308" w:type="dxa"/>
          </w:tcPr>
          <w:p w:rsidR="00E43969" w:rsidRPr="00670CC9" w:rsidP="00E439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70CC9">
              <w:rPr>
                <w:b/>
                <w:bCs/>
              </w:rPr>
              <w:t>Rozmery grafického</w:t>
            </w:r>
          </w:p>
          <w:p w:rsidR="00E43969" w:rsidRPr="00670CC9" w:rsidP="00E43969">
            <w:pPr>
              <w:autoSpaceDE w:val="0"/>
              <w:autoSpaceDN w:val="0"/>
              <w:adjustRightInd w:val="0"/>
            </w:pPr>
            <w:r w:rsidRPr="00670CC9">
              <w:rPr>
                <w:b/>
                <w:bCs/>
              </w:rPr>
              <w:t>symbolu</w:t>
            </w:r>
          </w:p>
          <w:p w:rsidR="00E43969" w:rsidRPr="00670CC9" w:rsidP="001C6384">
            <w:pPr>
              <w:spacing w:after="240"/>
              <w:jc w:val="both"/>
            </w:pPr>
          </w:p>
        </w:tc>
      </w:tr>
      <w:tr>
        <w:tblPrEx>
          <w:tblW w:w="0" w:type="auto"/>
          <w:tblLook w:val="01E0"/>
        </w:tblPrEx>
        <w:tc>
          <w:tcPr>
            <w:tcW w:w="1980" w:type="dxa"/>
          </w:tcPr>
          <w:p w:rsidR="00E43969" w:rsidRPr="00670CC9" w:rsidP="001C6384">
            <w:pPr>
              <w:spacing w:after="240"/>
              <w:jc w:val="both"/>
            </w:pPr>
          </w:p>
        </w:tc>
        <w:tc>
          <w:tcPr>
            <w:tcW w:w="7308" w:type="dxa"/>
          </w:tcPr>
          <w:p w:rsidR="00E43969" w:rsidRPr="00670CC9" w:rsidP="001C6384">
            <w:pPr>
              <w:spacing w:after="240"/>
              <w:jc w:val="both"/>
            </w:pPr>
          </w:p>
        </w:tc>
      </w:tr>
    </w:tbl>
    <w:p w:rsidR="00E43969" w:rsidRPr="00670CC9" w:rsidP="00E43969">
      <w:pPr>
        <w:spacing w:after="240"/>
        <w:jc w:val="center"/>
      </w:pPr>
    </w:p>
    <w:p w:rsidR="00E43969" w:rsidRPr="00670CC9" w:rsidP="00E43969">
      <w:pPr>
        <w:spacing w:after="240"/>
        <w:jc w:val="both"/>
      </w:pPr>
    </w:p>
    <w:tbl>
      <w:tblPr>
        <w:tblStyle w:val="TableGrid"/>
        <w:tblW w:w="0" w:type="auto"/>
        <w:tblLook w:val="01E0"/>
      </w:tblPr>
      <w:tblGrid>
        <w:gridCol w:w="4248"/>
        <w:gridCol w:w="5040"/>
      </w:tblGrid>
      <w:tr>
        <w:tblPrEx>
          <w:tblW w:w="0" w:type="auto"/>
          <w:tblLook w:val="01E0"/>
        </w:tblPrEx>
        <w:tc>
          <w:tcPr>
            <w:tcW w:w="4248" w:type="dxa"/>
          </w:tcPr>
          <w:p w:rsidR="008B383E" w:rsidRPr="00670CC9" w:rsidP="008B383E">
            <w:pPr>
              <w:spacing w:after="240"/>
              <w:jc w:val="both"/>
              <w:rPr>
                <w:b/>
              </w:rPr>
            </w:pPr>
            <w:r w:rsidRPr="00670CC9">
              <w:rPr>
                <w:b/>
              </w:rPr>
              <w:t xml:space="preserve">Textové pole </w:t>
            </w:r>
          </w:p>
          <w:p w:rsidR="008B383E" w:rsidRPr="00670CC9" w:rsidP="008B383E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8B383E" w:rsidRPr="00670CC9" w:rsidP="008B383E">
            <w:pPr>
              <w:autoSpaceDE w:val="0"/>
              <w:autoSpaceDN w:val="0"/>
              <w:adjustRightInd w:val="0"/>
            </w:pPr>
            <w:r w:rsidRPr="00670CC9">
              <w:rPr>
                <w:b/>
                <w:bCs/>
              </w:rPr>
              <w:t xml:space="preserve">Rozmery </w:t>
            </w:r>
          </w:p>
          <w:p w:rsidR="008B383E" w:rsidRPr="00670CC9" w:rsidP="008B383E">
            <w:pPr>
              <w:spacing w:after="240"/>
              <w:jc w:val="both"/>
            </w:pPr>
          </w:p>
        </w:tc>
      </w:tr>
      <w:tr>
        <w:tblPrEx>
          <w:tblW w:w="0" w:type="auto"/>
          <w:tblLook w:val="01E0"/>
        </w:tblPrEx>
        <w:tc>
          <w:tcPr>
            <w:tcW w:w="4248" w:type="dxa"/>
          </w:tcPr>
          <w:p w:rsidR="008B383E" w:rsidRPr="00670CC9" w:rsidP="008B383E">
            <w:pPr>
              <w:spacing w:after="240"/>
              <w:jc w:val="both"/>
            </w:pPr>
          </w:p>
          <w:p w:rsidR="008B383E" w:rsidRPr="00670CC9" w:rsidP="008B383E">
            <w:pPr>
              <w:spacing w:after="240"/>
              <w:jc w:val="both"/>
            </w:pPr>
            <w:r w:rsidRPr="00670CC9">
              <w:t>„INTEGROVANÉ OBSLUŽNÉ MIESTO“</w:t>
            </w:r>
          </w:p>
          <w:p w:rsidR="008B383E" w:rsidRPr="00670CC9" w:rsidP="008B383E">
            <w:pPr>
              <w:spacing w:after="240"/>
              <w:jc w:val="both"/>
            </w:pPr>
          </w:p>
        </w:tc>
        <w:tc>
          <w:tcPr>
            <w:tcW w:w="5040" w:type="dxa"/>
          </w:tcPr>
          <w:p w:rsidR="008B383E" w:rsidRPr="00670CC9" w:rsidP="008B383E">
            <w:pPr>
              <w:spacing w:after="240"/>
              <w:jc w:val="both"/>
            </w:pPr>
          </w:p>
          <w:p w:rsidR="008B383E" w:rsidRPr="00670CC9" w:rsidP="008B383E">
            <w:pPr>
              <w:spacing w:after="240"/>
              <w:jc w:val="both"/>
            </w:pPr>
            <w:r w:rsidRPr="00670CC9">
              <w:t>............X............X.............</w:t>
            </w:r>
          </w:p>
          <w:p w:rsidR="008B383E" w:rsidRPr="00670CC9" w:rsidP="008B383E">
            <w:pPr>
              <w:spacing w:after="240"/>
              <w:jc w:val="both"/>
            </w:pPr>
            <w:r w:rsidRPr="00670CC9">
              <w:t>veľkosť písma 8 cm, bold.</w:t>
            </w:r>
          </w:p>
          <w:p w:rsidR="008B383E" w:rsidRPr="00670CC9" w:rsidP="008B383E">
            <w:pPr>
              <w:spacing w:after="240"/>
              <w:jc w:val="both"/>
            </w:pPr>
          </w:p>
        </w:tc>
      </w:tr>
    </w:tbl>
    <w:p w:rsidR="008B383E" w:rsidRPr="00670CC9" w:rsidP="00E43969">
      <w:pPr>
        <w:spacing w:after="240"/>
        <w:jc w:val="both"/>
      </w:pPr>
    </w:p>
    <w:p w:rsidR="00E43969" w:rsidRPr="00670CC9" w:rsidP="00E43969">
      <w:pPr>
        <w:spacing w:after="240"/>
        <w:jc w:val="both"/>
      </w:pPr>
    </w:p>
    <w:p w:rsidR="001C6384" w:rsidRPr="00670CC9" w:rsidP="00E43969">
      <w:pPr>
        <w:spacing w:after="240"/>
        <w:jc w:val="both"/>
      </w:pPr>
    </w:p>
    <w:p w:rsidR="00963F13" w:rsidRPr="00670CC9" w:rsidP="00E43969">
      <w:pPr>
        <w:spacing w:after="240"/>
        <w:jc w:val="both"/>
      </w:pPr>
    </w:p>
    <w:p w:rsidR="00963F13" w:rsidRPr="00670CC9" w:rsidP="00E43969">
      <w:pPr>
        <w:spacing w:after="240"/>
        <w:jc w:val="both"/>
      </w:pPr>
    </w:p>
    <w:p w:rsidR="00963F13" w:rsidRPr="00670CC9" w:rsidP="00E43969">
      <w:pPr>
        <w:spacing w:after="240"/>
        <w:jc w:val="both"/>
      </w:pPr>
    </w:p>
    <w:p w:rsidR="00963F13" w:rsidRPr="00670CC9" w:rsidP="00E43969">
      <w:pPr>
        <w:spacing w:after="240"/>
        <w:jc w:val="both"/>
      </w:pPr>
    </w:p>
    <w:p w:rsidR="00963F13" w:rsidRPr="00670CC9" w:rsidP="00E43969">
      <w:pPr>
        <w:spacing w:after="240"/>
        <w:jc w:val="both"/>
      </w:pPr>
    </w:p>
    <w:p w:rsidR="00963F13" w:rsidRPr="00670CC9" w:rsidP="00E43969">
      <w:pPr>
        <w:spacing w:after="240"/>
        <w:jc w:val="both"/>
      </w:pPr>
    </w:p>
    <w:p w:rsidR="009221B5" w:rsidRPr="00670CC9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7A87" w:usb1="80000000" w:usb2="00000008" w:usb3="00000000" w:csb0="000101FF" w:csb1="00000000"/>
  </w:font>
  <w:font w:name="Calibri">
    <w:altName w:val="Century Gothic"/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969"/>
    <w:rsid w:val="000D6D01"/>
    <w:rsid w:val="001B3BC1"/>
    <w:rsid w:val="001C6384"/>
    <w:rsid w:val="002064D1"/>
    <w:rsid w:val="00232144"/>
    <w:rsid w:val="00234F55"/>
    <w:rsid w:val="00286741"/>
    <w:rsid w:val="00670CC9"/>
    <w:rsid w:val="006C5081"/>
    <w:rsid w:val="008B383E"/>
    <w:rsid w:val="008C37BA"/>
    <w:rsid w:val="009221B5"/>
    <w:rsid w:val="00963F13"/>
    <w:rsid w:val="00AD1ED3"/>
    <w:rsid w:val="00B64579"/>
    <w:rsid w:val="00DE4962"/>
    <w:rsid w:val="00E43969"/>
    <w:rsid w:val="00F33724"/>
    <w:rsid w:val="00F7516D"/>
    <w:rsid w:val="00FC616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969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al"/>
    <w:rsid w:val="0028674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">
    <w:name w:val="List Paragraph"/>
    <w:basedOn w:val="Normal"/>
    <w:rsid w:val="001B3B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Výnos</vt:lpstr>
    </vt:vector>
  </TitlesOfParts>
  <Company>MFSR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Výnos</dc:title>
  <dc:creator>rstrehar</dc:creator>
  <cp:lastModifiedBy>rstrehar</cp:lastModifiedBy>
  <cp:revision>15</cp:revision>
  <cp:lastPrinted>2009-05-13T06:15:00Z</cp:lastPrinted>
  <dcterms:created xsi:type="dcterms:W3CDTF">2009-02-11T12:05:00Z</dcterms:created>
  <dcterms:modified xsi:type="dcterms:W3CDTF">2009-09-23T10:06:00Z</dcterms:modified>
</cp:coreProperties>
</file>