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AF4FA3" w:rsidP="00CC7A31">
      <w:pPr>
        <w:widowControl/>
        <w:jc w:val="both"/>
        <w:outlineLvl w:val="0"/>
        <w:rPr>
          <w:rFonts w:ascii="Arial" w:hAnsi="Arial" w:cs="Arial"/>
          <w:b/>
          <w:szCs w:val="24"/>
        </w:rPr>
      </w:pPr>
      <w:r w:rsidRPr="00AF4FA3">
        <w:rPr>
          <w:rFonts w:ascii="Arial" w:hAnsi="Arial" w:cs="Arial"/>
          <w:b/>
          <w:szCs w:val="24"/>
        </w:rPr>
        <w:t>B. Osobitná časť</w:t>
      </w:r>
    </w:p>
    <w:p w:rsidR="00F1200A" w:rsidRPr="00AF4FA3" w:rsidP="00F1200A">
      <w:pPr>
        <w:widowControl/>
        <w:jc w:val="both"/>
        <w:rPr>
          <w:rFonts w:ascii="Times New Roman" w:hAnsi="Times New Roman" w:cs="Times New Roman"/>
          <w:szCs w:val="24"/>
        </w:rPr>
      </w:pPr>
    </w:p>
    <w:p w:rsidR="00F1200A" w:rsidRPr="00AF4FA3" w:rsidP="00F1200A">
      <w:pPr>
        <w:widowControl/>
        <w:jc w:val="both"/>
        <w:rPr>
          <w:rFonts w:ascii="Times New Roman" w:hAnsi="Times New Roman" w:cs="Times New Roman"/>
          <w:szCs w:val="24"/>
        </w:rPr>
      </w:pPr>
    </w:p>
    <w:p w:rsidR="00856250" w:rsidRPr="00AF4FA3" w:rsidP="00CC7A31">
      <w:pPr>
        <w:widowControl/>
        <w:spacing w:line="360" w:lineRule="auto"/>
        <w:outlineLvl w:val="0"/>
        <w:rPr>
          <w:rFonts w:ascii="Times New Roman" w:hAnsi="Times New Roman" w:cs="Times New Roman"/>
          <w:szCs w:val="24"/>
        </w:rPr>
      </w:pPr>
      <w:r w:rsidRPr="00AF4FA3" w:rsidR="00C56F59">
        <w:rPr>
          <w:rStyle w:val="PlaceholderText"/>
          <w:rFonts w:ascii="Arial" w:hAnsi="Arial" w:cs="Arial"/>
          <w:b/>
          <w:color w:val="auto"/>
          <w:szCs w:val="24"/>
          <w:u w:val="single"/>
        </w:rPr>
        <w:t>K článku I (Zákon č. 40/1964 Zb. Občiansky zákonník)</w:t>
      </w:r>
    </w:p>
    <w:p w:rsidR="00C56F59" w:rsidRPr="00AF4FA3">
      <w:pPr>
        <w:widowControl/>
        <w:spacing w:line="360" w:lineRule="auto"/>
        <w:jc w:val="both"/>
        <w:rPr>
          <w:rStyle w:val="PlaceholderText"/>
          <w:color w:val="auto"/>
          <w:szCs w:val="24"/>
        </w:rPr>
      </w:pPr>
    </w:p>
    <w:p w:rsidR="00C56F59" w:rsidRPr="00AF4FA3" w:rsidP="00CC7A31">
      <w:pPr>
        <w:widowControl/>
        <w:spacing w:line="360" w:lineRule="auto"/>
        <w:jc w:val="both"/>
        <w:outlineLvl w:val="0"/>
        <w:rPr>
          <w:rStyle w:val="PlaceholderText"/>
          <w:color w:val="auto"/>
          <w:szCs w:val="24"/>
        </w:rPr>
      </w:pPr>
      <w:r w:rsidRPr="00AF4FA3" w:rsidR="002D643F">
        <w:rPr>
          <w:rStyle w:val="PlaceholderText"/>
          <w:rFonts w:ascii="Arial" w:hAnsi="Arial" w:cs="Arial"/>
          <w:b/>
          <w:color w:val="auto"/>
          <w:szCs w:val="24"/>
        </w:rPr>
        <w:t>K bodu 1</w:t>
      </w:r>
      <w:r w:rsidRPr="00AF4FA3">
        <w:rPr>
          <w:rStyle w:val="PlaceholderText"/>
          <w:rFonts w:ascii="Arial" w:hAnsi="Arial" w:cs="Arial"/>
          <w:b/>
          <w:color w:val="auto"/>
          <w:szCs w:val="24"/>
        </w:rPr>
        <w:t xml:space="preserve"> (§ 53 ods. 1)</w:t>
      </w:r>
      <w:r w:rsidRPr="00AF4FA3">
        <w:rPr>
          <w:rStyle w:val="PlaceholderText"/>
          <w:rFonts w:ascii="Arial" w:hAnsi="Arial" w:cs="Arial"/>
          <w:color w:val="auto"/>
          <w:szCs w:val="24"/>
        </w:rPr>
        <w:t xml:space="preserve"> </w:t>
      </w:r>
    </w:p>
    <w:p w:rsidR="00863C43" w:rsidRPr="00AF4FA3">
      <w:pPr>
        <w:widowControl/>
        <w:spacing w:before="75" w:after="75" w:line="360" w:lineRule="auto"/>
        <w:ind w:firstLine="540"/>
        <w:jc w:val="both"/>
        <w:rPr>
          <w:rStyle w:val="PlaceholderText"/>
          <w:rFonts w:ascii="Arial" w:hAnsi="Arial" w:cs="Arial"/>
          <w:color w:val="auto"/>
          <w:szCs w:val="24"/>
        </w:rPr>
      </w:pPr>
      <w:r w:rsidRPr="00AF4FA3" w:rsidR="00AE1CDE">
        <w:rPr>
          <w:rStyle w:val="PlaceholderText"/>
          <w:rFonts w:ascii="Arial" w:hAnsi="Arial" w:cs="Arial"/>
          <w:color w:val="auto"/>
          <w:szCs w:val="24"/>
        </w:rPr>
        <w:t>Európska k</w:t>
      </w:r>
      <w:r w:rsidRPr="00AF4FA3" w:rsidR="00580F93">
        <w:rPr>
          <w:rStyle w:val="PlaceholderText"/>
          <w:rFonts w:ascii="Arial" w:hAnsi="Arial" w:cs="Arial"/>
          <w:color w:val="auto"/>
          <w:szCs w:val="24"/>
        </w:rPr>
        <w:t xml:space="preserve">omisia </w:t>
      </w:r>
      <w:r w:rsidRPr="00AF4FA3" w:rsidR="00DD4746">
        <w:rPr>
          <w:rStyle w:val="PlaceholderText"/>
          <w:rFonts w:ascii="Arial" w:hAnsi="Arial" w:cs="Arial"/>
          <w:color w:val="auto"/>
          <w:szCs w:val="24"/>
        </w:rPr>
        <w:t xml:space="preserve">(ďalej len „EK“) </w:t>
      </w:r>
      <w:r w:rsidRPr="00AF4FA3" w:rsidR="00580F93">
        <w:rPr>
          <w:rStyle w:val="PlaceholderText"/>
          <w:rFonts w:ascii="Arial" w:hAnsi="Arial" w:cs="Arial"/>
          <w:color w:val="auto"/>
          <w:szCs w:val="24"/>
        </w:rPr>
        <w:t>v doplňujúcom formálnom oznámení uv</w:t>
      </w:r>
      <w:r w:rsidRPr="00AF4FA3">
        <w:rPr>
          <w:rStyle w:val="PlaceholderText"/>
          <w:rFonts w:ascii="Arial" w:hAnsi="Arial" w:cs="Arial"/>
          <w:color w:val="auto"/>
          <w:szCs w:val="24"/>
        </w:rPr>
        <w:t>ie</w:t>
      </w:r>
      <w:r w:rsidRPr="00AF4FA3" w:rsidR="00580F93">
        <w:rPr>
          <w:rStyle w:val="PlaceholderText"/>
          <w:rFonts w:ascii="Arial" w:hAnsi="Arial" w:cs="Arial"/>
          <w:color w:val="auto"/>
          <w:szCs w:val="24"/>
        </w:rPr>
        <w:t>d</w:t>
      </w:r>
      <w:r w:rsidRPr="00AF4FA3">
        <w:rPr>
          <w:rStyle w:val="PlaceholderText"/>
          <w:rFonts w:ascii="Arial" w:hAnsi="Arial" w:cs="Arial"/>
          <w:color w:val="auto"/>
          <w:szCs w:val="24"/>
        </w:rPr>
        <w:t xml:space="preserve">la, že </w:t>
      </w:r>
      <w:r w:rsidRPr="00AF4FA3" w:rsidR="00580F93">
        <w:rPr>
          <w:rStyle w:val="PlaceholderText"/>
          <w:rFonts w:ascii="Arial" w:hAnsi="Arial" w:cs="Arial"/>
          <w:color w:val="auto"/>
          <w:szCs w:val="24"/>
        </w:rPr>
        <w:t>zo slovenských právnych predpisov nemožno jednoznačne vyvodiť, že vnútroštátne ustanovenia o</w:t>
      </w:r>
      <w:r w:rsidRPr="00AF4FA3" w:rsidR="00536590">
        <w:rPr>
          <w:rStyle w:val="PlaceholderText"/>
          <w:rFonts w:ascii="Arial" w:hAnsi="Arial" w:cs="Arial"/>
          <w:color w:val="auto"/>
          <w:szCs w:val="24"/>
        </w:rPr>
        <w:t xml:space="preserve"> </w:t>
      </w:r>
      <w:r w:rsidRPr="00AF4FA3" w:rsidR="00580F93">
        <w:rPr>
          <w:rStyle w:val="PlaceholderText"/>
          <w:rFonts w:ascii="Arial" w:hAnsi="Arial" w:cs="Arial"/>
          <w:color w:val="auto"/>
          <w:szCs w:val="24"/>
        </w:rPr>
        <w:t>tom, že zmluvné podmienky je nutné formulovať jednoduchým a</w:t>
      </w:r>
      <w:r w:rsidRPr="00AF4FA3" w:rsidR="00536590">
        <w:rPr>
          <w:rStyle w:val="PlaceholderText"/>
          <w:rFonts w:ascii="Arial" w:hAnsi="Arial" w:cs="Arial"/>
          <w:color w:val="auto"/>
          <w:szCs w:val="24"/>
        </w:rPr>
        <w:t xml:space="preserve"> </w:t>
      </w:r>
      <w:r w:rsidRPr="00AF4FA3" w:rsidR="00580F93">
        <w:rPr>
          <w:rStyle w:val="PlaceholderText"/>
          <w:rFonts w:ascii="Arial" w:hAnsi="Arial" w:cs="Arial"/>
          <w:color w:val="auto"/>
          <w:szCs w:val="24"/>
        </w:rPr>
        <w:t>zrozumiteľným spôsobom, sa vzťahujú aj na hlavný predmet zmluvy a</w:t>
      </w:r>
      <w:r w:rsidRPr="00AF4FA3" w:rsidR="00536590">
        <w:rPr>
          <w:rStyle w:val="PlaceholderText"/>
          <w:rFonts w:ascii="Arial" w:hAnsi="Arial" w:cs="Arial"/>
          <w:color w:val="auto"/>
          <w:szCs w:val="24"/>
        </w:rPr>
        <w:t xml:space="preserve"> </w:t>
      </w:r>
      <w:r w:rsidRPr="00AF4FA3" w:rsidR="00580F93">
        <w:rPr>
          <w:rStyle w:val="PlaceholderText"/>
          <w:rFonts w:ascii="Arial" w:hAnsi="Arial" w:cs="Arial"/>
          <w:color w:val="auto"/>
          <w:szCs w:val="24"/>
        </w:rPr>
        <w:t xml:space="preserve">primeranosť cien. </w:t>
      </w:r>
      <w:r w:rsidRPr="00AF4FA3">
        <w:rPr>
          <w:rStyle w:val="PlaceholderText"/>
          <w:rFonts w:ascii="Arial" w:hAnsi="Arial" w:cs="Arial"/>
          <w:color w:val="auto"/>
          <w:szCs w:val="24"/>
        </w:rPr>
        <w:t>Preto je Komisia toho názoru, že Slovenská republika netransponovala náležite ustanovenia článku 4 ods. 2 smernice.</w:t>
      </w:r>
    </w:p>
    <w:p w:rsidR="00C56F59" w:rsidRPr="00AF4FA3" w:rsidP="00F40E12">
      <w:pPr>
        <w:widowControl/>
        <w:spacing w:line="360" w:lineRule="auto"/>
        <w:ind w:firstLine="539"/>
        <w:jc w:val="both"/>
        <w:rPr>
          <w:rStyle w:val="PlaceholderText"/>
          <w:color w:val="auto"/>
          <w:szCs w:val="24"/>
        </w:rPr>
      </w:pPr>
      <w:r w:rsidRPr="00AF4FA3">
        <w:rPr>
          <w:rStyle w:val="PlaceholderText"/>
          <w:rFonts w:ascii="Arial" w:hAnsi="Arial" w:cs="Arial"/>
          <w:color w:val="auto"/>
          <w:szCs w:val="24"/>
        </w:rPr>
        <w:t>Cieľom návrhu zákona je odstrániť nedostatky v</w:t>
      </w:r>
      <w:r w:rsidRPr="00AF4FA3" w:rsidR="00536590">
        <w:rPr>
          <w:rStyle w:val="PlaceholderText"/>
          <w:rFonts w:ascii="Arial" w:hAnsi="Arial" w:cs="Arial"/>
          <w:color w:val="auto"/>
          <w:szCs w:val="24"/>
        </w:rPr>
        <w:t xml:space="preserve"> </w:t>
      </w:r>
      <w:r w:rsidRPr="00AF4FA3">
        <w:rPr>
          <w:rStyle w:val="PlaceholderText"/>
          <w:rFonts w:ascii="Arial" w:hAnsi="Arial" w:cs="Arial"/>
          <w:color w:val="auto"/>
          <w:szCs w:val="24"/>
        </w:rPr>
        <w:t>transpozícii Smernice  Rady</w:t>
      </w:r>
      <w:r w:rsidRPr="00AF4FA3" w:rsidR="00997CFB">
        <w:rPr>
          <w:rStyle w:val="PlaceholderText"/>
          <w:rFonts w:ascii="Arial" w:hAnsi="Arial" w:cs="Arial"/>
          <w:color w:val="auto"/>
          <w:szCs w:val="24"/>
        </w:rPr>
        <w:t xml:space="preserve">         </w:t>
      </w:r>
      <w:r w:rsidRPr="00AF4FA3">
        <w:rPr>
          <w:rStyle w:val="PlaceholderText"/>
          <w:rFonts w:ascii="Arial" w:hAnsi="Arial" w:cs="Arial"/>
          <w:color w:val="auto"/>
          <w:szCs w:val="24"/>
        </w:rPr>
        <w:t>č. 93/13/EHS z 5. apríla 1993 o nekalých podmienkach v spotrebiteľských zmluvách (ďalej len „smernica“) do Občianskeho zákonníka. Navrhovaným ustanovením sa otvára cesta na širšiu súdnu ochranu spotrebiteľa aj vo vzťahu k</w:t>
      </w:r>
      <w:r w:rsidRPr="00AF4FA3" w:rsidR="00585F30">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esenciálnym zložkám zmluvy. Úprava transponuje </w:t>
      </w:r>
      <w:r w:rsidRPr="00AF4FA3" w:rsidR="00AE1CDE">
        <w:rPr>
          <w:rStyle w:val="PlaceholderText"/>
          <w:rFonts w:ascii="Arial" w:hAnsi="Arial" w:cs="Arial"/>
          <w:color w:val="auto"/>
          <w:szCs w:val="24"/>
        </w:rPr>
        <w:t>článok 4 odsek 2 smernice</w:t>
      </w:r>
      <w:r w:rsidRPr="00AF4FA3">
        <w:rPr>
          <w:rStyle w:val="PlaceholderText"/>
          <w:rFonts w:ascii="Arial" w:hAnsi="Arial" w:cs="Arial"/>
          <w:color w:val="auto"/>
          <w:szCs w:val="24"/>
        </w:rPr>
        <w:t>, ktorý znie:</w:t>
      </w:r>
      <w:r w:rsidRPr="00AF4FA3">
        <w:rPr>
          <w:rStyle w:val="PlaceholderText"/>
          <w:rFonts w:ascii="Arial" w:hAnsi="Arial" w:cs="Arial"/>
          <w:i/>
          <w:color w:val="auto"/>
          <w:szCs w:val="24"/>
        </w:rPr>
        <w:t>“</w:t>
      </w:r>
      <w:r w:rsidRPr="00AF4FA3">
        <w:rPr>
          <w:rStyle w:val="PlaceholderText"/>
          <w:rFonts w:ascii="Arial" w:hAnsi="Arial" w:cs="Arial"/>
          <w:color w:val="auto"/>
          <w:szCs w:val="24"/>
        </w:rPr>
        <w:t xml:space="preserve"> </w:t>
      </w:r>
      <w:r w:rsidRPr="00AF4FA3">
        <w:rPr>
          <w:rStyle w:val="PlaceholderText"/>
          <w:rFonts w:ascii="Arial" w:hAnsi="Arial" w:cs="Arial"/>
          <w:i/>
          <w:color w:val="auto"/>
          <w:szCs w:val="24"/>
        </w:rPr>
        <w:t>Hodnotenie nekalej povahy podmienok sa nevzťahuje ani k definícii hlavného predmetu zmluvy ani na primeranú cenu a úhradu na jednej strane, ako aj tovar alebo služby dodávané výmenným spôsobom na druhej strane, pokiaľ tieto podmienky sú zrozumiteľné (Assessment of the unfair nature of the terms shall relate neither to the definition of the main subject matter of the contract nor to the adequacy of the price and remuneration, on the one hand, as against the services or goods supplies in exchange, on the other, in so far as these terms are in plain intelligible language.)”</w:t>
      </w:r>
      <w:r w:rsidRPr="00AF4FA3">
        <w:rPr>
          <w:rStyle w:val="PlaceholderText"/>
          <w:rFonts w:ascii="Arial" w:hAnsi="Arial" w:cs="Arial"/>
          <w:color w:val="auto"/>
          <w:szCs w:val="24"/>
        </w:rPr>
        <w:t>. An</w:t>
      </w:r>
      <w:r w:rsidRPr="00AF4FA3" w:rsidR="00011C0B">
        <w:rPr>
          <w:rStyle w:val="PlaceholderText"/>
          <w:rFonts w:ascii="Arial" w:hAnsi="Arial" w:cs="Arial"/>
          <w:color w:val="auto"/>
          <w:szCs w:val="24"/>
        </w:rPr>
        <w:t>glické znenie uvádzame pre odlišnosti spôsobe</w:t>
      </w:r>
      <w:r w:rsidRPr="00AF4FA3">
        <w:rPr>
          <w:rStyle w:val="PlaceholderText"/>
          <w:rFonts w:ascii="Arial" w:hAnsi="Arial" w:cs="Arial"/>
          <w:color w:val="auto"/>
          <w:szCs w:val="24"/>
        </w:rPr>
        <w:t xml:space="preserve">né prekladom do slovenského jazyka. </w:t>
      </w:r>
    </w:p>
    <w:p w:rsidR="00EA50C6" w:rsidRPr="00AF4FA3" w:rsidP="00F40E12">
      <w:pPr>
        <w:widowControl/>
        <w:spacing w:line="360" w:lineRule="auto"/>
        <w:ind w:firstLine="539"/>
        <w:jc w:val="both"/>
        <w:rPr>
          <w:rStyle w:val="PlaceholderText"/>
          <w:rFonts w:ascii="Arial" w:hAnsi="Arial" w:cs="Arial"/>
          <w:color w:val="auto"/>
          <w:szCs w:val="24"/>
        </w:rPr>
      </w:pPr>
      <w:r w:rsidRPr="00AF4FA3" w:rsidR="00C56F59">
        <w:rPr>
          <w:rStyle w:val="PlaceholderText"/>
          <w:rFonts w:ascii="Arial" w:hAnsi="Arial" w:cs="Arial"/>
          <w:color w:val="auto"/>
          <w:szCs w:val="24"/>
        </w:rPr>
        <w:t>Neprijateľnosť zmluvnej podmienky v časti o inom ako hlavnom predmete zmluvy sa bude rovnať absolútnej neplat</w:t>
      </w:r>
      <w:r w:rsidRPr="00AF4FA3" w:rsidR="00580F93">
        <w:rPr>
          <w:rStyle w:val="PlaceholderText"/>
          <w:rFonts w:ascii="Arial" w:hAnsi="Arial" w:cs="Arial"/>
          <w:color w:val="auto"/>
          <w:szCs w:val="24"/>
        </w:rPr>
        <w:t>nosti zmluvy v uvedenom rozsahu. Pokiaľ ide o</w:t>
      </w:r>
      <w:r w:rsidRPr="00AF4FA3" w:rsidR="00585F30">
        <w:rPr>
          <w:rStyle w:val="PlaceholderText"/>
          <w:rFonts w:ascii="Arial" w:hAnsi="Arial" w:cs="Arial"/>
          <w:color w:val="auto"/>
          <w:szCs w:val="24"/>
        </w:rPr>
        <w:t xml:space="preserve"> </w:t>
      </w:r>
      <w:r w:rsidRPr="00AF4FA3" w:rsidR="00580F93">
        <w:rPr>
          <w:rStyle w:val="PlaceholderText"/>
          <w:rFonts w:ascii="Arial" w:hAnsi="Arial" w:cs="Arial"/>
          <w:color w:val="auto"/>
          <w:szCs w:val="24"/>
        </w:rPr>
        <w:t>hlavný predmet</w:t>
      </w:r>
      <w:r w:rsidRPr="00AF4FA3">
        <w:rPr>
          <w:rStyle w:val="PlaceholderText"/>
          <w:rFonts w:ascii="Arial" w:hAnsi="Arial" w:cs="Arial"/>
          <w:color w:val="auto"/>
          <w:szCs w:val="24"/>
        </w:rPr>
        <w:t xml:space="preserve">, ten bude vylúčený </w:t>
      </w:r>
      <w:r w:rsidRPr="00AF4FA3" w:rsidR="00585F30">
        <w:rPr>
          <w:rStyle w:val="PlaceholderText"/>
          <w:rFonts w:ascii="Arial" w:hAnsi="Arial" w:cs="Arial"/>
          <w:color w:val="auto"/>
          <w:szCs w:val="24"/>
        </w:rPr>
        <w:t>s</w:t>
      </w:r>
      <w:r w:rsidRPr="00AF4FA3">
        <w:rPr>
          <w:rStyle w:val="PlaceholderText"/>
          <w:rFonts w:ascii="Arial" w:hAnsi="Arial" w:cs="Arial"/>
          <w:color w:val="auto"/>
          <w:szCs w:val="24"/>
        </w:rPr>
        <w:t>pod ochrany</w:t>
      </w:r>
      <w:r w:rsidRPr="00AF4FA3" w:rsidR="00580F93">
        <w:rPr>
          <w:rStyle w:val="PlaceholderText"/>
          <w:rFonts w:ascii="Arial" w:hAnsi="Arial" w:cs="Arial"/>
          <w:color w:val="auto"/>
          <w:szCs w:val="24"/>
        </w:rPr>
        <w:t xml:space="preserve"> inštitútom </w:t>
      </w:r>
      <w:r w:rsidRPr="00AF4FA3">
        <w:rPr>
          <w:rStyle w:val="PlaceholderText"/>
          <w:rFonts w:ascii="Arial" w:hAnsi="Arial" w:cs="Arial"/>
          <w:color w:val="auto"/>
          <w:szCs w:val="24"/>
        </w:rPr>
        <w:t>neprijateľnej</w:t>
      </w:r>
      <w:r w:rsidRPr="00AF4FA3" w:rsidR="00580F93">
        <w:rPr>
          <w:rStyle w:val="PlaceholderText"/>
          <w:rFonts w:ascii="Arial" w:hAnsi="Arial" w:cs="Arial"/>
          <w:color w:val="auto"/>
          <w:szCs w:val="24"/>
        </w:rPr>
        <w:t xml:space="preserve"> zmluvnej podmienky</w:t>
      </w:r>
      <w:r w:rsidRPr="00AF4FA3">
        <w:rPr>
          <w:rStyle w:val="PlaceholderText"/>
          <w:rFonts w:ascii="Arial" w:hAnsi="Arial" w:cs="Arial"/>
          <w:color w:val="auto"/>
          <w:szCs w:val="24"/>
        </w:rPr>
        <w:t>,</w:t>
      </w:r>
      <w:r w:rsidRPr="00AF4FA3" w:rsidR="00580F93">
        <w:rPr>
          <w:rStyle w:val="PlaceholderText"/>
          <w:rFonts w:ascii="Arial" w:hAnsi="Arial" w:cs="Arial"/>
          <w:color w:val="auto"/>
          <w:szCs w:val="24"/>
        </w:rPr>
        <w:t xml:space="preserve"> </w:t>
      </w:r>
      <w:r w:rsidRPr="00AF4FA3">
        <w:rPr>
          <w:rStyle w:val="PlaceholderText"/>
          <w:rFonts w:ascii="Arial" w:hAnsi="Arial" w:cs="Arial"/>
          <w:color w:val="auto"/>
          <w:szCs w:val="24"/>
        </w:rPr>
        <w:t>ak</w:t>
      </w:r>
      <w:r w:rsidRPr="00AF4FA3" w:rsidR="00585F30">
        <w:rPr>
          <w:rStyle w:val="PlaceholderText"/>
          <w:rFonts w:ascii="Arial" w:hAnsi="Arial" w:cs="Arial"/>
          <w:color w:val="auto"/>
          <w:szCs w:val="24"/>
        </w:rPr>
        <w:t xml:space="preserve"> </w:t>
      </w:r>
      <w:r w:rsidRPr="00AF4FA3">
        <w:rPr>
          <w:rStyle w:val="PlaceholderText"/>
          <w:rFonts w:ascii="Arial" w:hAnsi="Arial" w:cs="Arial"/>
          <w:color w:val="auto"/>
          <w:szCs w:val="24"/>
        </w:rPr>
        <w:t>bol vymedzený jasn</w:t>
      </w:r>
      <w:r w:rsidRPr="00AF4FA3" w:rsidR="00585F30">
        <w:rPr>
          <w:rStyle w:val="PlaceholderText"/>
          <w:rFonts w:ascii="Arial" w:hAnsi="Arial" w:cs="Arial"/>
          <w:color w:val="auto"/>
          <w:szCs w:val="24"/>
        </w:rPr>
        <w:t xml:space="preserve">e </w:t>
      </w:r>
      <w:r w:rsidRPr="00AF4FA3">
        <w:rPr>
          <w:rStyle w:val="PlaceholderText"/>
          <w:rFonts w:ascii="Arial" w:hAnsi="Arial" w:cs="Arial"/>
          <w:color w:val="auto"/>
          <w:szCs w:val="24"/>
        </w:rPr>
        <w:t>a</w:t>
      </w:r>
      <w:r w:rsidRPr="00AF4FA3" w:rsidR="00585F30">
        <w:rPr>
          <w:rStyle w:val="PlaceholderText"/>
          <w:rFonts w:ascii="Arial" w:hAnsi="Arial" w:cs="Arial"/>
          <w:color w:val="auto"/>
          <w:szCs w:val="24"/>
        </w:rPr>
        <w:t xml:space="preserve"> </w:t>
      </w:r>
      <w:r w:rsidRPr="00AF4FA3">
        <w:rPr>
          <w:rStyle w:val="PlaceholderText"/>
          <w:rFonts w:ascii="Arial" w:hAnsi="Arial" w:cs="Arial"/>
          <w:color w:val="auto"/>
          <w:szCs w:val="24"/>
        </w:rPr>
        <w:t>zrozumiteľn</w:t>
      </w:r>
      <w:r w:rsidRPr="00AF4FA3" w:rsidR="00585F30">
        <w:rPr>
          <w:rStyle w:val="PlaceholderText"/>
          <w:rFonts w:ascii="Arial" w:hAnsi="Arial" w:cs="Arial"/>
          <w:color w:val="auto"/>
          <w:szCs w:val="24"/>
        </w:rPr>
        <w:t>e</w:t>
      </w:r>
      <w:r w:rsidRPr="00AF4FA3">
        <w:rPr>
          <w:rStyle w:val="PlaceholderText"/>
          <w:rFonts w:ascii="Arial" w:hAnsi="Arial" w:cs="Arial"/>
          <w:color w:val="auto"/>
          <w:szCs w:val="24"/>
        </w:rPr>
        <w:t xml:space="preserve"> a</w:t>
      </w:r>
      <w:r w:rsidRPr="00AF4FA3" w:rsidR="00F40E12">
        <w:rPr>
          <w:rStyle w:val="PlaceholderText"/>
          <w:rFonts w:ascii="Arial" w:hAnsi="Arial" w:cs="Arial"/>
          <w:color w:val="auto"/>
          <w:szCs w:val="24"/>
        </w:rPr>
        <w:t xml:space="preserve"> </w:t>
      </w:r>
      <w:r w:rsidRPr="00AF4FA3">
        <w:rPr>
          <w:rStyle w:val="PlaceholderText"/>
          <w:rFonts w:ascii="Arial" w:hAnsi="Arial" w:cs="Arial"/>
          <w:color w:val="auto"/>
          <w:szCs w:val="24"/>
        </w:rPr>
        <w:t>to isté platí aj</w:t>
      </w:r>
      <w:r w:rsidRPr="00AF4FA3" w:rsidR="00F15DB4">
        <w:rPr>
          <w:rStyle w:val="PlaceholderText"/>
          <w:rFonts w:ascii="Arial" w:hAnsi="Arial" w:cs="Arial"/>
          <w:color w:val="auto"/>
          <w:szCs w:val="24"/>
        </w:rPr>
        <w:t xml:space="preserve"> pokiaľ ide</w:t>
      </w:r>
      <w:r w:rsidRPr="00AF4FA3" w:rsidR="00585F30">
        <w:rPr>
          <w:rStyle w:val="PlaceholderText"/>
          <w:rFonts w:ascii="Arial" w:hAnsi="Arial" w:cs="Arial"/>
          <w:color w:val="auto"/>
          <w:szCs w:val="24"/>
        </w:rPr>
        <w:t xml:space="preserve"> </w:t>
      </w:r>
      <w:r w:rsidRPr="00AF4FA3" w:rsidR="00F15DB4">
        <w:rPr>
          <w:rStyle w:val="PlaceholderText"/>
          <w:rFonts w:ascii="Arial" w:hAnsi="Arial" w:cs="Arial"/>
          <w:color w:val="auto"/>
          <w:szCs w:val="24"/>
        </w:rPr>
        <w:t>o</w:t>
      </w:r>
      <w:r w:rsidRPr="00AF4FA3" w:rsidR="00585F30">
        <w:rPr>
          <w:rStyle w:val="PlaceholderText"/>
          <w:rFonts w:ascii="Arial" w:hAnsi="Arial" w:cs="Arial"/>
          <w:color w:val="auto"/>
          <w:szCs w:val="24"/>
        </w:rPr>
        <w:t xml:space="preserve"> </w:t>
      </w:r>
      <w:r w:rsidRPr="00AF4FA3" w:rsidR="00F15DB4">
        <w:rPr>
          <w:rStyle w:val="PlaceholderText"/>
          <w:rFonts w:ascii="Arial" w:hAnsi="Arial" w:cs="Arial"/>
          <w:color w:val="auto"/>
          <w:szCs w:val="24"/>
        </w:rPr>
        <w:t>otázku primeranosti</w:t>
      </w:r>
      <w:r w:rsidRPr="00AF4FA3">
        <w:rPr>
          <w:rStyle w:val="PlaceholderText"/>
          <w:rFonts w:ascii="Arial" w:hAnsi="Arial" w:cs="Arial"/>
          <w:color w:val="auto"/>
          <w:szCs w:val="24"/>
        </w:rPr>
        <w:t xml:space="preserve"> ceny.</w:t>
      </w:r>
      <w:r w:rsidRPr="00AF4FA3" w:rsidR="00580F93">
        <w:rPr>
          <w:rStyle w:val="PlaceholderText"/>
          <w:rFonts w:ascii="Arial" w:hAnsi="Arial" w:cs="Arial"/>
          <w:color w:val="auto"/>
          <w:szCs w:val="24"/>
        </w:rPr>
        <w:t xml:space="preserve"> </w:t>
      </w:r>
    </w:p>
    <w:p w:rsidR="00EA50C6" w:rsidRPr="00AF4FA3" w:rsidP="00F40E12">
      <w:pPr>
        <w:widowControl/>
        <w:spacing w:line="360" w:lineRule="auto"/>
        <w:ind w:firstLine="539"/>
        <w:jc w:val="both"/>
        <w:rPr>
          <w:rStyle w:val="PlaceholderText"/>
          <w:rFonts w:ascii="Arial" w:hAnsi="Arial" w:cs="Arial"/>
          <w:color w:val="auto"/>
          <w:szCs w:val="24"/>
        </w:rPr>
      </w:pPr>
      <w:r w:rsidRPr="00AF4FA3">
        <w:rPr>
          <w:rStyle w:val="PlaceholderText"/>
          <w:rFonts w:ascii="Arial" w:hAnsi="Arial" w:cs="Arial"/>
          <w:color w:val="auto"/>
          <w:szCs w:val="24"/>
        </w:rPr>
        <w:t>Inými slovami napríklad na kúpnej zmluve nemôže súd posudzovať hlavný predmet plnenia  a cenu cez inštitút neprijateľnej zmluvnej podmienky. Pokiaľ by hlavný predmet kúpy alebo cena neboli vymedzené určito jasne a</w:t>
      </w:r>
      <w:r w:rsidRPr="00AF4FA3" w:rsidR="00F40E12">
        <w:rPr>
          <w:rStyle w:val="PlaceholderText"/>
          <w:rFonts w:ascii="Arial" w:hAnsi="Arial" w:cs="Arial"/>
          <w:color w:val="auto"/>
          <w:szCs w:val="24"/>
        </w:rPr>
        <w:t xml:space="preserve"> </w:t>
      </w:r>
      <w:r w:rsidRPr="00AF4FA3">
        <w:rPr>
          <w:rStyle w:val="PlaceholderText"/>
          <w:rFonts w:ascii="Arial" w:hAnsi="Arial" w:cs="Arial"/>
          <w:color w:val="auto"/>
          <w:szCs w:val="24"/>
        </w:rPr>
        <w:t>zrozumiteľne</w:t>
      </w:r>
      <w:r w:rsidRPr="00AF4FA3" w:rsidR="001D3382">
        <w:rPr>
          <w:rStyle w:val="PlaceholderText"/>
          <w:rFonts w:ascii="Arial" w:hAnsi="Arial" w:cs="Arial"/>
          <w:color w:val="auto"/>
          <w:szCs w:val="24"/>
        </w:rPr>
        <w:t>,</w:t>
      </w:r>
      <w:r w:rsidRPr="00AF4FA3">
        <w:rPr>
          <w:rStyle w:val="PlaceholderText"/>
          <w:rFonts w:ascii="Arial" w:hAnsi="Arial" w:cs="Arial"/>
          <w:color w:val="auto"/>
          <w:szCs w:val="24"/>
        </w:rPr>
        <w:t xml:space="preserve"> tak súdy majú možnosť ex officio rozhodnúť o</w:t>
      </w:r>
      <w:r w:rsidRPr="00AF4FA3" w:rsidR="00F40E12">
        <w:rPr>
          <w:rStyle w:val="PlaceholderText"/>
          <w:rFonts w:ascii="Arial" w:hAnsi="Arial" w:cs="Arial"/>
          <w:color w:val="auto"/>
          <w:szCs w:val="24"/>
        </w:rPr>
        <w:t xml:space="preserve"> </w:t>
      </w:r>
      <w:r w:rsidRPr="00AF4FA3">
        <w:rPr>
          <w:rStyle w:val="PlaceholderText"/>
          <w:rFonts w:ascii="Arial" w:hAnsi="Arial" w:cs="Arial"/>
          <w:color w:val="auto"/>
          <w:szCs w:val="24"/>
        </w:rPr>
        <w:t>absolútnej neplatnosti aj týchto esenciálnych náležitostí v</w:t>
      </w:r>
      <w:r w:rsidRPr="00AF4FA3" w:rsidR="00F40E12">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kúpnej zmluve. </w:t>
      </w:r>
    </w:p>
    <w:p w:rsidR="00C56F59" w:rsidRPr="00AF4FA3" w:rsidP="00F40E12">
      <w:pPr>
        <w:widowControl/>
        <w:spacing w:line="360" w:lineRule="auto"/>
        <w:ind w:firstLine="539"/>
        <w:jc w:val="both"/>
        <w:rPr>
          <w:rStyle w:val="PlaceholderText"/>
          <w:color w:val="auto"/>
          <w:szCs w:val="24"/>
        </w:rPr>
      </w:pPr>
      <w:r w:rsidRPr="00AF4FA3">
        <w:rPr>
          <w:rStyle w:val="PlaceholderText"/>
          <w:rFonts w:ascii="Arial" w:hAnsi="Arial" w:cs="Arial"/>
          <w:color w:val="auto"/>
          <w:szCs w:val="24"/>
        </w:rPr>
        <w:t xml:space="preserve">Ustanovenie </w:t>
      </w:r>
      <w:r w:rsidRPr="00AF4FA3" w:rsidR="00F72454">
        <w:rPr>
          <w:rStyle w:val="PlaceholderText"/>
          <w:rFonts w:ascii="Arial" w:hAnsi="Arial" w:cs="Arial"/>
          <w:color w:val="auto"/>
          <w:szCs w:val="24"/>
        </w:rPr>
        <w:t xml:space="preserve">sa </w:t>
      </w:r>
      <w:r w:rsidRPr="00AF4FA3">
        <w:rPr>
          <w:rStyle w:val="PlaceholderText"/>
          <w:rFonts w:ascii="Arial" w:hAnsi="Arial" w:cs="Arial"/>
          <w:color w:val="auto"/>
          <w:szCs w:val="24"/>
        </w:rPr>
        <w:t xml:space="preserve">bude </w:t>
      </w:r>
      <w:r w:rsidRPr="00AF4FA3" w:rsidR="00F72454">
        <w:rPr>
          <w:rStyle w:val="PlaceholderText"/>
          <w:rFonts w:ascii="Arial" w:hAnsi="Arial" w:cs="Arial"/>
          <w:color w:val="auto"/>
          <w:szCs w:val="24"/>
        </w:rPr>
        <w:t xml:space="preserve">vzťahovať </w:t>
      </w:r>
      <w:r w:rsidRPr="00AF4FA3">
        <w:rPr>
          <w:rStyle w:val="PlaceholderText"/>
          <w:rFonts w:ascii="Arial" w:hAnsi="Arial" w:cs="Arial"/>
          <w:color w:val="auto"/>
          <w:szCs w:val="24"/>
        </w:rPr>
        <w:t xml:space="preserve">na všetky spotrebiteľské vzťahy vrátane vzťahov na finančnom trhu. Súdy môžu svojou judikačnou činnosťou výrazne prispieť </w:t>
      </w:r>
      <w:r w:rsidRPr="00AF4FA3" w:rsidR="00F72454">
        <w:rPr>
          <w:rStyle w:val="PlaceholderText"/>
          <w:rFonts w:ascii="Arial" w:hAnsi="Arial" w:cs="Arial"/>
          <w:color w:val="auto"/>
          <w:szCs w:val="24"/>
        </w:rPr>
        <w:t xml:space="preserve">                </w:t>
      </w:r>
      <w:r w:rsidRPr="00AF4FA3" w:rsidR="00836234">
        <w:rPr>
          <w:rStyle w:val="PlaceholderText"/>
          <w:rFonts w:ascii="Arial" w:hAnsi="Arial" w:cs="Arial"/>
          <w:color w:val="auto"/>
          <w:szCs w:val="24"/>
        </w:rPr>
        <w:t>k</w:t>
      </w:r>
      <w:r w:rsidRPr="00AF4FA3" w:rsidR="00585F30">
        <w:rPr>
          <w:rStyle w:val="PlaceholderText"/>
          <w:rFonts w:ascii="Arial" w:hAnsi="Arial" w:cs="Arial"/>
          <w:color w:val="auto"/>
          <w:szCs w:val="24"/>
        </w:rPr>
        <w:t xml:space="preserve"> </w:t>
      </w:r>
      <w:r w:rsidRPr="00AF4FA3">
        <w:rPr>
          <w:rStyle w:val="PlaceholderText"/>
          <w:rFonts w:ascii="Arial" w:hAnsi="Arial" w:cs="Arial"/>
          <w:color w:val="auto"/>
          <w:szCs w:val="24"/>
        </w:rPr>
        <w:t>dosiahnuti</w:t>
      </w:r>
      <w:r w:rsidRPr="00AF4FA3" w:rsidR="00836234">
        <w:rPr>
          <w:rStyle w:val="PlaceholderText"/>
          <w:rFonts w:ascii="Arial" w:hAnsi="Arial" w:cs="Arial"/>
          <w:color w:val="auto"/>
          <w:szCs w:val="24"/>
        </w:rPr>
        <w:t>u</w:t>
      </w:r>
      <w:r w:rsidRPr="00AF4FA3">
        <w:rPr>
          <w:rStyle w:val="PlaceholderText"/>
          <w:rFonts w:ascii="Arial" w:hAnsi="Arial" w:cs="Arial"/>
          <w:color w:val="auto"/>
          <w:szCs w:val="24"/>
        </w:rPr>
        <w:t xml:space="preserve"> primeranosti v</w:t>
      </w:r>
      <w:r w:rsidRPr="00AF4FA3" w:rsidR="00F72454">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spotrebiteľských zmluvách </w:t>
      </w:r>
      <w:r w:rsidRPr="00AF4FA3" w:rsidR="00EA50C6">
        <w:rPr>
          <w:rStyle w:val="PlaceholderText"/>
          <w:rFonts w:ascii="Arial" w:hAnsi="Arial" w:cs="Arial"/>
          <w:color w:val="auto"/>
          <w:szCs w:val="24"/>
        </w:rPr>
        <w:t>práve prostredníctvom inštitútu neprijateľnej zmluvnej podmienky. Musia tiež brať zreteľ aj na osobitnú právnu úpravu v niektorých otázka</w:t>
      </w:r>
      <w:r w:rsidRPr="00AF4FA3" w:rsidR="001C5004">
        <w:rPr>
          <w:rStyle w:val="PlaceholderText"/>
          <w:rFonts w:ascii="Arial" w:hAnsi="Arial" w:cs="Arial"/>
          <w:color w:val="auto"/>
          <w:szCs w:val="24"/>
        </w:rPr>
        <w:t>ch</w:t>
      </w:r>
      <w:r w:rsidRPr="00AF4FA3" w:rsidR="00EA50C6">
        <w:rPr>
          <w:rStyle w:val="PlaceholderText"/>
          <w:rFonts w:ascii="Arial" w:hAnsi="Arial" w:cs="Arial"/>
          <w:color w:val="auto"/>
          <w:szCs w:val="24"/>
        </w:rPr>
        <w:t xml:space="preserve">  v zmysle zásady</w:t>
      </w:r>
      <w:r w:rsidRPr="00AF4FA3">
        <w:rPr>
          <w:rStyle w:val="PlaceholderText"/>
          <w:rFonts w:ascii="Arial" w:hAnsi="Arial" w:cs="Arial"/>
          <w:color w:val="auto"/>
          <w:szCs w:val="24"/>
        </w:rPr>
        <w:t xml:space="preserve"> lex </w:t>
      </w:r>
      <w:r w:rsidRPr="00AF4FA3" w:rsidR="00EA50C6">
        <w:rPr>
          <w:rStyle w:val="PlaceholderText"/>
          <w:rFonts w:ascii="Arial" w:hAnsi="Arial" w:cs="Arial"/>
          <w:color w:val="auto"/>
          <w:szCs w:val="24"/>
        </w:rPr>
        <w:t>specialis derogat lex generalis</w:t>
      </w:r>
      <w:r w:rsidRPr="00AF4FA3">
        <w:rPr>
          <w:rStyle w:val="PlaceholderText"/>
          <w:rFonts w:ascii="Arial" w:hAnsi="Arial" w:cs="Arial"/>
          <w:color w:val="auto"/>
          <w:szCs w:val="24"/>
        </w:rPr>
        <w:t xml:space="preserve">, napr. </w:t>
      </w:r>
      <w:r w:rsidRPr="00AF4FA3" w:rsidR="00EA50C6">
        <w:rPr>
          <w:rStyle w:val="PlaceholderText"/>
          <w:rFonts w:ascii="Arial" w:hAnsi="Arial" w:cs="Arial"/>
          <w:color w:val="auto"/>
          <w:szCs w:val="24"/>
        </w:rPr>
        <w:t xml:space="preserve">na ustanovenie </w:t>
      </w:r>
      <w:r w:rsidRPr="00AF4FA3">
        <w:rPr>
          <w:rStyle w:val="PlaceholderText"/>
          <w:rFonts w:ascii="Arial" w:hAnsi="Arial" w:cs="Arial"/>
          <w:color w:val="auto"/>
          <w:szCs w:val="24"/>
        </w:rPr>
        <w:t>§ 3 ods. 10 zákona č. 258/2001 Z. z. o</w:t>
      </w:r>
      <w:r w:rsidRPr="00AF4FA3" w:rsidR="00F72454">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spotrebiteľských úveroch </w:t>
      </w:r>
      <w:r w:rsidRPr="00AF4FA3" w:rsidR="00F72454">
        <w:rPr>
          <w:rStyle w:val="PlaceholderText"/>
          <w:rFonts w:ascii="Arial" w:hAnsi="Arial" w:cs="Arial"/>
          <w:color w:val="auto"/>
          <w:szCs w:val="24"/>
        </w:rPr>
        <w:t xml:space="preserve">v znení neskorších predpisov  </w:t>
      </w:r>
      <w:r w:rsidRPr="00AF4FA3">
        <w:rPr>
          <w:rStyle w:val="PlaceholderText"/>
          <w:rFonts w:ascii="Arial" w:hAnsi="Arial" w:cs="Arial"/>
          <w:color w:val="auto"/>
          <w:szCs w:val="24"/>
        </w:rPr>
        <w:t>a vykonávacie nariadenie</w:t>
      </w:r>
      <w:r w:rsidRPr="00AF4FA3" w:rsidR="001C5004">
        <w:rPr>
          <w:rStyle w:val="PlaceholderText"/>
          <w:rFonts w:ascii="Arial" w:hAnsi="Arial" w:cs="Arial"/>
          <w:color w:val="auto"/>
          <w:szCs w:val="24"/>
        </w:rPr>
        <w:t xml:space="preserve"> vlády</w:t>
      </w:r>
      <w:r w:rsidRPr="00AF4FA3">
        <w:rPr>
          <w:rStyle w:val="PlaceholderText"/>
          <w:rFonts w:ascii="Arial" w:hAnsi="Arial" w:cs="Arial"/>
          <w:color w:val="auto"/>
          <w:szCs w:val="24"/>
        </w:rPr>
        <w:t xml:space="preserve">  č. 238/2008 Z. z. </w:t>
      </w:r>
    </w:p>
    <w:p w:rsidR="00C56F59" w:rsidRPr="00AF4FA3">
      <w:pPr>
        <w:widowControl/>
        <w:rPr>
          <w:rStyle w:val="PlaceholderText"/>
          <w:color w:val="auto"/>
          <w:szCs w:val="24"/>
        </w:rPr>
      </w:pPr>
      <w:r w:rsidRPr="00AF4FA3">
        <w:rPr>
          <w:rStyle w:val="PlaceholderText"/>
          <w:rFonts w:ascii="Arial" w:hAnsi="Arial" w:cs="Arial"/>
          <w:b/>
          <w:color w:val="auto"/>
          <w:szCs w:val="24"/>
        </w:rPr>
        <w:t> </w:t>
      </w:r>
    </w:p>
    <w:p w:rsidR="00C56F59" w:rsidRPr="00AF4FA3" w:rsidP="004B2626">
      <w:pPr>
        <w:widowControl/>
        <w:spacing w:line="360" w:lineRule="auto"/>
        <w:outlineLvl w:val="0"/>
        <w:rPr>
          <w:rStyle w:val="PlaceholderText"/>
          <w:rFonts w:ascii="Arial" w:hAnsi="Arial" w:cs="Arial"/>
          <w:b/>
          <w:color w:val="auto"/>
          <w:szCs w:val="24"/>
        </w:rPr>
      </w:pPr>
      <w:r w:rsidRPr="00AF4FA3" w:rsidR="002D643F">
        <w:rPr>
          <w:rStyle w:val="PlaceholderText"/>
          <w:rFonts w:ascii="Arial" w:hAnsi="Arial" w:cs="Arial"/>
          <w:b/>
          <w:color w:val="auto"/>
          <w:szCs w:val="24"/>
        </w:rPr>
        <w:t>K bodu </w:t>
      </w:r>
      <w:r w:rsidRPr="00AF4FA3" w:rsidR="00CB790F">
        <w:rPr>
          <w:rStyle w:val="PlaceholderText"/>
          <w:rFonts w:ascii="Arial" w:hAnsi="Arial" w:cs="Arial"/>
          <w:b/>
          <w:color w:val="auto"/>
          <w:szCs w:val="24"/>
        </w:rPr>
        <w:t>2</w:t>
      </w:r>
      <w:r w:rsidRPr="00AF4FA3" w:rsidR="002D643F">
        <w:rPr>
          <w:rStyle w:val="PlaceholderText"/>
          <w:rFonts w:ascii="Arial" w:hAnsi="Arial" w:cs="Arial"/>
          <w:b/>
          <w:color w:val="auto"/>
          <w:szCs w:val="24"/>
        </w:rPr>
        <w:t xml:space="preserve"> </w:t>
      </w:r>
      <w:r w:rsidRPr="00AF4FA3">
        <w:rPr>
          <w:rStyle w:val="PlaceholderText"/>
          <w:rFonts w:ascii="Arial" w:hAnsi="Arial" w:cs="Arial"/>
          <w:b/>
          <w:color w:val="auto"/>
          <w:szCs w:val="24"/>
        </w:rPr>
        <w:t xml:space="preserve"> (§ 53</w:t>
      </w:r>
      <w:r w:rsidRPr="00AF4FA3" w:rsidR="00CB790F">
        <w:rPr>
          <w:rStyle w:val="PlaceholderText"/>
          <w:rFonts w:ascii="Arial" w:hAnsi="Arial" w:cs="Arial"/>
          <w:b/>
          <w:color w:val="auto"/>
          <w:szCs w:val="24"/>
        </w:rPr>
        <w:t xml:space="preserve"> ods. 9</w:t>
      </w:r>
      <w:r w:rsidRPr="00AF4FA3">
        <w:rPr>
          <w:rStyle w:val="PlaceholderText"/>
          <w:rFonts w:ascii="Arial" w:hAnsi="Arial" w:cs="Arial"/>
          <w:b/>
          <w:color w:val="auto"/>
          <w:szCs w:val="24"/>
        </w:rPr>
        <w:t xml:space="preserve">) </w:t>
      </w:r>
    </w:p>
    <w:p w:rsidR="002404A1" w:rsidRPr="00AF4FA3" w:rsidP="004B2626">
      <w:pPr>
        <w:widowControl/>
        <w:spacing w:line="360" w:lineRule="auto"/>
        <w:ind w:firstLine="720"/>
        <w:jc w:val="both"/>
        <w:rPr>
          <w:rStyle w:val="PlaceholderText"/>
          <w:rFonts w:ascii="Arial" w:hAnsi="Arial" w:cs="Arial"/>
          <w:color w:val="auto"/>
          <w:szCs w:val="24"/>
        </w:rPr>
      </w:pPr>
      <w:r w:rsidRPr="00AF4FA3" w:rsidR="001C5004">
        <w:rPr>
          <w:rStyle w:val="PlaceholderText"/>
          <w:rFonts w:ascii="Arial" w:hAnsi="Arial" w:cs="Arial"/>
          <w:color w:val="auto"/>
          <w:szCs w:val="24"/>
        </w:rPr>
        <w:t xml:space="preserve">Predkladateľ </w:t>
      </w:r>
      <w:r w:rsidRPr="00AF4FA3">
        <w:rPr>
          <w:rStyle w:val="PlaceholderText"/>
          <w:rFonts w:ascii="Arial" w:hAnsi="Arial" w:cs="Arial"/>
          <w:color w:val="auto"/>
          <w:szCs w:val="24"/>
        </w:rPr>
        <w:t>si uvedomuje nevyhnutnosť nápravy v</w:t>
      </w:r>
      <w:r w:rsidRPr="00AF4FA3" w:rsidR="00F40E12">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oblasti legislatívy tak, aby boli splnené požiadavky </w:t>
      </w:r>
      <w:r w:rsidRPr="00AF4FA3" w:rsidR="001C5004">
        <w:rPr>
          <w:rStyle w:val="PlaceholderText"/>
          <w:rFonts w:ascii="Arial" w:hAnsi="Arial" w:cs="Arial"/>
          <w:color w:val="auto"/>
          <w:szCs w:val="24"/>
        </w:rPr>
        <w:t>Európskej únie pri ochrane spotrebiteľa</w:t>
      </w:r>
      <w:r w:rsidRPr="00AF4FA3">
        <w:rPr>
          <w:rStyle w:val="PlaceholderText"/>
          <w:rFonts w:ascii="Arial" w:hAnsi="Arial" w:cs="Arial"/>
          <w:color w:val="auto"/>
          <w:szCs w:val="24"/>
        </w:rPr>
        <w:t>.</w:t>
      </w:r>
    </w:p>
    <w:p w:rsidR="001C5004" w:rsidRPr="00AF4FA3" w:rsidP="002404A1">
      <w:pPr>
        <w:pStyle w:val="Default"/>
        <w:spacing w:line="360" w:lineRule="auto"/>
        <w:ind w:firstLine="720"/>
        <w:jc w:val="both"/>
        <w:rPr>
          <w:rFonts w:ascii="Arial" w:hAnsi="Arial" w:cs="Arial"/>
          <w:color w:val="auto"/>
          <w:szCs w:val="24"/>
        </w:rPr>
      </w:pPr>
      <w:r w:rsidRPr="00AF4FA3">
        <w:rPr>
          <w:rFonts w:ascii="Arial" w:hAnsi="Arial" w:cs="Arial"/>
          <w:color w:val="auto"/>
          <w:szCs w:val="24"/>
        </w:rPr>
        <w:t>Vo formálnom oznámení z 29. februára 2008 Komisia uviedla, že Slovenská republika nesprávne transponovala článok 4 smernice</w:t>
      </w:r>
      <w:r w:rsidRPr="00AF4FA3" w:rsidR="00F40E12">
        <w:rPr>
          <w:rFonts w:ascii="Arial" w:hAnsi="Arial" w:cs="Arial"/>
          <w:color w:val="auto"/>
          <w:szCs w:val="24"/>
        </w:rPr>
        <w:t xml:space="preserve">, v ktorom </w:t>
      </w:r>
      <w:r w:rsidRPr="00AF4FA3">
        <w:rPr>
          <w:rFonts w:ascii="Arial" w:hAnsi="Arial" w:cs="Arial"/>
          <w:color w:val="auto"/>
          <w:szCs w:val="24"/>
        </w:rPr>
        <w:t xml:space="preserve">sa ustanovuje: </w:t>
      </w:r>
    </w:p>
    <w:p w:rsidR="00AE1CDE" w:rsidRPr="00AF4FA3" w:rsidP="00F40E12">
      <w:pPr>
        <w:pStyle w:val="Default"/>
        <w:spacing w:line="360" w:lineRule="auto"/>
        <w:ind w:firstLine="720"/>
        <w:jc w:val="both"/>
        <w:rPr>
          <w:rFonts w:ascii="Arial" w:hAnsi="Arial" w:cs="Arial"/>
          <w:i/>
          <w:color w:val="auto"/>
          <w:szCs w:val="24"/>
        </w:rPr>
      </w:pPr>
      <w:r w:rsidRPr="00AF4FA3" w:rsidR="001C5004">
        <w:rPr>
          <w:rFonts w:ascii="Arial" w:hAnsi="Arial" w:cs="Arial"/>
          <w:b/>
          <w:i/>
          <w:color w:val="auto"/>
          <w:szCs w:val="24"/>
        </w:rPr>
        <w:t>„</w:t>
      </w:r>
      <w:r w:rsidRPr="00AF4FA3" w:rsidR="001C5004">
        <w:rPr>
          <w:rFonts w:ascii="Arial" w:hAnsi="Arial" w:cs="Arial"/>
          <w:i/>
          <w:color w:val="auto"/>
          <w:szCs w:val="24"/>
        </w:rPr>
        <w:t>1. Bez toho, aby boli dotknuté ustanovenia článku 7, nekalosť zmluvných podmienok sa hodnotí so zreteľom na povahu tovaru alebo služieb, na ktoré bola zmluva uzatvorená a na všetky okolnosti súvisiace s uzatvorením zmluvy, v dobe uzatvorenia zmluvy a na všetky ostatné podmienky zmluvy alebo na inú zmluvu, od ktorej závisí.</w:t>
      </w:r>
      <w:r w:rsidRPr="00AF4FA3" w:rsidR="00F40E12">
        <w:rPr>
          <w:rFonts w:ascii="Arial" w:hAnsi="Arial" w:cs="Arial"/>
          <w:i/>
          <w:color w:val="auto"/>
          <w:szCs w:val="24"/>
        </w:rPr>
        <w:t>“</w:t>
      </w:r>
      <w:r w:rsidRPr="00AF4FA3" w:rsidR="001C5004">
        <w:rPr>
          <w:rFonts w:ascii="Arial" w:hAnsi="Arial" w:cs="Arial"/>
          <w:i/>
          <w:color w:val="auto"/>
          <w:szCs w:val="24"/>
        </w:rPr>
        <w:t xml:space="preserve"> </w:t>
      </w:r>
    </w:p>
    <w:p w:rsidR="001C5004" w:rsidRPr="00AF4FA3" w:rsidP="00F40E12">
      <w:pPr>
        <w:pStyle w:val="Default"/>
        <w:spacing w:line="360" w:lineRule="auto"/>
        <w:ind w:firstLine="720"/>
        <w:jc w:val="both"/>
        <w:rPr>
          <w:rFonts w:ascii="Arial" w:hAnsi="Arial" w:cs="Arial"/>
          <w:i/>
          <w:color w:val="auto"/>
          <w:szCs w:val="24"/>
        </w:rPr>
      </w:pPr>
      <w:r w:rsidRPr="00AF4FA3">
        <w:rPr>
          <w:rFonts w:ascii="Arial" w:hAnsi="Arial" w:cs="Arial"/>
          <w:i/>
          <w:color w:val="auto"/>
          <w:szCs w:val="24"/>
        </w:rPr>
        <w:t xml:space="preserve">2. Hodnotenie nekalej povahy podmienok sa nevzťahuje ani k definícii hlavného predmetu zmluvy ani na primeranú cenu a úhradu na jednej strane, ako aj tovar alebo služby dodávané výmenným spôsobom na druhej strane, </w:t>
      </w:r>
      <w:r w:rsidRPr="00AF4FA3">
        <w:rPr>
          <w:rFonts w:ascii="Arial" w:hAnsi="Arial" w:cs="Arial"/>
          <w:i/>
          <w:color w:val="auto"/>
          <w:szCs w:val="24"/>
          <w:u w:val="single"/>
        </w:rPr>
        <w:t>pokiaľ tieto podmienky sú zrozumiteľné</w:t>
      </w:r>
      <w:r w:rsidRPr="00AF4FA3">
        <w:rPr>
          <w:rFonts w:ascii="Arial" w:hAnsi="Arial" w:cs="Arial"/>
          <w:i/>
          <w:color w:val="auto"/>
          <w:szCs w:val="24"/>
        </w:rPr>
        <w:t xml:space="preserve">“. </w:t>
      </w:r>
    </w:p>
    <w:p w:rsidR="00F40E12" w:rsidRPr="00AF4FA3" w:rsidP="00897DFB">
      <w:pPr>
        <w:pStyle w:val="Default"/>
        <w:spacing w:line="360" w:lineRule="auto"/>
        <w:ind w:firstLine="720"/>
        <w:jc w:val="both"/>
        <w:rPr>
          <w:rFonts w:ascii="Arial" w:hAnsi="Arial" w:cs="Arial"/>
          <w:color w:val="auto"/>
          <w:szCs w:val="24"/>
        </w:rPr>
      </w:pPr>
      <w:r w:rsidRPr="00AF4FA3">
        <w:rPr>
          <w:rFonts w:ascii="Arial" w:hAnsi="Arial" w:cs="Arial"/>
          <w:color w:val="auto"/>
          <w:szCs w:val="24"/>
        </w:rPr>
        <w:t>Napriek argumentom, ktoré Slovenská republika zaslala Európskej komisii ohľadom transpozície smernice do vnútroštátneho právneho poriadku SR, bolo Slovenskej republike doručené doplňujúce formálne oznámenie, v</w:t>
      </w:r>
      <w:r w:rsidRPr="00AF4FA3" w:rsidR="00DD4746">
        <w:rPr>
          <w:rFonts w:ascii="Arial" w:hAnsi="Arial" w:cs="Arial"/>
          <w:color w:val="auto"/>
          <w:szCs w:val="24"/>
        </w:rPr>
        <w:t xml:space="preserve"> </w:t>
      </w:r>
      <w:r w:rsidRPr="00AF4FA3">
        <w:rPr>
          <w:rFonts w:ascii="Arial" w:hAnsi="Arial" w:cs="Arial"/>
          <w:color w:val="auto"/>
          <w:szCs w:val="24"/>
        </w:rPr>
        <w:t>ktorom bol</w:t>
      </w:r>
      <w:r w:rsidRPr="00AF4FA3" w:rsidR="00DD4746">
        <w:rPr>
          <w:rFonts w:ascii="Arial" w:hAnsi="Arial" w:cs="Arial"/>
          <w:color w:val="auto"/>
          <w:szCs w:val="24"/>
        </w:rPr>
        <w:t>a</w:t>
      </w:r>
      <w:r w:rsidRPr="00AF4FA3">
        <w:rPr>
          <w:rFonts w:ascii="Arial" w:hAnsi="Arial" w:cs="Arial"/>
          <w:color w:val="auto"/>
          <w:szCs w:val="24"/>
        </w:rPr>
        <w:t xml:space="preserve"> opätovne</w:t>
      </w:r>
      <w:r w:rsidRPr="00AF4FA3">
        <w:rPr>
          <w:rStyle w:val="PlaceholderText"/>
          <w:rFonts w:ascii="Arial" w:hAnsi="Arial" w:cs="Arial"/>
          <w:color w:val="auto"/>
          <w:szCs w:val="24"/>
        </w:rPr>
        <w:t xml:space="preserve"> vytknutá nesprávna transpozícia smernice.</w:t>
      </w:r>
    </w:p>
    <w:p w:rsidR="001C5004" w:rsidRPr="00AF4FA3" w:rsidP="00897DFB">
      <w:pPr>
        <w:pStyle w:val="Default"/>
        <w:spacing w:line="360" w:lineRule="auto"/>
        <w:ind w:firstLine="720"/>
        <w:jc w:val="both"/>
        <w:rPr>
          <w:rFonts w:ascii="Arial" w:hAnsi="Arial" w:cs="Arial"/>
          <w:color w:val="auto"/>
          <w:szCs w:val="24"/>
        </w:rPr>
      </w:pPr>
      <w:r w:rsidRPr="00AF4FA3">
        <w:rPr>
          <w:rFonts w:ascii="Arial" w:hAnsi="Arial" w:cs="Arial"/>
          <w:color w:val="auto"/>
          <w:szCs w:val="24"/>
        </w:rPr>
        <w:t xml:space="preserve">Príslušné orgány dodali, že tieto ustanovenia podporuje </w:t>
      </w:r>
      <w:r w:rsidRPr="00AF4FA3" w:rsidR="00DD4746">
        <w:rPr>
          <w:rFonts w:ascii="Arial" w:hAnsi="Arial" w:cs="Arial"/>
          <w:color w:val="auto"/>
          <w:szCs w:val="24"/>
        </w:rPr>
        <w:t xml:space="preserve">aj </w:t>
      </w:r>
      <w:r w:rsidRPr="00AF4FA3">
        <w:rPr>
          <w:rFonts w:ascii="Arial" w:hAnsi="Arial" w:cs="Arial"/>
          <w:color w:val="auto"/>
          <w:szCs w:val="24"/>
        </w:rPr>
        <w:t xml:space="preserve">vnútroštátna judikatúra. </w:t>
      </w:r>
      <w:r w:rsidRPr="00AF4FA3" w:rsidR="00DD4746">
        <w:rPr>
          <w:rFonts w:ascii="Arial" w:hAnsi="Arial" w:cs="Arial"/>
          <w:color w:val="auto"/>
          <w:szCs w:val="24"/>
        </w:rPr>
        <w:t xml:space="preserve">Na argumentáciu SR, že </w:t>
      </w:r>
      <w:r w:rsidRPr="00AF4FA3">
        <w:rPr>
          <w:rFonts w:ascii="Arial" w:hAnsi="Arial" w:cs="Arial"/>
          <w:color w:val="auto"/>
          <w:szCs w:val="24"/>
        </w:rPr>
        <w:t>z vnútroštátnej súdnej praxe vyplýva, že pri posudzovaní právneho úkonu treba vždy vychádzať zo všetkých okolností, ktoré mohli mať vplyv na prejavenú vôľu účastníka</w:t>
      </w:r>
      <w:r w:rsidRPr="00AF4FA3" w:rsidR="00DD4746">
        <w:rPr>
          <w:rFonts w:ascii="Arial" w:hAnsi="Arial" w:cs="Arial"/>
          <w:color w:val="auto"/>
          <w:szCs w:val="24"/>
        </w:rPr>
        <w:t xml:space="preserve"> E</w:t>
      </w:r>
      <w:r w:rsidRPr="00AF4FA3" w:rsidR="00B405DE">
        <w:rPr>
          <w:rFonts w:ascii="Arial" w:hAnsi="Arial" w:cs="Arial"/>
          <w:color w:val="auto"/>
          <w:szCs w:val="24"/>
        </w:rPr>
        <w:t>K</w:t>
      </w:r>
      <w:r w:rsidRPr="00AF4FA3" w:rsidR="00DD4746">
        <w:rPr>
          <w:rFonts w:ascii="Arial" w:hAnsi="Arial" w:cs="Arial"/>
          <w:color w:val="auto"/>
          <w:szCs w:val="24"/>
        </w:rPr>
        <w:t xml:space="preserve"> </w:t>
      </w:r>
      <w:r w:rsidRPr="00AF4FA3">
        <w:rPr>
          <w:rFonts w:ascii="Arial" w:hAnsi="Arial" w:cs="Arial"/>
          <w:color w:val="auto"/>
          <w:szCs w:val="24"/>
        </w:rPr>
        <w:t>pripomen</w:t>
      </w:r>
      <w:r w:rsidRPr="00AF4FA3" w:rsidR="00DD4746">
        <w:rPr>
          <w:rFonts w:ascii="Arial" w:hAnsi="Arial" w:cs="Arial"/>
          <w:color w:val="auto"/>
          <w:szCs w:val="24"/>
        </w:rPr>
        <w:t>ula</w:t>
      </w:r>
      <w:r w:rsidRPr="00AF4FA3">
        <w:rPr>
          <w:rFonts w:ascii="Arial" w:hAnsi="Arial" w:cs="Arial"/>
          <w:color w:val="auto"/>
          <w:szCs w:val="24"/>
        </w:rPr>
        <w:t xml:space="preserve">, že článok 4 ods. 1 smernice sa nezameriava na vôľu účastníkov, ale skôr na všeobecný pojem nekalých okolností. To sa odchyľuje od tradičnej zásady zmluvného práva, ktorou je suverenita účastníkov pri prejave vôle. </w:t>
      </w:r>
      <w:r w:rsidRPr="00AF4FA3" w:rsidR="00DD4746">
        <w:rPr>
          <w:rFonts w:ascii="Arial" w:hAnsi="Arial" w:cs="Arial"/>
          <w:color w:val="auto"/>
          <w:szCs w:val="24"/>
        </w:rPr>
        <w:t>Ďalej EK uviedla, že v</w:t>
      </w:r>
      <w:r w:rsidRPr="00AF4FA3" w:rsidR="00002FA4">
        <w:rPr>
          <w:rFonts w:ascii="Arial" w:hAnsi="Arial" w:cs="Arial"/>
          <w:color w:val="auto"/>
          <w:szCs w:val="24"/>
        </w:rPr>
        <w:t xml:space="preserve"> </w:t>
      </w:r>
      <w:r w:rsidRPr="00AF4FA3">
        <w:rPr>
          <w:rFonts w:ascii="Arial" w:hAnsi="Arial" w:cs="Arial"/>
          <w:color w:val="auto"/>
          <w:szCs w:val="24"/>
        </w:rPr>
        <w:t>zmysle ustálenej judikatúry Európskeho súdneho dvora je ochrana zavedená smernicou založená na myšlienke, že spotrebiteľ je vzhľadom na predávajúceho alebo dodávateľa v</w:t>
      </w:r>
      <w:r w:rsidRPr="00AF4FA3" w:rsidR="00511043">
        <w:rPr>
          <w:rFonts w:ascii="Arial" w:hAnsi="Arial" w:cs="Arial"/>
          <w:color w:val="auto"/>
          <w:szCs w:val="24"/>
        </w:rPr>
        <w:t xml:space="preserve"> </w:t>
      </w:r>
      <w:r w:rsidRPr="00AF4FA3">
        <w:rPr>
          <w:rFonts w:ascii="Arial" w:hAnsi="Arial" w:cs="Arial"/>
          <w:color w:val="auto"/>
          <w:szCs w:val="24"/>
        </w:rPr>
        <w:t>slabšej pozícii, pokiaľ ide o jeho schopnosť vyjednávať</w:t>
      </w:r>
      <w:r w:rsidRPr="00AF4FA3" w:rsidR="00511043">
        <w:rPr>
          <w:rFonts w:ascii="Arial" w:hAnsi="Arial" w:cs="Arial"/>
          <w:color w:val="auto"/>
          <w:szCs w:val="24"/>
        </w:rPr>
        <w:t xml:space="preserve"> </w:t>
      </w:r>
      <w:r w:rsidRPr="00AF4FA3">
        <w:rPr>
          <w:rFonts w:ascii="Arial" w:hAnsi="Arial" w:cs="Arial"/>
          <w:color w:val="auto"/>
          <w:szCs w:val="24"/>
        </w:rPr>
        <w:t>a</w:t>
      </w:r>
      <w:r w:rsidRPr="00AF4FA3" w:rsidR="00511043">
        <w:rPr>
          <w:rFonts w:ascii="Arial" w:hAnsi="Arial" w:cs="Arial"/>
          <w:color w:val="auto"/>
          <w:szCs w:val="24"/>
        </w:rPr>
        <w:t xml:space="preserve"> </w:t>
      </w:r>
      <w:r w:rsidRPr="00AF4FA3">
        <w:rPr>
          <w:rFonts w:ascii="Arial" w:hAnsi="Arial" w:cs="Arial"/>
          <w:color w:val="auto"/>
          <w:szCs w:val="24"/>
        </w:rPr>
        <w:t xml:space="preserve">úroveň jeho znalostí. To môže viesť k tomu, že spotrebiteľ súhlasí s podmienkami pripravenými vopred predávajúcim alebo dodávateľom bez toho, aby </w:t>
      </w:r>
      <w:r w:rsidRPr="00AF4FA3" w:rsidR="00AE1CDE">
        <w:rPr>
          <w:rFonts w:ascii="Arial" w:hAnsi="Arial" w:cs="Arial"/>
          <w:color w:val="auto"/>
          <w:szCs w:val="24"/>
        </w:rPr>
        <w:t>mohol ovplyvniť obsah podmienok.</w:t>
      </w:r>
      <w:r w:rsidRPr="00AF4FA3">
        <w:rPr>
          <w:rFonts w:ascii="Arial" w:hAnsi="Arial" w:cs="Arial"/>
          <w:color w:val="auto"/>
          <w:szCs w:val="24"/>
        </w:rPr>
        <w:t xml:space="preserve"> Tým je opodstatnený „režim osobitnej ochrany zavedený smernicou</w:t>
      </w:r>
      <w:r w:rsidRPr="00AF4FA3" w:rsidR="00AE1CDE">
        <w:rPr>
          <w:rFonts w:ascii="Arial" w:hAnsi="Arial" w:cs="Arial"/>
          <w:color w:val="auto"/>
          <w:szCs w:val="24"/>
        </w:rPr>
        <w:t>“</w:t>
      </w:r>
      <w:r w:rsidRPr="00AF4FA3">
        <w:rPr>
          <w:rFonts w:ascii="Arial" w:hAnsi="Arial" w:cs="Arial"/>
          <w:color w:val="auto"/>
          <w:szCs w:val="24"/>
        </w:rPr>
        <w:t>.</w:t>
      </w:r>
      <w:r w:rsidRPr="00AF4FA3" w:rsidR="00DD4746">
        <w:rPr>
          <w:rFonts w:ascii="Arial" w:hAnsi="Arial" w:cs="Arial"/>
          <w:color w:val="auto"/>
          <w:szCs w:val="24"/>
        </w:rPr>
        <w:t xml:space="preserve"> </w:t>
      </w:r>
      <w:r w:rsidRPr="00AF4FA3">
        <w:rPr>
          <w:rFonts w:ascii="Arial" w:hAnsi="Arial" w:cs="Arial"/>
          <w:color w:val="auto"/>
          <w:szCs w:val="24"/>
        </w:rPr>
        <w:t xml:space="preserve"> </w:t>
      </w:r>
    </w:p>
    <w:p w:rsidR="00511043" w:rsidRPr="00AF4FA3" w:rsidP="00511043">
      <w:pPr>
        <w:pStyle w:val="Default"/>
        <w:spacing w:line="360" w:lineRule="auto"/>
        <w:ind w:firstLine="720"/>
        <w:jc w:val="both"/>
        <w:rPr>
          <w:rFonts w:ascii="Arial" w:hAnsi="Arial" w:cs="Arial"/>
          <w:color w:val="auto"/>
          <w:szCs w:val="24"/>
        </w:rPr>
      </w:pPr>
      <w:r w:rsidRPr="00AF4FA3" w:rsidR="00AB5566">
        <w:rPr>
          <w:rFonts w:ascii="Arial" w:hAnsi="Arial" w:cs="Arial"/>
          <w:color w:val="auto"/>
          <w:szCs w:val="24"/>
        </w:rPr>
        <w:t>E</w:t>
      </w:r>
      <w:r w:rsidRPr="00AF4FA3" w:rsidR="00B405DE">
        <w:rPr>
          <w:rFonts w:ascii="Arial" w:hAnsi="Arial" w:cs="Arial"/>
          <w:color w:val="auto"/>
          <w:szCs w:val="24"/>
        </w:rPr>
        <w:t>K</w:t>
      </w:r>
      <w:r w:rsidRPr="00AF4FA3" w:rsidR="00AB5566">
        <w:rPr>
          <w:rFonts w:ascii="Arial" w:hAnsi="Arial" w:cs="Arial"/>
          <w:color w:val="auto"/>
          <w:szCs w:val="24"/>
        </w:rPr>
        <w:t xml:space="preserve"> </w:t>
      </w:r>
      <w:r w:rsidRPr="00AF4FA3" w:rsidR="00897DFB">
        <w:rPr>
          <w:rFonts w:ascii="Arial" w:hAnsi="Arial" w:cs="Arial"/>
          <w:color w:val="auto"/>
          <w:szCs w:val="24"/>
        </w:rPr>
        <w:t xml:space="preserve">tiež </w:t>
      </w:r>
      <w:r w:rsidRPr="00AF4FA3" w:rsidR="00AB5566">
        <w:rPr>
          <w:rFonts w:ascii="Arial" w:hAnsi="Arial" w:cs="Arial"/>
          <w:color w:val="auto"/>
          <w:szCs w:val="24"/>
        </w:rPr>
        <w:t xml:space="preserve">upozornila na skutočnosť, že </w:t>
      </w:r>
      <w:r w:rsidRPr="00AF4FA3" w:rsidR="001C5004">
        <w:rPr>
          <w:rFonts w:ascii="Arial" w:hAnsi="Arial" w:cs="Arial"/>
          <w:color w:val="auto"/>
          <w:szCs w:val="24"/>
        </w:rPr>
        <w:t>cieľom článku 4 ods. 1 je poskytnúť pokyny a</w:t>
      </w:r>
      <w:r w:rsidRPr="00AF4FA3" w:rsidR="00002FA4">
        <w:rPr>
          <w:rFonts w:ascii="Arial" w:hAnsi="Arial" w:cs="Arial"/>
          <w:color w:val="auto"/>
          <w:szCs w:val="24"/>
        </w:rPr>
        <w:t xml:space="preserve"> </w:t>
      </w:r>
      <w:r w:rsidRPr="00AF4FA3" w:rsidR="001C5004">
        <w:rPr>
          <w:rFonts w:ascii="Arial" w:hAnsi="Arial" w:cs="Arial"/>
          <w:color w:val="auto"/>
          <w:szCs w:val="24"/>
        </w:rPr>
        <w:t>usmerniť vnútroštátnych sudcov alebo príslušné vnútroštátne orgány v</w:t>
      </w:r>
      <w:r w:rsidRPr="00AF4FA3" w:rsidR="00AB5566">
        <w:rPr>
          <w:rFonts w:ascii="Arial" w:hAnsi="Arial" w:cs="Arial"/>
          <w:color w:val="auto"/>
          <w:szCs w:val="24"/>
        </w:rPr>
        <w:t xml:space="preserve"> </w:t>
      </w:r>
      <w:r w:rsidRPr="00AF4FA3" w:rsidR="001C5004">
        <w:rPr>
          <w:rFonts w:ascii="Arial" w:hAnsi="Arial" w:cs="Arial"/>
          <w:color w:val="auto"/>
          <w:szCs w:val="24"/>
        </w:rPr>
        <w:t xml:space="preserve">tom, akým spôsobom by mali vykonávať svoje diskreciačné právomoci v prípade rozhodovania </w:t>
      </w:r>
      <w:r w:rsidRPr="00AF4FA3" w:rsidR="00897DFB">
        <w:rPr>
          <w:rFonts w:ascii="Arial" w:hAnsi="Arial" w:cs="Arial"/>
          <w:color w:val="auto"/>
          <w:szCs w:val="24"/>
        </w:rPr>
        <w:t xml:space="preserve">       </w:t>
      </w:r>
      <w:r w:rsidRPr="00AF4FA3" w:rsidR="001C5004">
        <w:rPr>
          <w:rFonts w:ascii="Arial" w:hAnsi="Arial" w:cs="Arial"/>
          <w:color w:val="auto"/>
          <w:szCs w:val="24"/>
        </w:rPr>
        <w:t xml:space="preserve">o tom, či zmluvné podmienky, o ktorých posúdenie boli požiadané, sú alebo nie sú nekalé. </w:t>
      </w:r>
    </w:p>
    <w:p w:rsidR="001C5004" w:rsidRPr="00AF4FA3" w:rsidP="00715F8B">
      <w:pPr>
        <w:pStyle w:val="Default"/>
        <w:spacing w:line="360" w:lineRule="auto"/>
        <w:ind w:firstLine="720"/>
        <w:jc w:val="both"/>
        <w:rPr>
          <w:rFonts w:ascii="Arial" w:hAnsi="Arial" w:cs="Arial"/>
          <w:color w:val="auto"/>
          <w:szCs w:val="24"/>
        </w:rPr>
      </w:pPr>
      <w:r w:rsidRPr="00AF4FA3">
        <w:rPr>
          <w:rFonts w:ascii="Arial" w:hAnsi="Arial" w:cs="Arial"/>
          <w:color w:val="auto"/>
          <w:szCs w:val="24"/>
        </w:rPr>
        <w:t xml:space="preserve">Vzhľadom na uvedené skutočnosti sa Komisia domnieva, že Slovenská republika netransponovala náležite článok 4 ods. 1 smernice. Vzhľadom na to, že vo vnútroštátnom predpise, ktorým sa transponuje smernica 93/13/EHS, sa jasne neuvádza, že sa nevzťahuje na hlavný predmet zmluvy ani na primeranosť ceny </w:t>
      </w:r>
      <w:r w:rsidRPr="00AF4FA3">
        <w:rPr>
          <w:rFonts w:ascii="Arial" w:hAnsi="Arial" w:cs="Arial"/>
          <w:color w:val="auto"/>
          <w:szCs w:val="24"/>
          <w:u w:val="single"/>
        </w:rPr>
        <w:t xml:space="preserve">len </w:t>
      </w:r>
      <w:r w:rsidRPr="00AF4FA3" w:rsidR="008E4FE2">
        <w:rPr>
          <w:rFonts w:ascii="Arial" w:hAnsi="Arial" w:cs="Arial"/>
          <w:color w:val="auto"/>
          <w:szCs w:val="24"/>
          <w:u w:val="single"/>
        </w:rPr>
        <w:t xml:space="preserve">       </w:t>
      </w:r>
      <w:r w:rsidRPr="00AF4FA3">
        <w:rPr>
          <w:rFonts w:ascii="Arial" w:hAnsi="Arial" w:cs="Arial"/>
          <w:color w:val="auto"/>
          <w:szCs w:val="24"/>
          <w:u w:val="single"/>
        </w:rPr>
        <w:t>v tom prípade</w:t>
      </w:r>
      <w:r w:rsidRPr="00AF4FA3">
        <w:rPr>
          <w:rFonts w:ascii="Arial" w:hAnsi="Arial" w:cs="Arial"/>
          <w:color w:val="auto"/>
          <w:szCs w:val="24"/>
        </w:rPr>
        <w:t xml:space="preserve">, </w:t>
      </w:r>
      <w:r w:rsidRPr="00AF4FA3">
        <w:rPr>
          <w:rFonts w:ascii="Arial" w:hAnsi="Arial" w:cs="Arial"/>
          <w:i/>
          <w:color w:val="auto"/>
          <w:szCs w:val="24"/>
        </w:rPr>
        <w:t>„pokiaľ tieto podmienky sú zrozumiteľné“</w:t>
      </w:r>
      <w:r w:rsidRPr="00AF4FA3">
        <w:rPr>
          <w:rFonts w:ascii="Arial" w:hAnsi="Arial" w:cs="Arial"/>
          <w:color w:val="auto"/>
          <w:szCs w:val="24"/>
        </w:rPr>
        <w:t xml:space="preserve">, </w:t>
      </w:r>
      <w:r w:rsidRPr="00AF4FA3" w:rsidR="008E4FE2">
        <w:rPr>
          <w:rFonts w:ascii="Arial" w:hAnsi="Arial" w:cs="Arial"/>
          <w:color w:val="auto"/>
          <w:szCs w:val="24"/>
        </w:rPr>
        <w:t>E</w:t>
      </w:r>
      <w:r w:rsidRPr="00AF4FA3">
        <w:rPr>
          <w:rFonts w:ascii="Arial" w:hAnsi="Arial" w:cs="Arial"/>
          <w:color w:val="auto"/>
          <w:szCs w:val="24"/>
        </w:rPr>
        <w:t>K</w:t>
      </w:r>
      <w:r w:rsidRPr="00AF4FA3" w:rsidR="008E4FE2">
        <w:rPr>
          <w:rFonts w:ascii="Arial" w:hAnsi="Arial" w:cs="Arial"/>
          <w:color w:val="auto"/>
          <w:szCs w:val="24"/>
        </w:rPr>
        <w:t xml:space="preserve"> vyslovila </w:t>
      </w:r>
      <w:r w:rsidRPr="00AF4FA3">
        <w:rPr>
          <w:rFonts w:ascii="Arial" w:hAnsi="Arial" w:cs="Arial"/>
          <w:color w:val="auto"/>
          <w:szCs w:val="24"/>
        </w:rPr>
        <w:t xml:space="preserve">názor, že Slovenská republika netransponovala náležite ustanovenia článku 4 ods. 2 smernice. </w:t>
      </w:r>
      <w:r w:rsidRPr="00AF4FA3" w:rsidR="00715F8B">
        <w:rPr>
          <w:rFonts w:ascii="Arial" w:hAnsi="Arial" w:cs="Arial"/>
          <w:color w:val="auto"/>
          <w:szCs w:val="24"/>
        </w:rPr>
        <w:t xml:space="preserve"> </w:t>
      </w:r>
      <w:r w:rsidRPr="00AF4FA3">
        <w:rPr>
          <w:rFonts w:ascii="Arial" w:hAnsi="Arial" w:cs="Arial"/>
          <w:color w:val="auto"/>
          <w:szCs w:val="24"/>
        </w:rPr>
        <w:t xml:space="preserve">Inými slovami, zo slovenských právnych predpisov nemožno jednoznačne vyvodiť, že vnútroštátne ustanovenia o tom, že zmluvné podmienky je nutné formulovať jednoduchým a zrozumiteľným spôsobom, sa vzťahujú aj na hlavný predmet zmluvy </w:t>
      </w:r>
      <w:r w:rsidRPr="00AF4FA3" w:rsidR="008E4FE2">
        <w:rPr>
          <w:rFonts w:ascii="Arial" w:hAnsi="Arial" w:cs="Arial"/>
          <w:color w:val="auto"/>
          <w:szCs w:val="24"/>
        </w:rPr>
        <w:t xml:space="preserve">      </w:t>
      </w:r>
      <w:r w:rsidRPr="00AF4FA3">
        <w:rPr>
          <w:rFonts w:ascii="Arial" w:hAnsi="Arial" w:cs="Arial"/>
          <w:color w:val="auto"/>
          <w:szCs w:val="24"/>
        </w:rPr>
        <w:t xml:space="preserve">a primeranosť cien. </w:t>
      </w:r>
      <w:r w:rsidRPr="00AF4FA3" w:rsidR="00715F8B">
        <w:rPr>
          <w:rFonts w:ascii="Arial" w:hAnsi="Arial" w:cs="Arial"/>
          <w:color w:val="auto"/>
          <w:szCs w:val="24"/>
        </w:rPr>
        <w:t>E</w:t>
      </w:r>
      <w:r w:rsidRPr="00AF4FA3">
        <w:rPr>
          <w:rFonts w:ascii="Arial" w:hAnsi="Arial" w:cs="Arial"/>
          <w:color w:val="auto"/>
          <w:szCs w:val="24"/>
        </w:rPr>
        <w:t xml:space="preserve">K preto v nadväznosti na formálne oznámenie </w:t>
      </w:r>
      <w:r w:rsidRPr="00AF4FA3" w:rsidR="00715F8B">
        <w:rPr>
          <w:rFonts w:ascii="Arial" w:hAnsi="Arial" w:cs="Arial"/>
          <w:color w:val="auto"/>
          <w:szCs w:val="24"/>
        </w:rPr>
        <w:t>z feb</w:t>
      </w:r>
      <w:r w:rsidRPr="00AF4FA3">
        <w:rPr>
          <w:rFonts w:ascii="Arial" w:hAnsi="Arial" w:cs="Arial"/>
          <w:color w:val="auto"/>
          <w:szCs w:val="24"/>
        </w:rPr>
        <w:t>ruára 2008 zastáva názor, že Slovenská republika si nesplnila povinn</w:t>
      </w:r>
      <w:r w:rsidRPr="00AF4FA3" w:rsidR="008010AE">
        <w:rPr>
          <w:rFonts w:ascii="Arial" w:hAnsi="Arial" w:cs="Arial"/>
          <w:color w:val="auto"/>
          <w:szCs w:val="24"/>
        </w:rPr>
        <w:t>osti podľa smernice</w:t>
      </w:r>
      <w:r w:rsidRPr="00AF4FA3">
        <w:rPr>
          <w:rFonts w:ascii="Arial" w:hAnsi="Arial" w:cs="Arial"/>
          <w:color w:val="auto"/>
          <w:szCs w:val="24"/>
        </w:rPr>
        <w:t>, a najmä podľa článku 4, tretej vety článku 5 a</w:t>
      </w:r>
      <w:r w:rsidRPr="00AF4FA3" w:rsidR="00715F8B">
        <w:rPr>
          <w:rFonts w:ascii="Arial" w:hAnsi="Arial" w:cs="Arial"/>
          <w:color w:val="auto"/>
          <w:szCs w:val="24"/>
        </w:rPr>
        <w:t xml:space="preserve"> </w:t>
      </w:r>
      <w:r w:rsidRPr="00AF4FA3" w:rsidR="008010AE">
        <w:rPr>
          <w:rFonts w:ascii="Arial" w:hAnsi="Arial" w:cs="Arial"/>
          <w:color w:val="auto"/>
          <w:szCs w:val="24"/>
        </w:rPr>
        <w:t xml:space="preserve">článku 6 ods. </w:t>
      </w:r>
      <w:r w:rsidRPr="00AF4FA3">
        <w:rPr>
          <w:rFonts w:ascii="Arial" w:hAnsi="Arial" w:cs="Arial"/>
          <w:color w:val="auto"/>
          <w:szCs w:val="24"/>
        </w:rPr>
        <w:t>1.</w:t>
      </w:r>
    </w:p>
    <w:p w:rsidR="00A246AD" w:rsidRPr="00AF4FA3" w:rsidP="00A246AD">
      <w:pPr>
        <w:widowControl/>
        <w:spacing w:line="360" w:lineRule="auto"/>
        <w:ind w:firstLine="708"/>
        <w:jc w:val="both"/>
        <w:rPr>
          <w:rStyle w:val="PlaceholderText"/>
          <w:rFonts w:ascii="Arial" w:hAnsi="Arial" w:cs="Arial"/>
          <w:color w:val="auto"/>
          <w:szCs w:val="24"/>
        </w:rPr>
      </w:pPr>
      <w:r w:rsidRPr="00AF4FA3" w:rsidR="00BE0D98">
        <w:rPr>
          <w:rStyle w:val="PlaceholderText"/>
          <w:rFonts w:ascii="Arial" w:hAnsi="Arial" w:cs="Arial"/>
          <w:color w:val="auto"/>
          <w:szCs w:val="24"/>
        </w:rPr>
        <w:t>Pre súd uvedené ustanovenie znamená predovšetkým zistiť, či z</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celkového obsahu zmluvy, teda zo všetkých zmluvných podmienok nevyplýva nejaký zlý úmysel dodávateľa. Takéto niečo bolo v praxi vysledované pri veľkom počte neprimeraných podmienok v</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zmluvách o</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úvere s</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nebankovými inštitúciami, ktoré v</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spojení so zabezpečovacím prevodom práva predstavovali</w:t>
      </w:r>
      <w:r w:rsidRPr="00AF4FA3" w:rsidR="001D3382">
        <w:rPr>
          <w:rStyle w:val="PlaceholderText"/>
          <w:rFonts w:ascii="Arial" w:hAnsi="Arial" w:cs="Arial"/>
          <w:color w:val="auto"/>
          <w:szCs w:val="24"/>
        </w:rPr>
        <w:t xml:space="preserve"> doslova pascu na spotrebiteľa v</w:t>
      </w:r>
      <w:r w:rsidRPr="00AF4FA3" w:rsidR="007903C9">
        <w:rPr>
          <w:rStyle w:val="PlaceholderText"/>
          <w:rFonts w:ascii="Arial" w:hAnsi="Arial" w:cs="Arial"/>
          <w:color w:val="auto"/>
          <w:szCs w:val="24"/>
        </w:rPr>
        <w:t xml:space="preserve"> </w:t>
      </w:r>
      <w:r w:rsidRPr="00AF4FA3" w:rsidR="001D3382">
        <w:rPr>
          <w:rStyle w:val="PlaceholderText"/>
          <w:rFonts w:ascii="Arial" w:hAnsi="Arial" w:cs="Arial"/>
          <w:color w:val="auto"/>
          <w:szCs w:val="24"/>
        </w:rPr>
        <w:t>snahe pripraviť ho o</w:t>
      </w:r>
      <w:r w:rsidRPr="00AF4FA3" w:rsidR="007903C9">
        <w:rPr>
          <w:rStyle w:val="PlaceholderText"/>
          <w:rFonts w:ascii="Arial" w:hAnsi="Arial" w:cs="Arial"/>
          <w:color w:val="auto"/>
          <w:szCs w:val="24"/>
        </w:rPr>
        <w:t xml:space="preserve"> </w:t>
      </w:r>
      <w:r w:rsidRPr="00AF4FA3" w:rsidR="001D3382">
        <w:rPr>
          <w:rStyle w:val="PlaceholderText"/>
          <w:rFonts w:ascii="Arial" w:hAnsi="Arial" w:cs="Arial"/>
          <w:color w:val="auto"/>
          <w:szCs w:val="24"/>
        </w:rPr>
        <w:t>byt pri porušení záväzku spotrebiteľa.</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To isté platí aj pre neprimeraný výkon záložného práva. Súd preto musí pri posudzovaní neprijateľnosti brať zreteľ na všetky okolnosti prípadu ako k</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 xml:space="preserve">uzavretiu zmluvy </w:t>
      </w:r>
      <w:r w:rsidRPr="00AF4FA3" w:rsidR="00144CC8">
        <w:rPr>
          <w:rStyle w:val="PlaceholderText"/>
          <w:rFonts w:ascii="Arial" w:hAnsi="Arial" w:cs="Arial"/>
          <w:color w:val="auto"/>
          <w:szCs w:val="24"/>
        </w:rPr>
        <w:t>došlo</w:t>
      </w:r>
      <w:r w:rsidRPr="00AF4FA3" w:rsidR="00BE0D98">
        <w:rPr>
          <w:rStyle w:val="PlaceholderText"/>
          <w:rFonts w:ascii="Arial" w:hAnsi="Arial" w:cs="Arial"/>
          <w:color w:val="auto"/>
          <w:szCs w:val="24"/>
        </w:rPr>
        <w:t>, či to bolo s</w:t>
      </w:r>
      <w:r w:rsidRPr="00AF4FA3" w:rsidR="007903C9">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odbornou</w:t>
      </w:r>
      <w:r w:rsidRPr="00AF4FA3" w:rsidR="00BE0D98">
        <w:rPr>
          <w:rStyle w:val="PlaceholderText"/>
          <w:rFonts w:ascii="Arial" w:hAnsi="Arial" w:cs="Arial"/>
          <w:color w:val="auto"/>
          <w:szCs w:val="24"/>
        </w:rPr>
        <w:t xml:space="preserve"> starostlivosťou, či celkovo zmluva nepredstavuje vážne ohrozenie, základných ľudských práv najmä </w:t>
      </w:r>
      <w:r w:rsidRPr="00AF4FA3" w:rsidR="00211708">
        <w:rPr>
          <w:rStyle w:val="PlaceholderText"/>
          <w:rFonts w:ascii="Arial" w:hAnsi="Arial" w:cs="Arial"/>
          <w:color w:val="auto"/>
          <w:szCs w:val="24"/>
        </w:rPr>
        <w:t xml:space="preserve">práva na </w:t>
      </w:r>
      <w:r w:rsidRPr="00AF4FA3" w:rsidR="00BE0D98">
        <w:rPr>
          <w:rStyle w:val="PlaceholderText"/>
          <w:rFonts w:ascii="Arial" w:hAnsi="Arial" w:cs="Arial"/>
          <w:color w:val="auto"/>
          <w:szCs w:val="24"/>
        </w:rPr>
        <w:t>obydli</w:t>
      </w:r>
      <w:r w:rsidRPr="00AF4FA3" w:rsidR="00211708">
        <w:rPr>
          <w:rStyle w:val="PlaceholderText"/>
          <w:rFonts w:ascii="Arial" w:hAnsi="Arial" w:cs="Arial"/>
          <w:color w:val="auto"/>
          <w:szCs w:val="24"/>
        </w:rPr>
        <w:t>e</w:t>
      </w:r>
      <w:r w:rsidRPr="00AF4FA3" w:rsidR="00BE0D98">
        <w:rPr>
          <w:rStyle w:val="PlaceholderText"/>
          <w:rFonts w:ascii="Arial" w:hAnsi="Arial" w:cs="Arial"/>
          <w:color w:val="auto"/>
          <w:szCs w:val="24"/>
        </w:rPr>
        <w:t>. Na vymoženie práva je dostatok mechanizmov najmä zabezpečovacej funkcie záložného práva. V</w:t>
      </w:r>
      <w:r w:rsidRPr="00AF4FA3" w:rsidR="007903C9">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praxi mimoriadne obavy spôsobuje výkon záložného práva, ktorý dodávateľ dojednáva tak, že vynecháva v</w:t>
      </w:r>
      <w:r w:rsidRPr="00AF4FA3" w:rsidR="00623C7B">
        <w:rPr>
          <w:rStyle w:val="PlaceholderText"/>
          <w:rFonts w:ascii="Arial" w:hAnsi="Arial" w:cs="Arial"/>
          <w:color w:val="auto"/>
          <w:szCs w:val="24"/>
        </w:rPr>
        <w:t xml:space="preserve"> </w:t>
      </w:r>
      <w:r w:rsidRPr="00AF4FA3" w:rsidR="00BE0D98">
        <w:rPr>
          <w:rStyle w:val="PlaceholderText"/>
          <w:rFonts w:ascii="Arial" w:hAnsi="Arial" w:cs="Arial"/>
          <w:color w:val="auto"/>
          <w:szCs w:val="24"/>
        </w:rPr>
        <w:t xml:space="preserve">zmluvách </w:t>
      </w:r>
      <w:r w:rsidRPr="00AF4FA3" w:rsidR="00144CC8">
        <w:rPr>
          <w:rStyle w:val="PlaceholderText"/>
          <w:rFonts w:ascii="Arial" w:hAnsi="Arial" w:cs="Arial"/>
          <w:color w:val="auto"/>
          <w:szCs w:val="24"/>
        </w:rPr>
        <w:t>postup podľa osobitného predpisu (súdne konanie, získanie exekučného titulu a</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súdna exekúcia) a</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 xml:space="preserve">pohľadávku vymáha neprimeraným spôsobom na dobrovoľnej dražbe </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a</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p</w:t>
      </w:r>
      <w:r w:rsidRPr="00AF4FA3" w:rsidR="008010AE">
        <w:rPr>
          <w:rStyle w:val="PlaceholderText"/>
          <w:rFonts w:ascii="Arial" w:hAnsi="Arial" w:cs="Arial"/>
          <w:color w:val="auto"/>
          <w:szCs w:val="24"/>
        </w:rPr>
        <w:t>riamym predajom zálohu, aj keď</w:t>
      </w:r>
      <w:r w:rsidRPr="00AF4FA3" w:rsidR="00144CC8">
        <w:rPr>
          <w:rStyle w:val="PlaceholderText"/>
          <w:rFonts w:ascii="Arial" w:hAnsi="Arial" w:cs="Arial"/>
          <w:color w:val="auto"/>
          <w:szCs w:val="24"/>
        </w:rPr>
        <w:t xml:space="preserve"> ide o</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niekoľkonásobný nepomer medzi hodnotou predmetu krytia (záloh) a</w:t>
      </w:r>
      <w:r w:rsidRPr="00AF4FA3" w:rsidR="00623C7B">
        <w:rPr>
          <w:rStyle w:val="PlaceholderText"/>
          <w:rFonts w:ascii="Arial" w:hAnsi="Arial" w:cs="Arial"/>
          <w:color w:val="auto"/>
          <w:szCs w:val="24"/>
        </w:rPr>
        <w:t xml:space="preserve"> v</w:t>
      </w:r>
      <w:r w:rsidRPr="00AF4FA3" w:rsidR="00144CC8">
        <w:rPr>
          <w:rStyle w:val="PlaceholderText"/>
          <w:rFonts w:ascii="Arial" w:hAnsi="Arial" w:cs="Arial"/>
          <w:color w:val="auto"/>
          <w:szCs w:val="24"/>
        </w:rPr>
        <w:t>ýškou pohľadávky. V</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súdnom procese by pri tom sudca modero</w:t>
      </w:r>
      <w:r w:rsidRPr="00AF4FA3" w:rsidR="00011C0B">
        <w:rPr>
          <w:rStyle w:val="PlaceholderText"/>
          <w:rFonts w:ascii="Arial" w:hAnsi="Arial" w:cs="Arial"/>
          <w:color w:val="auto"/>
          <w:szCs w:val="24"/>
        </w:rPr>
        <w:t xml:space="preserve">val zmluvné pokuty, určil úroky </w:t>
      </w:r>
      <w:r w:rsidRPr="00AF4FA3" w:rsidR="00144CC8">
        <w:rPr>
          <w:rStyle w:val="PlaceholderText"/>
          <w:rFonts w:ascii="Arial" w:hAnsi="Arial" w:cs="Arial"/>
          <w:color w:val="auto"/>
          <w:szCs w:val="24"/>
        </w:rPr>
        <w:t xml:space="preserve">za čiastočne neplatné a podobne. Uvedené ustanovenie bude významné tiež pri rôznych nekalých postupoch dodávateľov, ktorí </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v</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snahe vyvolať omyl ponúknu rôzne lákavé výhody v</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snahe odpútať pozornosť o</w:t>
      </w:r>
      <w:r w:rsidRPr="00AF4FA3">
        <w:rPr>
          <w:rStyle w:val="PlaceholderText"/>
          <w:rFonts w:ascii="Arial" w:hAnsi="Arial" w:cs="Arial"/>
          <w:color w:val="auto"/>
          <w:szCs w:val="24"/>
        </w:rPr>
        <w:t xml:space="preserve">d </w:t>
      </w:r>
      <w:r w:rsidRPr="00AF4FA3" w:rsidR="00144CC8">
        <w:rPr>
          <w:rStyle w:val="PlaceholderText"/>
          <w:rFonts w:ascii="Arial" w:hAnsi="Arial" w:cs="Arial"/>
          <w:color w:val="auto"/>
          <w:szCs w:val="24"/>
        </w:rPr>
        <w:t> tých najzásadnejších vecí uvedených len napríklad drobným písmom, pod čiarou, ako odkaz na internet a</w:t>
      </w:r>
      <w:r w:rsidRPr="00AF4FA3" w:rsidR="00623C7B">
        <w:rPr>
          <w:rStyle w:val="PlaceholderText"/>
          <w:rFonts w:ascii="Arial" w:hAnsi="Arial" w:cs="Arial"/>
          <w:color w:val="auto"/>
          <w:szCs w:val="24"/>
        </w:rPr>
        <w:t xml:space="preserve"> </w:t>
      </w:r>
      <w:r w:rsidRPr="00AF4FA3" w:rsidR="00144CC8">
        <w:rPr>
          <w:rStyle w:val="PlaceholderText"/>
          <w:rFonts w:ascii="Arial" w:hAnsi="Arial" w:cs="Arial"/>
          <w:color w:val="auto"/>
          <w:szCs w:val="24"/>
        </w:rPr>
        <w:t xml:space="preserve">podobne. </w:t>
      </w:r>
      <w:r w:rsidRPr="00AF4FA3">
        <w:rPr>
          <w:rStyle w:val="PlaceholderText"/>
          <w:rFonts w:ascii="Arial" w:hAnsi="Arial" w:cs="Arial"/>
          <w:color w:val="auto"/>
          <w:szCs w:val="24"/>
        </w:rPr>
        <w:t>V</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praxi bola</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zaznamenaná tiež prax dodávateľov,</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ktorí    získavajú z</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určitých zdrojov informácie o</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tiesnivej finančnej situácii spotrebiteľa, napríklad neplatiča bytu, následne </w:t>
      </w:r>
      <w:r w:rsidRPr="00AF4FA3" w:rsidR="00211708">
        <w:rPr>
          <w:rStyle w:val="PlaceholderText"/>
          <w:rFonts w:ascii="Arial" w:hAnsi="Arial" w:cs="Arial"/>
          <w:color w:val="auto"/>
          <w:szCs w:val="24"/>
        </w:rPr>
        <w:t xml:space="preserve">sa </w:t>
      </w:r>
      <w:r w:rsidRPr="00AF4FA3">
        <w:rPr>
          <w:rStyle w:val="PlaceholderText"/>
          <w:rFonts w:ascii="Arial" w:hAnsi="Arial" w:cs="Arial"/>
          <w:color w:val="auto"/>
          <w:szCs w:val="24"/>
        </w:rPr>
        <w:t>mu ponúka</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a</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operatívne poskytuj</w:t>
      </w:r>
      <w:r w:rsidRPr="00AF4FA3" w:rsidR="00211708">
        <w:rPr>
          <w:rStyle w:val="PlaceholderText"/>
          <w:rFonts w:ascii="Arial" w:hAnsi="Arial" w:cs="Arial"/>
          <w:color w:val="auto"/>
          <w:szCs w:val="24"/>
        </w:rPr>
        <w:t>ú</w:t>
      </w:r>
      <w:r w:rsidRPr="00AF4FA3">
        <w:rPr>
          <w:rStyle w:val="PlaceholderText"/>
          <w:rFonts w:ascii="Arial" w:hAnsi="Arial" w:cs="Arial"/>
          <w:color w:val="auto"/>
          <w:szCs w:val="24"/>
        </w:rPr>
        <w:t xml:space="preserve"> finančné prostriedky</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a</w:t>
      </w:r>
      <w:r w:rsidRPr="00AF4FA3" w:rsidR="00211708">
        <w:rPr>
          <w:rStyle w:val="PlaceholderText"/>
          <w:rFonts w:ascii="Arial" w:hAnsi="Arial" w:cs="Arial"/>
          <w:color w:val="auto"/>
          <w:szCs w:val="24"/>
        </w:rPr>
        <w:t xml:space="preserve"> </w:t>
      </w:r>
      <w:r w:rsidRPr="00AF4FA3">
        <w:rPr>
          <w:rStyle w:val="PlaceholderText"/>
          <w:rFonts w:ascii="Arial" w:hAnsi="Arial" w:cs="Arial"/>
          <w:color w:val="auto"/>
          <w:szCs w:val="24"/>
        </w:rPr>
        <w:t>čaká sa už len na zlyhanie spotrebiteľa pri splácaní.</w:t>
      </w:r>
      <w:r w:rsidRPr="00AF4FA3" w:rsidR="007903C9">
        <w:rPr>
          <w:rStyle w:val="PlaceholderText"/>
          <w:rFonts w:ascii="Arial" w:hAnsi="Arial" w:cs="Arial"/>
          <w:color w:val="auto"/>
          <w:szCs w:val="24"/>
        </w:rPr>
        <w:t xml:space="preserve"> </w:t>
      </w:r>
      <w:r w:rsidRPr="00AF4FA3">
        <w:rPr>
          <w:rStyle w:val="PlaceholderText"/>
          <w:rFonts w:ascii="Arial" w:hAnsi="Arial" w:cs="Arial"/>
          <w:color w:val="auto"/>
          <w:szCs w:val="24"/>
        </w:rPr>
        <w:t>Nasleduje priamy výkon záložného práva priamym prevodom</w:t>
      </w:r>
      <w:r w:rsidRPr="00AF4FA3" w:rsidR="00623C7B">
        <w:rPr>
          <w:rStyle w:val="PlaceholderText"/>
          <w:rFonts w:ascii="Arial" w:hAnsi="Arial" w:cs="Arial"/>
          <w:color w:val="auto"/>
          <w:szCs w:val="24"/>
        </w:rPr>
        <w:t xml:space="preserve"> </w:t>
      </w:r>
      <w:r w:rsidRPr="00AF4FA3">
        <w:rPr>
          <w:rStyle w:val="PlaceholderText"/>
          <w:rFonts w:ascii="Arial" w:hAnsi="Arial" w:cs="Arial"/>
          <w:color w:val="auto"/>
          <w:szCs w:val="24"/>
        </w:rPr>
        <w:t>obydlí spotrebiteľov bez</w:t>
      </w:r>
      <w:r w:rsidRPr="00AF4FA3" w:rsidR="007903C9">
        <w:rPr>
          <w:rStyle w:val="PlaceholderText"/>
          <w:rFonts w:ascii="Arial" w:hAnsi="Arial" w:cs="Arial"/>
          <w:color w:val="auto"/>
          <w:szCs w:val="24"/>
        </w:rPr>
        <w:t xml:space="preserve"> </w:t>
      </w:r>
      <w:r w:rsidRPr="00AF4FA3">
        <w:rPr>
          <w:rStyle w:val="PlaceholderText"/>
          <w:rFonts w:ascii="Arial" w:hAnsi="Arial" w:cs="Arial"/>
          <w:color w:val="auto"/>
          <w:szCs w:val="24"/>
        </w:rPr>
        <w:t>ohľadu na extr</w:t>
      </w:r>
      <w:r w:rsidRPr="00AF4FA3" w:rsidR="007903C9">
        <w:rPr>
          <w:rStyle w:val="PlaceholderText"/>
          <w:rFonts w:ascii="Arial" w:hAnsi="Arial" w:cs="Arial"/>
          <w:color w:val="auto"/>
          <w:szCs w:val="24"/>
        </w:rPr>
        <w:t>é</w:t>
      </w:r>
      <w:r w:rsidRPr="00AF4FA3">
        <w:rPr>
          <w:rStyle w:val="PlaceholderText"/>
          <w:rFonts w:ascii="Arial" w:hAnsi="Arial" w:cs="Arial"/>
          <w:color w:val="auto"/>
          <w:szCs w:val="24"/>
        </w:rPr>
        <w:t>mn</w:t>
      </w:r>
      <w:r w:rsidRPr="00AF4FA3" w:rsidR="007903C9">
        <w:rPr>
          <w:rStyle w:val="PlaceholderText"/>
          <w:rFonts w:ascii="Arial" w:hAnsi="Arial" w:cs="Arial"/>
          <w:color w:val="auto"/>
          <w:szCs w:val="24"/>
        </w:rPr>
        <w:t>y</w:t>
      </w:r>
      <w:r w:rsidRPr="00AF4FA3">
        <w:rPr>
          <w:rStyle w:val="PlaceholderText"/>
          <w:rFonts w:ascii="Arial" w:hAnsi="Arial" w:cs="Arial"/>
          <w:color w:val="auto"/>
          <w:szCs w:val="24"/>
        </w:rPr>
        <w:t xml:space="preserve"> rozdiel medzi hodnotou predmetu krytia a výškou pohľadávky.</w:t>
      </w:r>
    </w:p>
    <w:p w:rsidR="00A246AD" w:rsidRPr="00AF4FA3">
      <w:pPr>
        <w:widowControl/>
        <w:spacing w:line="360" w:lineRule="auto"/>
        <w:ind w:firstLine="708"/>
        <w:jc w:val="both"/>
        <w:rPr>
          <w:rStyle w:val="PlaceholderText"/>
          <w:rFonts w:ascii="Arial" w:hAnsi="Arial" w:cs="Arial"/>
          <w:color w:val="auto"/>
          <w:szCs w:val="24"/>
        </w:rPr>
      </w:pPr>
      <w:r w:rsidRPr="00AF4FA3" w:rsidR="00144CC8">
        <w:rPr>
          <w:rStyle w:val="PlaceholderText"/>
          <w:rFonts w:ascii="Arial" w:hAnsi="Arial" w:cs="Arial"/>
          <w:color w:val="auto"/>
          <w:szCs w:val="24"/>
        </w:rPr>
        <w:t>Navrhované u</w:t>
      </w:r>
      <w:r w:rsidRPr="00AF4FA3">
        <w:rPr>
          <w:rStyle w:val="PlaceholderText"/>
          <w:rFonts w:ascii="Arial" w:hAnsi="Arial" w:cs="Arial"/>
          <w:color w:val="auto"/>
          <w:szCs w:val="24"/>
        </w:rPr>
        <w:t xml:space="preserve">stanovenie je nekauzistické a </w:t>
      </w:r>
      <w:r w:rsidRPr="00AF4FA3" w:rsidR="00144CC8">
        <w:rPr>
          <w:rStyle w:val="PlaceholderText"/>
          <w:rFonts w:ascii="Arial" w:hAnsi="Arial" w:cs="Arial"/>
          <w:color w:val="auto"/>
          <w:szCs w:val="24"/>
        </w:rPr>
        <w:t>napĺňa predstavy Európskej komisie o účinnej ochrane spotrebiteľa.</w:t>
      </w:r>
    </w:p>
    <w:p w:rsidR="00137D6C" w:rsidRPr="00AF4FA3">
      <w:pPr>
        <w:widowControl/>
        <w:spacing w:line="360" w:lineRule="auto"/>
        <w:ind w:firstLine="708"/>
        <w:jc w:val="both"/>
        <w:rPr>
          <w:rStyle w:val="PlaceholderText"/>
          <w:rFonts w:ascii="Arial" w:hAnsi="Arial" w:cs="Arial"/>
          <w:color w:val="auto"/>
          <w:szCs w:val="24"/>
        </w:rPr>
      </w:pPr>
      <w:r w:rsidRPr="00AF4FA3" w:rsidR="00144CC8">
        <w:rPr>
          <w:rStyle w:val="PlaceholderText"/>
          <w:rFonts w:ascii="Arial" w:hAnsi="Arial" w:cs="Arial"/>
          <w:color w:val="auto"/>
          <w:szCs w:val="24"/>
        </w:rPr>
        <w:t xml:space="preserve"> </w:t>
      </w:r>
    </w:p>
    <w:p w:rsidR="00CB790F" w:rsidRPr="00AF4FA3" w:rsidP="00CC7A31">
      <w:pPr>
        <w:widowControl/>
        <w:spacing w:line="360" w:lineRule="auto"/>
        <w:jc w:val="both"/>
        <w:outlineLvl w:val="0"/>
        <w:rPr>
          <w:rStyle w:val="PlaceholderText"/>
          <w:rFonts w:ascii="Arial" w:hAnsi="Arial" w:cs="Arial"/>
          <w:color w:val="auto"/>
          <w:szCs w:val="24"/>
        </w:rPr>
      </w:pPr>
      <w:r w:rsidRPr="00AF4FA3">
        <w:rPr>
          <w:rStyle w:val="PlaceholderText"/>
          <w:rFonts w:ascii="Arial" w:hAnsi="Arial" w:cs="Arial"/>
          <w:b/>
          <w:color w:val="auto"/>
          <w:szCs w:val="24"/>
        </w:rPr>
        <w:t>K bodu 3 (§ 53a)</w:t>
      </w:r>
    </w:p>
    <w:p w:rsidR="00C56F59" w:rsidRPr="00AF4FA3">
      <w:pPr>
        <w:widowControl/>
        <w:spacing w:line="360" w:lineRule="auto"/>
        <w:ind w:firstLine="708"/>
        <w:jc w:val="both"/>
        <w:rPr>
          <w:rStyle w:val="PlaceholderText"/>
          <w:rFonts w:ascii="Arial" w:hAnsi="Arial" w:cs="Arial"/>
          <w:color w:val="auto"/>
          <w:szCs w:val="24"/>
        </w:rPr>
      </w:pPr>
      <w:r w:rsidRPr="00AF4FA3">
        <w:rPr>
          <w:rStyle w:val="PlaceholderText"/>
          <w:rFonts w:ascii="Arial" w:hAnsi="Arial" w:cs="Arial"/>
          <w:color w:val="auto"/>
          <w:szCs w:val="24"/>
        </w:rPr>
        <w:t>Navrhované ustanovenie sa bude týkať iba podmienok, ktoré zákon označuje za neprijateľné (§ 53 ods. 1 a 4). V aplikačnej praxi sa možno stretnúť aj</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s</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termínom neplatná podmienka. Smernica  používa pojem nekalá podmienka. Každopádne ide </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o</w:t>
      </w:r>
      <w:r w:rsidRPr="00AF4FA3" w:rsidR="00715F8B">
        <w:rPr>
          <w:rStyle w:val="PlaceholderText"/>
          <w:rFonts w:ascii="Arial" w:hAnsi="Arial" w:cs="Arial"/>
          <w:color w:val="auto"/>
          <w:szCs w:val="24"/>
        </w:rPr>
        <w:t xml:space="preserve"> </w:t>
      </w:r>
      <w:r w:rsidRPr="00AF4FA3">
        <w:rPr>
          <w:rStyle w:val="PlaceholderText"/>
          <w:rFonts w:ascii="Arial" w:hAnsi="Arial" w:cs="Arial"/>
          <w:color w:val="auto"/>
          <w:szCs w:val="24"/>
        </w:rPr>
        <w:t>podmienky, ktoré sú nečestné, neslušné, hrubo poškodzujúce spotrebiteľa a preto ich použitie zákon sankcionuje absolútnou neplatnosťou (§ 53 ods.</w:t>
      </w:r>
      <w:r w:rsidR="007B7C6A">
        <w:rPr>
          <w:rStyle w:val="PlaceholderText"/>
          <w:rFonts w:ascii="Arial" w:hAnsi="Arial" w:cs="Arial"/>
          <w:color w:val="auto"/>
          <w:szCs w:val="24"/>
        </w:rPr>
        <w:t xml:space="preserve"> </w:t>
      </w:r>
      <w:r w:rsidRPr="00AF4FA3">
        <w:rPr>
          <w:rStyle w:val="PlaceholderText"/>
          <w:rFonts w:ascii="Arial" w:hAnsi="Arial" w:cs="Arial"/>
          <w:color w:val="auto"/>
          <w:szCs w:val="24"/>
        </w:rPr>
        <w:t>5). Predkladateľ zistil, že niektorí dodávatelia napriek tomu, že súd im právoplatne nepriznal plnenie z</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takejto nečestnej podmienky, naďalej v iných prípadoch takúto podmienku bez zábran používajú. Nevyužili dokonca ani všetky opravné prostriedky, aby sa vecou zaoberal prípadne až Najvyšší súd Slovenskej republiky ako dovolací súd a návrhy podávajú dokonca na tom istom súde. Podľa poznatkov predkladateľa ide najmä o</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neprimerané sankcie za porušenie záväzku  spotrebiteľa (§ 53 ods. 4 písm. k) OZ). Pre porovnanie nekalá podmienka v</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smernici  znie:</w:t>
      </w:r>
      <w:r w:rsidRPr="00AF4FA3" w:rsidR="000D15CB">
        <w:rPr>
          <w:rStyle w:val="PlaceholderText"/>
          <w:rFonts w:ascii="Arial" w:hAnsi="Arial" w:cs="Arial"/>
          <w:color w:val="auto"/>
          <w:szCs w:val="24"/>
        </w:rPr>
        <w:t xml:space="preserve"> </w:t>
      </w:r>
      <w:r w:rsidRPr="00AF4FA3">
        <w:rPr>
          <w:rStyle w:val="PlaceholderText"/>
          <w:rFonts w:ascii="Arial" w:hAnsi="Arial" w:cs="Arial"/>
          <w:i/>
          <w:color w:val="auto"/>
          <w:szCs w:val="24"/>
        </w:rPr>
        <w:t xml:space="preserve">„požadovať od spotrebiteľa, ktorý nesplnil svoj záväzok, aby zaplatil neprimerane vysokú sumu ako náhradu;“ </w:t>
      </w:r>
      <w:r w:rsidRPr="00AF4FA3">
        <w:rPr>
          <w:rStyle w:val="PlaceholderText"/>
          <w:rFonts w:ascii="Arial" w:hAnsi="Arial" w:cs="Arial"/>
          <w:color w:val="auto"/>
          <w:szCs w:val="24"/>
        </w:rPr>
        <w:t>- príloha smernice písm. e). Tieto neprimerané sankcie spotrebitelia platia z nevedomosti vychádzajúc z ich dojednania. Práve spotrebiteľské právo je určené na efektívne zamedzenie používania neprijateľných podmienok. Ochrana spotrebiteľa je významnou časťou politiky Európskej únie. V</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rámci tejto politiky je sledovaný cieľ vytvorenia regulatívneho rámca na to, aby dodávateľ v spotrebiteľských zmluvách pristupoval k</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tvorbe zmluvných podmienok v súlade s dobrými mravmi a bola tak zachovaná fiduciárna podstata záväzkového vzťahu medzi ním a spotrebiteľom. Spotrebiteľ z povahy veci v súčasných podmienkach štandardizácie produktov bežnej spotreby ako aj zmluvných podmienok má iba fiktívnu možnosť ovplyvniť podstatu zmluvných podmienok, ktoré sú mu zo strany dodávateľa predložené, pričom </w:t>
      </w:r>
      <w:r w:rsidRPr="00AF4FA3" w:rsidR="001B012A">
        <w:rPr>
          <w:rStyle w:val="PlaceholderText"/>
          <w:rFonts w:ascii="Arial" w:hAnsi="Arial" w:cs="Arial"/>
          <w:color w:val="auto"/>
          <w:szCs w:val="24"/>
        </w:rPr>
        <w:t xml:space="preserve">často </w:t>
      </w:r>
      <w:r w:rsidRPr="00AF4FA3">
        <w:rPr>
          <w:rStyle w:val="PlaceholderText"/>
          <w:rFonts w:ascii="Arial" w:hAnsi="Arial" w:cs="Arial"/>
          <w:color w:val="auto"/>
          <w:szCs w:val="24"/>
        </w:rPr>
        <w:t>vzhľadom na ich právnický jazyk a</w:t>
      </w:r>
      <w:r w:rsidRPr="00AF4FA3" w:rsidR="00211708">
        <w:rPr>
          <w:rStyle w:val="PlaceholderText"/>
          <w:rFonts w:ascii="Arial" w:hAnsi="Arial" w:cs="Arial"/>
          <w:color w:val="auto"/>
          <w:szCs w:val="24"/>
        </w:rPr>
        <w:t xml:space="preserve"> ich </w:t>
      </w:r>
      <w:r w:rsidRPr="00AF4FA3">
        <w:rPr>
          <w:rStyle w:val="PlaceholderText"/>
          <w:rFonts w:ascii="Arial" w:hAnsi="Arial" w:cs="Arial"/>
          <w:color w:val="auto"/>
          <w:szCs w:val="24"/>
        </w:rPr>
        <w:t xml:space="preserve"> rozsiahlosť nemá mo</w:t>
      </w:r>
      <w:r w:rsidRPr="00AF4FA3" w:rsidR="001B012A">
        <w:rPr>
          <w:rStyle w:val="PlaceholderText"/>
          <w:rFonts w:ascii="Arial" w:hAnsi="Arial" w:cs="Arial"/>
          <w:color w:val="auto"/>
          <w:szCs w:val="24"/>
        </w:rPr>
        <w:t>žnosť či už vôbec prečítať respektíve</w:t>
      </w:r>
      <w:r w:rsidRPr="00AF4FA3">
        <w:rPr>
          <w:rStyle w:val="PlaceholderText"/>
          <w:rFonts w:ascii="Arial" w:hAnsi="Arial" w:cs="Arial"/>
          <w:color w:val="auto"/>
          <w:szCs w:val="24"/>
        </w:rPr>
        <w:t xml:space="preserve"> pochopiť ich obsah.</w:t>
      </w:r>
    </w:p>
    <w:p w:rsidR="00C56F59" w:rsidRPr="00AF4FA3">
      <w:pPr>
        <w:widowControl/>
        <w:spacing w:line="360" w:lineRule="auto"/>
        <w:ind w:firstLine="708"/>
        <w:jc w:val="both"/>
        <w:rPr>
          <w:rStyle w:val="PlaceholderText"/>
          <w:color w:val="auto"/>
          <w:szCs w:val="24"/>
        </w:rPr>
      </w:pPr>
      <w:r w:rsidRPr="00AF4FA3">
        <w:rPr>
          <w:rStyle w:val="PlaceholderText"/>
          <w:rFonts w:ascii="Arial" w:hAnsi="Arial" w:cs="Arial"/>
          <w:color w:val="auto"/>
          <w:szCs w:val="24"/>
        </w:rPr>
        <w:t xml:space="preserve">Návrh zákona sa  nijako nedotkne primeraných podmienok dojednaných v zmysle zásady </w:t>
      </w:r>
      <w:r w:rsidRPr="00AF4FA3">
        <w:rPr>
          <w:rStyle w:val="PlaceholderText"/>
          <w:rFonts w:ascii="Arial" w:hAnsi="Arial" w:cs="Arial"/>
          <w:i/>
          <w:color w:val="auto"/>
          <w:szCs w:val="24"/>
        </w:rPr>
        <w:t>ius est ars boni et aqui</w:t>
      </w:r>
      <w:r w:rsidRPr="00AF4FA3">
        <w:rPr>
          <w:rStyle w:val="PlaceholderText"/>
          <w:rFonts w:ascii="Arial" w:hAnsi="Arial" w:cs="Arial"/>
          <w:color w:val="auto"/>
          <w:szCs w:val="24"/>
        </w:rPr>
        <w:t xml:space="preserve"> - právo je umením dobrého a slušného.</w:t>
      </w:r>
    </w:p>
    <w:p w:rsidR="00C56F59" w:rsidRPr="00AF4FA3">
      <w:pPr>
        <w:widowControl/>
        <w:spacing w:line="360" w:lineRule="auto"/>
        <w:jc w:val="both"/>
        <w:rPr>
          <w:rStyle w:val="PlaceholderText"/>
          <w:color w:val="auto"/>
          <w:szCs w:val="24"/>
        </w:rPr>
      </w:pPr>
      <w:r w:rsidRPr="00AF4FA3">
        <w:rPr>
          <w:rStyle w:val="PlaceholderText"/>
          <w:rFonts w:ascii="Arial" w:hAnsi="Arial" w:cs="Arial"/>
          <w:color w:val="auto"/>
          <w:szCs w:val="24"/>
        </w:rPr>
        <w:t>Pôjde o</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zákonný zákaz používania neprijateľných podmienok, ktorý vyvolá právoplatné súdne rozhodnutie. Takéto rozhodnutie nebude predstavovať prekážku rozsúdenej veci res iudicatae. Ak by však dodávateľ opätovne uplatnil žalobou plnenie na základe tej istej neprijateľnej podmienky, pre ktorú mu už súd raz plnenie z</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takejto zmluvnej podmienky nepriznal, súd mu žalobu bez ďalšieho môže zamietnuť a nemusí už opätovne zdôvodňovať neprimeranosť zmluvnej podmienky. Stačí poukázať už na právoplatný rozsudok súdu. Súd nemôže priznať ochranu dodávateľovi, ak sa domáha plnenia v</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rozpore so zákonom. Predkladateľ nezvolil riešenie cez prekážku rozsúdenej veci. Rovnako ani úpravu, ako je tomu napr. pri ochrane sp</w:t>
      </w:r>
      <w:r w:rsidRPr="00AF4FA3" w:rsidR="001B012A">
        <w:rPr>
          <w:rStyle w:val="PlaceholderText"/>
          <w:rFonts w:ascii="Arial" w:hAnsi="Arial" w:cs="Arial"/>
          <w:color w:val="auto"/>
          <w:szCs w:val="24"/>
        </w:rPr>
        <w:t>otrebiteľa pred nekalou súťažou</w:t>
      </w:r>
      <w:r w:rsidRPr="00AF4FA3">
        <w:rPr>
          <w:rStyle w:val="PlaceholderText"/>
          <w:rFonts w:ascii="Arial" w:hAnsi="Arial" w:cs="Arial"/>
          <w:color w:val="auto"/>
          <w:szCs w:val="24"/>
        </w:rPr>
        <w:t xml:space="preserve"> a to z dôvodu, že nie je vybudovaný systém evidencie rozsudkov v spotrebiteľských veciach.</w:t>
      </w:r>
    </w:p>
    <w:p w:rsidR="00C56F59" w:rsidRPr="00AF4FA3" w:rsidP="000D15CB">
      <w:pPr>
        <w:widowControl/>
        <w:spacing w:line="360" w:lineRule="auto"/>
        <w:ind w:firstLine="720"/>
        <w:jc w:val="both"/>
        <w:rPr>
          <w:rStyle w:val="PlaceholderText"/>
          <w:color w:val="auto"/>
          <w:szCs w:val="24"/>
        </w:rPr>
      </w:pPr>
      <w:r w:rsidRPr="00AF4FA3">
        <w:rPr>
          <w:rStyle w:val="PlaceholderText"/>
          <w:rFonts w:ascii="Arial" w:hAnsi="Arial" w:cs="Arial"/>
          <w:color w:val="auto"/>
          <w:szCs w:val="24"/>
        </w:rPr>
        <w:t>Ak dodávateľ napriek zákonnému zákazu na základe právoplatného rozsudku podá žalobu v inej veci na základe rovnakej neprijateľnej podmienky, dodávateľ sa naviac vystavuje de lege ferenda sankcii zrušenia živnosti (porov. čl. III).</w:t>
      </w:r>
    </w:p>
    <w:p w:rsidR="00864097" w:rsidRPr="00AF4FA3" w:rsidP="000D15CB">
      <w:pPr>
        <w:widowControl/>
        <w:spacing w:line="360" w:lineRule="auto"/>
        <w:ind w:firstLine="720"/>
        <w:jc w:val="both"/>
        <w:rPr>
          <w:rStyle w:val="PlaceholderText"/>
          <w:rFonts w:ascii="Arial" w:hAnsi="Arial" w:cs="Arial"/>
          <w:color w:val="auto"/>
          <w:szCs w:val="24"/>
        </w:rPr>
      </w:pPr>
      <w:r w:rsidRPr="00AF4FA3" w:rsidR="00C56F59">
        <w:rPr>
          <w:rStyle w:val="PlaceholderText"/>
          <w:rFonts w:ascii="Arial" w:hAnsi="Arial" w:cs="Arial"/>
          <w:color w:val="auto"/>
          <w:szCs w:val="24"/>
        </w:rPr>
        <w:t xml:space="preserve">Ochrana spotrebiteľa sa bude týkať iba formulárových zmlúv (v aplikačnej praxi súdov sa používa aj pojem typová, adhézna, štandardná zmluva). Ide o </w:t>
      </w:r>
      <w:r w:rsidRPr="00AF4FA3">
        <w:rPr>
          <w:rStyle w:val="PlaceholderText"/>
          <w:rFonts w:ascii="Arial" w:hAnsi="Arial" w:cs="Arial"/>
          <w:color w:val="auto"/>
          <w:szCs w:val="24"/>
        </w:rPr>
        <w:t xml:space="preserve">zmluvu uzatváranú na základe predbežne </w:t>
      </w:r>
      <w:r w:rsidRPr="00AF4FA3" w:rsidR="00C56F59">
        <w:rPr>
          <w:rStyle w:val="PlaceholderText"/>
          <w:rFonts w:ascii="Arial" w:hAnsi="Arial" w:cs="Arial"/>
          <w:color w:val="auto"/>
          <w:szCs w:val="24"/>
        </w:rPr>
        <w:t>formulovan</w:t>
      </w:r>
      <w:r w:rsidRPr="00AF4FA3">
        <w:rPr>
          <w:rStyle w:val="PlaceholderText"/>
          <w:rFonts w:ascii="Arial" w:hAnsi="Arial" w:cs="Arial"/>
          <w:color w:val="auto"/>
          <w:szCs w:val="24"/>
        </w:rPr>
        <w:t>ého</w:t>
      </w:r>
      <w:r w:rsidRPr="00AF4FA3" w:rsidR="00C56F59">
        <w:rPr>
          <w:rStyle w:val="PlaceholderText"/>
          <w:rFonts w:ascii="Arial" w:hAnsi="Arial" w:cs="Arial"/>
          <w:color w:val="auto"/>
          <w:szCs w:val="24"/>
        </w:rPr>
        <w:t xml:space="preserve"> zmluv</w:t>
      </w:r>
      <w:r w:rsidRPr="00AF4FA3">
        <w:rPr>
          <w:rStyle w:val="PlaceholderText"/>
          <w:rFonts w:ascii="Arial" w:hAnsi="Arial" w:cs="Arial"/>
          <w:color w:val="auto"/>
          <w:szCs w:val="24"/>
        </w:rPr>
        <w:t>ného formulára</w:t>
      </w:r>
      <w:r w:rsidRPr="00AF4FA3" w:rsidR="00C56F59">
        <w:rPr>
          <w:rStyle w:val="PlaceholderText"/>
          <w:rFonts w:ascii="Arial" w:hAnsi="Arial" w:cs="Arial"/>
          <w:color w:val="auto"/>
          <w:szCs w:val="24"/>
        </w:rPr>
        <w:t>, ktor</w:t>
      </w:r>
      <w:r w:rsidRPr="00AF4FA3">
        <w:rPr>
          <w:rStyle w:val="PlaceholderText"/>
          <w:rFonts w:ascii="Arial" w:hAnsi="Arial" w:cs="Arial"/>
          <w:color w:val="auto"/>
          <w:szCs w:val="24"/>
        </w:rPr>
        <w:t>ý</w:t>
      </w:r>
      <w:r w:rsidRPr="00AF4FA3" w:rsidR="00C56F59">
        <w:rPr>
          <w:rStyle w:val="PlaceholderText"/>
          <w:rFonts w:ascii="Arial" w:hAnsi="Arial" w:cs="Arial"/>
          <w:color w:val="auto"/>
          <w:szCs w:val="24"/>
        </w:rPr>
        <w:t xml:space="preserve"> má dodávateľ vopred pripraven</w:t>
      </w:r>
      <w:r w:rsidRPr="00AF4FA3">
        <w:rPr>
          <w:rStyle w:val="PlaceholderText"/>
          <w:rFonts w:ascii="Arial" w:hAnsi="Arial" w:cs="Arial"/>
          <w:color w:val="auto"/>
          <w:szCs w:val="24"/>
        </w:rPr>
        <w:t>ý</w:t>
      </w:r>
      <w:r w:rsidRPr="00AF4FA3" w:rsidR="00BE6232">
        <w:rPr>
          <w:rStyle w:val="PlaceholderText"/>
          <w:rFonts w:ascii="Arial" w:hAnsi="Arial" w:cs="Arial"/>
          <w:color w:val="auto"/>
          <w:szCs w:val="24"/>
        </w:rPr>
        <w:t xml:space="preserve"> a</w:t>
      </w:r>
      <w:r w:rsidRPr="00AF4FA3">
        <w:rPr>
          <w:rStyle w:val="PlaceholderText"/>
          <w:rFonts w:ascii="Arial" w:hAnsi="Arial" w:cs="Arial"/>
          <w:color w:val="auto"/>
          <w:szCs w:val="24"/>
        </w:rPr>
        <w:t xml:space="preserve"> </w:t>
      </w:r>
      <w:r w:rsidRPr="00AF4FA3" w:rsidR="00BE6232">
        <w:rPr>
          <w:rStyle w:val="PlaceholderText"/>
          <w:rFonts w:ascii="Arial" w:hAnsi="Arial" w:cs="Arial"/>
          <w:color w:val="auto"/>
          <w:szCs w:val="24"/>
        </w:rPr>
        <w:t>ktor</w:t>
      </w:r>
      <w:r w:rsidRPr="00AF4FA3">
        <w:rPr>
          <w:rStyle w:val="PlaceholderText"/>
          <w:rFonts w:ascii="Arial" w:hAnsi="Arial" w:cs="Arial"/>
          <w:color w:val="auto"/>
          <w:szCs w:val="24"/>
        </w:rPr>
        <w:t>ý</w:t>
      </w:r>
      <w:r w:rsidRPr="00AF4FA3" w:rsidR="00BE6232">
        <w:rPr>
          <w:rStyle w:val="PlaceholderText"/>
          <w:rFonts w:ascii="Arial" w:hAnsi="Arial" w:cs="Arial"/>
          <w:color w:val="auto"/>
          <w:szCs w:val="24"/>
        </w:rPr>
        <w:t xml:space="preserve"> dodávateľ používa v </w:t>
      </w:r>
      <w:r w:rsidRPr="00AF4FA3">
        <w:rPr>
          <w:rStyle w:val="PlaceholderText"/>
          <w:rFonts w:ascii="Arial" w:hAnsi="Arial" w:cs="Arial"/>
          <w:color w:val="auto"/>
          <w:szCs w:val="24"/>
        </w:rPr>
        <w:t>dvoch</w:t>
      </w:r>
      <w:r w:rsidRPr="00AF4FA3" w:rsidR="00BE6232">
        <w:rPr>
          <w:rStyle w:val="PlaceholderText"/>
          <w:rFonts w:ascii="Arial" w:hAnsi="Arial" w:cs="Arial"/>
          <w:color w:val="auto"/>
          <w:szCs w:val="24"/>
        </w:rPr>
        <w:t xml:space="preserve"> a</w:t>
      </w:r>
      <w:r w:rsidRPr="00AF4FA3">
        <w:rPr>
          <w:rStyle w:val="PlaceholderText"/>
          <w:rFonts w:ascii="Arial" w:hAnsi="Arial" w:cs="Arial"/>
          <w:color w:val="auto"/>
          <w:szCs w:val="24"/>
        </w:rPr>
        <w:t xml:space="preserve"> </w:t>
      </w:r>
      <w:r w:rsidRPr="00AF4FA3" w:rsidR="00BE6232">
        <w:rPr>
          <w:rStyle w:val="PlaceholderText"/>
          <w:rFonts w:ascii="Arial" w:hAnsi="Arial" w:cs="Arial"/>
          <w:color w:val="auto"/>
          <w:szCs w:val="24"/>
        </w:rPr>
        <w:t>viacer</w:t>
      </w:r>
      <w:r w:rsidRPr="00AF4FA3" w:rsidR="000D15CB">
        <w:rPr>
          <w:rStyle w:val="PlaceholderText"/>
          <w:rFonts w:ascii="Arial" w:hAnsi="Arial" w:cs="Arial"/>
          <w:color w:val="auto"/>
          <w:szCs w:val="24"/>
        </w:rPr>
        <w:t>ý</w:t>
      </w:r>
      <w:r w:rsidRPr="00AF4FA3" w:rsidR="00BE6232">
        <w:rPr>
          <w:rStyle w:val="PlaceholderText"/>
          <w:rFonts w:ascii="Arial" w:hAnsi="Arial" w:cs="Arial"/>
          <w:color w:val="auto"/>
          <w:szCs w:val="24"/>
        </w:rPr>
        <w:t>ch prípadoch,</w:t>
      </w:r>
      <w:r w:rsidRPr="00AF4FA3" w:rsidR="000D15CB">
        <w:rPr>
          <w:rStyle w:val="PlaceholderText"/>
          <w:rFonts w:ascii="Arial" w:hAnsi="Arial" w:cs="Arial"/>
          <w:color w:val="auto"/>
          <w:szCs w:val="24"/>
        </w:rPr>
        <w:t xml:space="preserve"> </w:t>
      </w:r>
      <w:r w:rsidRPr="00AF4FA3" w:rsidR="00BE6232">
        <w:rPr>
          <w:rStyle w:val="PlaceholderText"/>
          <w:rFonts w:ascii="Arial" w:hAnsi="Arial" w:cs="Arial"/>
          <w:color w:val="auto"/>
          <w:szCs w:val="24"/>
        </w:rPr>
        <w:t>pričom spotrebiteľ spravidla obsah zmluvy nemení</w:t>
      </w:r>
      <w:r w:rsidRPr="00AF4FA3" w:rsidR="00C56F59">
        <w:rPr>
          <w:rStyle w:val="PlaceholderText"/>
          <w:rFonts w:ascii="Arial" w:hAnsi="Arial" w:cs="Arial"/>
          <w:color w:val="auto"/>
          <w:szCs w:val="24"/>
        </w:rPr>
        <w:t xml:space="preserve"> (článok 3 bod 2 in</w:t>
      </w:r>
      <w:r w:rsidRPr="00AF4FA3" w:rsidR="001B012A">
        <w:rPr>
          <w:rStyle w:val="PlaceholderText"/>
          <w:rFonts w:ascii="Arial" w:hAnsi="Arial" w:cs="Arial"/>
          <w:color w:val="auto"/>
          <w:szCs w:val="24"/>
        </w:rPr>
        <w:t xml:space="preserve"> fine smernice</w:t>
      </w:r>
      <w:r w:rsidRPr="00AF4FA3" w:rsidR="00C56F59">
        <w:rPr>
          <w:rStyle w:val="PlaceholderText"/>
          <w:rFonts w:ascii="Arial" w:hAnsi="Arial" w:cs="Arial"/>
          <w:color w:val="auto"/>
          <w:szCs w:val="24"/>
        </w:rPr>
        <w:t>:</w:t>
      </w:r>
      <w:r w:rsidR="004B6955">
        <w:rPr>
          <w:rStyle w:val="PlaceholderText"/>
          <w:rFonts w:ascii="Arial" w:hAnsi="Arial" w:cs="Arial"/>
          <w:color w:val="auto"/>
          <w:szCs w:val="24"/>
        </w:rPr>
        <w:t xml:space="preserve"> </w:t>
      </w:r>
      <w:r w:rsidRPr="00AF4FA3" w:rsidR="00C56F59">
        <w:rPr>
          <w:rStyle w:val="PlaceholderText"/>
          <w:rFonts w:ascii="Arial" w:hAnsi="Arial" w:cs="Arial"/>
          <w:i/>
          <w:color w:val="auto"/>
          <w:szCs w:val="24"/>
        </w:rPr>
        <w:t>“predbežne formulovaná štandardná zmluva - pre-formulated standard contract”</w:t>
      </w:r>
      <w:r w:rsidRPr="00AF4FA3" w:rsidR="00C56F59">
        <w:rPr>
          <w:rStyle w:val="PlaceholderText"/>
          <w:rFonts w:ascii="Arial" w:hAnsi="Arial" w:cs="Arial"/>
          <w:color w:val="auto"/>
          <w:szCs w:val="24"/>
        </w:rPr>
        <w:t>).</w:t>
      </w:r>
      <w:r w:rsidRPr="00AF4FA3">
        <w:rPr>
          <w:rStyle w:val="PlaceholderText"/>
          <w:rFonts w:ascii="Arial" w:hAnsi="Arial" w:cs="Arial"/>
          <w:color w:val="auto"/>
          <w:szCs w:val="24"/>
        </w:rPr>
        <w:t xml:space="preserve"> </w:t>
      </w:r>
    </w:p>
    <w:p w:rsidR="004F3EC8" w:rsidRPr="00AF4FA3" w:rsidP="000D15CB">
      <w:pPr>
        <w:widowControl/>
        <w:spacing w:line="360" w:lineRule="auto"/>
        <w:ind w:firstLine="720"/>
        <w:jc w:val="both"/>
        <w:rPr>
          <w:rStyle w:val="PlaceholderText"/>
          <w:rFonts w:ascii="Arial" w:hAnsi="Arial" w:cs="Arial"/>
          <w:color w:val="auto"/>
          <w:szCs w:val="24"/>
        </w:rPr>
      </w:pPr>
      <w:r w:rsidRPr="00AF4FA3" w:rsidR="00897393">
        <w:rPr>
          <w:rStyle w:val="PlaceholderText"/>
          <w:rFonts w:ascii="Arial" w:hAnsi="Arial" w:cs="Arial"/>
          <w:color w:val="auto"/>
          <w:szCs w:val="24"/>
        </w:rPr>
        <w:t>Obchodn</w:t>
      </w:r>
      <w:r w:rsidRPr="00AF4FA3" w:rsidR="00864097">
        <w:rPr>
          <w:rStyle w:val="PlaceholderText"/>
          <w:rFonts w:ascii="Arial" w:hAnsi="Arial" w:cs="Arial"/>
          <w:color w:val="auto"/>
          <w:szCs w:val="24"/>
        </w:rPr>
        <w:t xml:space="preserve">ý zákonník už používa v § 273 </w:t>
      </w:r>
      <w:r w:rsidRPr="00AF4FA3">
        <w:rPr>
          <w:rStyle w:val="PlaceholderText"/>
          <w:rFonts w:ascii="Arial" w:hAnsi="Arial" w:cs="Arial"/>
          <w:color w:val="auto"/>
          <w:szCs w:val="24"/>
        </w:rPr>
        <w:t>pojem „všeobecné obchodné podmienky“, resp. „obchodné podmienky“, ide teda o zosúladenie terminológie oboch kódexov.</w:t>
      </w:r>
    </w:p>
    <w:p w:rsidR="00C56F59" w:rsidRPr="00AF4FA3" w:rsidP="000D15CB">
      <w:pPr>
        <w:widowControl/>
        <w:spacing w:line="360" w:lineRule="auto"/>
        <w:ind w:firstLine="720"/>
        <w:jc w:val="both"/>
        <w:rPr>
          <w:rStyle w:val="PlaceholderText"/>
          <w:color w:val="auto"/>
          <w:szCs w:val="24"/>
        </w:rPr>
      </w:pPr>
      <w:r w:rsidRPr="00AF4FA3">
        <w:rPr>
          <w:rStyle w:val="PlaceholderText"/>
          <w:rFonts w:ascii="Arial" w:hAnsi="Arial" w:cs="Arial"/>
          <w:color w:val="auto"/>
          <w:szCs w:val="24"/>
        </w:rPr>
        <w:t xml:space="preserve">Všeobecné </w:t>
      </w:r>
      <w:r w:rsidRPr="00AF4FA3" w:rsidR="007E2ECB">
        <w:rPr>
          <w:rStyle w:val="PlaceholderText"/>
          <w:rFonts w:ascii="Arial" w:hAnsi="Arial" w:cs="Arial"/>
          <w:color w:val="auto"/>
          <w:szCs w:val="24"/>
        </w:rPr>
        <w:t>obchodné</w:t>
      </w:r>
      <w:r w:rsidRPr="00AF4FA3">
        <w:rPr>
          <w:rStyle w:val="PlaceholderText"/>
          <w:rFonts w:ascii="Arial" w:hAnsi="Arial" w:cs="Arial"/>
          <w:color w:val="auto"/>
          <w:szCs w:val="24"/>
        </w:rPr>
        <w:t xml:space="preserve"> podmienky sú všetky zmluvné podmienky formulované pre množstvo zmlúv, ktoré poskytuje jedna zmluvná strana (používateľ) druhej zmluvnej strane pri uzatvorení zmluvy. Nezáleží na tom</w:t>
      </w:r>
      <w:r w:rsidRPr="00AF4FA3" w:rsidR="001B012A">
        <w:rPr>
          <w:rStyle w:val="PlaceholderText"/>
          <w:rFonts w:ascii="Arial" w:hAnsi="Arial" w:cs="Arial"/>
          <w:color w:val="auto"/>
          <w:szCs w:val="24"/>
        </w:rPr>
        <w:t>,</w:t>
      </w:r>
      <w:r w:rsidRPr="00AF4FA3">
        <w:rPr>
          <w:rStyle w:val="PlaceholderText"/>
          <w:rFonts w:ascii="Arial" w:hAnsi="Arial" w:cs="Arial"/>
          <w:color w:val="auto"/>
          <w:szCs w:val="24"/>
        </w:rPr>
        <w:t xml:space="preserve"> či ustanovenia tvoria navonok osobitnú súčasť zmluvy alebo či sú prijaté do samotnej listiny zmluvy, aký rozsah majú, ako sú spísané a</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akú formu má zmluva. </w:t>
      </w:r>
    </w:p>
    <w:p w:rsidR="00C56F59" w:rsidRPr="00AF4FA3" w:rsidP="000D15CB">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Zmysel a</w:t>
      </w:r>
      <w:r w:rsidRPr="00AF4FA3" w:rsidR="00D47E1C">
        <w:rPr>
          <w:rStyle w:val="PlaceholderText"/>
          <w:rFonts w:ascii="Arial" w:hAnsi="Arial" w:cs="Arial"/>
          <w:color w:val="auto"/>
          <w:szCs w:val="24"/>
        </w:rPr>
        <w:t xml:space="preserve"> </w:t>
      </w:r>
      <w:r w:rsidRPr="00AF4FA3">
        <w:rPr>
          <w:rStyle w:val="PlaceholderText"/>
          <w:rFonts w:ascii="Arial" w:hAnsi="Arial" w:cs="Arial"/>
          <w:color w:val="auto"/>
          <w:szCs w:val="24"/>
        </w:rPr>
        <w:t>cieľ navrhovanej právnej úpravy by sa nedosiahol, ak by po rozhodnutí súdu dodávateľ postúpil pohľadávku a</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právny nástupca by ju vymáhal</w:t>
      </w:r>
      <w:r w:rsidRPr="00AF4FA3" w:rsidR="00BE6232">
        <w:rPr>
          <w:rStyle w:val="PlaceholderText"/>
          <w:rFonts w:ascii="Arial" w:hAnsi="Arial" w:cs="Arial"/>
          <w:color w:val="auto"/>
          <w:szCs w:val="24"/>
        </w:rPr>
        <w:t>,</w:t>
      </w:r>
      <w:r w:rsidRPr="00AF4FA3">
        <w:rPr>
          <w:rStyle w:val="PlaceholderText"/>
          <w:rFonts w:ascii="Arial" w:hAnsi="Arial" w:cs="Arial"/>
          <w:color w:val="auto"/>
          <w:szCs w:val="24"/>
        </w:rPr>
        <w:t xml:space="preserve"> aj keď bola založená na nečestnej zmluvnej podmienke. Navrhované ustanovenie in fine počíta aj </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s</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takýmito únikmi pred zodpovednosťou. Môže sa stať, že súd určí len časť podmienky ako neprijateľnú. V</w:t>
      </w:r>
      <w:r w:rsidRPr="00AF4FA3" w:rsidR="000D15CB">
        <w:rPr>
          <w:rStyle w:val="PlaceholderText"/>
          <w:rFonts w:ascii="Arial" w:hAnsi="Arial" w:cs="Arial"/>
          <w:color w:val="auto"/>
          <w:szCs w:val="24"/>
        </w:rPr>
        <w:t xml:space="preserve"> </w:t>
      </w:r>
      <w:r w:rsidRPr="00AF4FA3">
        <w:rPr>
          <w:rStyle w:val="PlaceholderText"/>
          <w:rFonts w:ascii="Arial" w:hAnsi="Arial" w:cs="Arial"/>
          <w:color w:val="auto"/>
          <w:szCs w:val="24"/>
        </w:rPr>
        <w:t>takomto prípade bude navrhovaná povinnosť dodávateľa korešpondovať len tejto časti. Pre porovnanie z</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rakúskeho zákona na ochranu spotrebiteľa</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(Konsumentenschutzgesetz (KSchG),  Nr.  140/1979):</w:t>
      </w:r>
      <w:r w:rsidRPr="00AF4FA3" w:rsidR="007903C9">
        <w:rPr>
          <w:rStyle w:val="PlaceholderText"/>
          <w:rFonts w:ascii="Arial" w:hAnsi="Arial" w:cs="Arial"/>
          <w:color w:val="auto"/>
          <w:szCs w:val="24"/>
        </w:rPr>
        <w:t xml:space="preserve"> </w:t>
      </w:r>
      <w:r w:rsidRPr="00AF4FA3">
        <w:rPr>
          <w:rStyle w:val="PlaceholderText"/>
          <w:rFonts w:ascii="Arial" w:hAnsi="Arial" w:cs="Arial"/>
          <w:color w:val="auto"/>
          <w:szCs w:val="24"/>
        </w:rPr>
        <w:t>“neprijateľnou zmluvnou podmienkou je okrem iného podmienka,</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podľa ktorej má spotrebiteľ platiť pre prípad omeškania úroky z</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omeškania, ktoré prevyšujú dohodnutú úrokovú sadzbu (pozn. predkladateľa </w:t>
      </w:r>
      <w:r w:rsidRPr="00AF4FA3" w:rsidR="00002FA4">
        <w:rPr>
          <w:rStyle w:val="PlaceholderText"/>
          <w:rFonts w:ascii="Arial" w:hAnsi="Arial" w:cs="Arial"/>
          <w:color w:val="auto"/>
          <w:szCs w:val="24"/>
        </w:rPr>
        <w:t>-</w:t>
      </w:r>
      <w:r w:rsidRPr="00AF4FA3">
        <w:rPr>
          <w:rStyle w:val="PlaceholderText"/>
          <w:rFonts w:ascii="Arial" w:hAnsi="Arial" w:cs="Arial"/>
          <w:color w:val="auto"/>
          <w:szCs w:val="24"/>
        </w:rPr>
        <w:t xml:space="preserve"> tzv. bežné úroky, odplata) o</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viac ako 5 percentuálnych bodov (percentuálny bod = percento).“ Aj keď úroky z omeškania sú zregulované (§ 517 ods.</w:t>
      </w:r>
      <w:r w:rsidRPr="00AF4FA3" w:rsidR="001B012A">
        <w:rPr>
          <w:rStyle w:val="PlaceholderText"/>
          <w:rFonts w:ascii="Arial" w:hAnsi="Arial" w:cs="Arial"/>
          <w:color w:val="auto"/>
          <w:szCs w:val="24"/>
        </w:rPr>
        <w:t xml:space="preserve"> </w:t>
      </w:r>
      <w:r w:rsidRPr="00AF4FA3">
        <w:rPr>
          <w:rStyle w:val="PlaceholderText"/>
          <w:rFonts w:ascii="Arial" w:hAnsi="Arial" w:cs="Arial"/>
          <w:color w:val="auto"/>
          <w:szCs w:val="24"/>
        </w:rPr>
        <w:t>2 OZ, § 369 ods. 1 ObZ, § 3 nariadenia vlády 87/1995)</w:t>
      </w:r>
      <w:r w:rsidRPr="00AF4FA3" w:rsidR="00BE6232">
        <w:rPr>
          <w:rStyle w:val="PlaceholderText"/>
          <w:rFonts w:ascii="Arial" w:hAnsi="Arial" w:cs="Arial"/>
          <w:color w:val="auto"/>
          <w:szCs w:val="24"/>
        </w:rPr>
        <w:t>,</w:t>
      </w:r>
      <w:r w:rsidRPr="00AF4FA3">
        <w:rPr>
          <w:rStyle w:val="PlaceholderText"/>
          <w:rFonts w:ascii="Arial" w:hAnsi="Arial" w:cs="Arial"/>
          <w:color w:val="auto"/>
          <w:szCs w:val="24"/>
        </w:rPr>
        <w:t xml:space="preserve"> uvedené ustanovenie </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u</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rakúskych susedov  môže byť inšpiratívne pri zmluvných pokutách pri zohľadnení ich majetkovej povahy. Ak sa do </w:t>
      </w:r>
      <w:r w:rsidRPr="00AF4FA3" w:rsidR="007E2ECB">
        <w:rPr>
          <w:rStyle w:val="PlaceholderText"/>
          <w:rFonts w:ascii="Arial" w:hAnsi="Arial" w:cs="Arial"/>
          <w:color w:val="auto"/>
          <w:szCs w:val="24"/>
        </w:rPr>
        <w:t xml:space="preserve">zmluvného formulára spotrebiteľskej </w:t>
      </w:r>
      <w:r w:rsidRPr="00AF4FA3">
        <w:rPr>
          <w:rStyle w:val="PlaceholderText"/>
          <w:rFonts w:ascii="Arial" w:hAnsi="Arial" w:cs="Arial"/>
          <w:color w:val="auto"/>
          <w:szCs w:val="24"/>
        </w:rPr>
        <w:t>zmluvy doplní individuálne dojednaná podmienka spotrebiteľa</w:t>
      </w:r>
      <w:r w:rsidRPr="00AF4FA3" w:rsidR="00BE6232">
        <w:rPr>
          <w:rStyle w:val="PlaceholderText"/>
          <w:rFonts w:ascii="Arial" w:hAnsi="Arial" w:cs="Arial"/>
          <w:color w:val="auto"/>
          <w:szCs w:val="24"/>
        </w:rPr>
        <w:t>,</w:t>
      </w:r>
      <w:r w:rsidRPr="00AF4FA3">
        <w:rPr>
          <w:rStyle w:val="PlaceholderText"/>
          <w:rFonts w:ascii="Arial" w:hAnsi="Arial" w:cs="Arial"/>
          <w:color w:val="auto"/>
          <w:szCs w:val="24"/>
        </w:rPr>
        <w:t xml:space="preserve"> nestráca zmluva svoju formulárovú povahu.</w:t>
      </w:r>
    </w:p>
    <w:p w:rsidR="000F2ECF" w:rsidRPr="00AF4FA3" w:rsidP="00107440">
      <w:pPr>
        <w:widowControl/>
        <w:spacing w:line="360" w:lineRule="auto"/>
        <w:ind w:firstLine="720"/>
        <w:jc w:val="both"/>
        <w:rPr>
          <w:rStyle w:val="PlaceholderText"/>
          <w:rFonts w:ascii="Arial" w:hAnsi="Arial" w:cs="Arial"/>
          <w:color w:val="auto"/>
          <w:szCs w:val="24"/>
        </w:rPr>
      </w:pPr>
      <w:r w:rsidRPr="00AF4FA3" w:rsidR="009B416A">
        <w:rPr>
          <w:rStyle w:val="PlaceholderText"/>
          <w:rFonts w:ascii="Arial" w:hAnsi="Arial" w:cs="Arial"/>
          <w:color w:val="auto"/>
          <w:szCs w:val="24"/>
        </w:rPr>
        <w:t xml:space="preserve">Rozsudok bude zaväzovať iba účastníkov konania. </w:t>
      </w:r>
      <w:r w:rsidRPr="00AF4FA3">
        <w:rPr>
          <w:rStyle w:val="PlaceholderText"/>
          <w:rFonts w:ascii="Arial" w:hAnsi="Arial" w:cs="Arial"/>
          <w:color w:val="auto"/>
          <w:szCs w:val="24"/>
        </w:rPr>
        <w:t>Zákonná povinnosť vyplývajúca z</w:t>
      </w:r>
      <w:r w:rsidRPr="00AF4FA3" w:rsidR="00107440">
        <w:rPr>
          <w:rStyle w:val="PlaceholderText"/>
          <w:rFonts w:ascii="Arial" w:hAnsi="Arial" w:cs="Arial"/>
          <w:color w:val="auto"/>
          <w:szCs w:val="24"/>
        </w:rPr>
        <w:t xml:space="preserve"> </w:t>
      </w:r>
      <w:r w:rsidRPr="00AF4FA3">
        <w:rPr>
          <w:rStyle w:val="PlaceholderText"/>
          <w:rFonts w:ascii="Arial" w:hAnsi="Arial" w:cs="Arial"/>
          <w:color w:val="auto"/>
          <w:szCs w:val="24"/>
        </w:rPr>
        <w:t>navrhovaného ustanovenia</w:t>
      </w:r>
      <w:r w:rsidRPr="00AF4FA3" w:rsidR="009B416A">
        <w:rPr>
          <w:rStyle w:val="PlaceholderText"/>
          <w:rFonts w:ascii="Arial" w:hAnsi="Arial" w:cs="Arial"/>
          <w:color w:val="auto"/>
          <w:szCs w:val="24"/>
        </w:rPr>
        <w:t xml:space="preserve"> však </w:t>
      </w:r>
      <w:r w:rsidRPr="00AF4FA3">
        <w:rPr>
          <w:rStyle w:val="PlaceholderText"/>
          <w:rFonts w:ascii="Arial" w:hAnsi="Arial" w:cs="Arial"/>
          <w:color w:val="auto"/>
          <w:szCs w:val="24"/>
        </w:rPr>
        <w:t xml:space="preserve">bude </w:t>
      </w:r>
      <w:r w:rsidRPr="00AF4FA3" w:rsidR="009B416A">
        <w:rPr>
          <w:rStyle w:val="PlaceholderText"/>
          <w:rFonts w:ascii="Arial" w:hAnsi="Arial" w:cs="Arial"/>
          <w:color w:val="auto"/>
          <w:szCs w:val="24"/>
        </w:rPr>
        <w:t xml:space="preserve">znamenať </w:t>
      </w:r>
      <w:r w:rsidRPr="00AF4FA3">
        <w:rPr>
          <w:rStyle w:val="PlaceholderText"/>
          <w:rFonts w:ascii="Arial" w:hAnsi="Arial" w:cs="Arial"/>
          <w:color w:val="auto"/>
          <w:szCs w:val="24"/>
        </w:rPr>
        <w:t>pre dodávateľov povinnosť, aby už na súde neuplatňovali plnenie založené na neprijateľnej</w:t>
      </w:r>
      <w:r w:rsidRPr="00AF4FA3" w:rsidR="009B416A">
        <w:rPr>
          <w:rStyle w:val="PlaceholderText"/>
          <w:rFonts w:ascii="Arial" w:hAnsi="Arial" w:cs="Arial"/>
          <w:color w:val="auto"/>
          <w:szCs w:val="24"/>
        </w:rPr>
        <w:t xml:space="preserve"> teda nečestnej </w:t>
      </w:r>
      <w:r w:rsidRPr="00AF4FA3">
        <w:rPr>
          <w:rStyle w:val="PlaceholderText"/>
          <w:rFonts w:ascii="Arial" w:hAnsi="Arial" w:cs="Arial"/>
          <w:color w:val="auto"/>
          <w:szCs w:val="24"/>
        </w:rPr>
        <w:t xml:space="preserve"> zmluvnej podmienke</w:t>
      </w:r>
      <w:r w:rsidRPr="00AF4FA3" w:rsidR="009B416A">
        <w:rPr>
          <w:rStyle w:val="PlaceholderText"/>
          <w:rFonts w:ascii="Arial" w:hAnsi="Arial" w:cs="Arial"/>
          <w:color w:val="auto"/>
          <w:szCs w:val="24"/>
        </w:rPr>
        <w:t>.</w:t>
      </w:r>
    </w:p>
    <w:p w:rsidR="000C7054" w:rsidRPr="00AF4FA3" w:rsidP="00107440">
      <w:pPr>
        <w:widowControl/>
        <w:spacing w:line="360" w:lineRule="auto"/>
        <w:ind w:firstLine="720"/>
        <w:jc w:val="both"/>
        <w:rPr>
          <w:rStyle w:val="PlaceholderText"/>
          <w:rFonts w:ascii="Arial" w:hAnsi="Arial" w:cs="Arial"/>
          <w:color w:val="auto"/>
          <w:szCs w:val="24"/>
        </w:rPr>
      </w:pPr>
      <w:r w:rsidRPr="00AF4FA3" w:rsidR="009B416A">
        <w:rPr>
          <w:rStyle w:val="PlaceholderText"/>
          <w:rFonts w:ascii="Arial" w:hAnsi="Arial" w:cs="Arial"/>
          <w:color w:val="auto"/>
          <w:szCs w:val="24"/>
        </w:rPr>
        <w:t>V</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praxi nemožno vylúčiť,</w:t>
      </w:r>
      <w:r w:rsidRPr="00AF4FA3" w:rsidR="007903C9">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že dodávateľ napriek tomu,</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že mu bola právoplatne zamietnutá žaloba o</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plnenie z</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neprijateľnej podmienky, znovu uplatní plnenie z</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takejto nemorálnej podmienky. Môže sa tiež rovnako stať,</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že súd aj takejto žalobe vyhovie,</w:t>
      </w:r>
      <w:r w:rsidRPr="00AF4FA3" w:rsidR="007903C9">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napr. súdn</w:t>
      </w:r>
      <w:r w:rsidRPr="00AF4FA3" w:rsidR="007903C9">
        <w:rPr>
          <w:rStyle w:val="PlaceholderText"/>
          <w:rFonts w:ascii="Arial" w:hAnsi="Arial" w:cs="Arial"/>
          <w:color w:val="auto"/>
          <w:szCs w:val="24"/>
        </w:rPr>
        <w:t>y</w:t>
      </w:r>
      <w:r w:rsidRPr="00AF4FA3" w:rsidR="009B416A">
        <w:rPr>
          <w:rStyle w:val="PlaceholderText"/>
          <w:rFonts w:ascii="Arial" w:hAnsi="Arial" w:cs="Arial"/>
          <w:color w:val="auto"/>
          <w:szCs w:val="24"/>
        </w:rPr>
        <w:t xml:space="preserve"> úradník vydá platobný rozkaz a</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ten nadobudne právoplatnosť. Takéto rozhodnutie zaväzuje účastníkov konania a</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je aj exekučným titulom.</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Dodávateľ sa však vystavuje možnosti obnovy konania a</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tiež sankci</w:t>
      </w:r>
      <w:r w:rsidRPr="00AF4FA3" w:rsidR="00107440">
        <w:rPr>
          <w:rStyle w:val="PlaceholderText"/>
          <w:rFonts w:ascii="Arial" w:hAnsi="Arial" w:cs="Arial"/>
          <w:color w:val="auto"/>
          <w:szCs w:val="24"/>
        </w:rPr>
        <w:t>á</w:t>
      </w:r>
      <w:r w:rsidRPr="00AF4FA3" w:rsidR="009B416A">
        <w:rPr>
          <w:rStyle w:val="PlaceholderText"/>
          <w:rFonts w:ascii="Arial" w:hAnsi="Arial" w:cs="Arial"/>
          <w:color w:val="auto"/>
          <w:szCs w:val="24"/>
        </w:rPr>
        <w:t>m za osobitne závažné porušenie povinnosti podľa zákona č.</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455/1991 Zb.</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o živnostenskom podnikaní</w:t>
      </w:r>
      <w:r w:rsidRPr="00AF4FA3" w:rsidR="00107440">
        <w:rPr>
          <w:rStyle w:val="PlaceholderText"/>
          <w:rFonts w:ascii="Arial" w:hAnsi="Arial" w:cs="Arial"/>
          <w:color w:val="auto"/>
          <w:szCs w:val="24"/>
        </w:rPr>
        <w:t>. N</w:t>
      </w:r>
      <w:r w:rsidRPr="00AF4FA3" w:rsidR="009B416A">
        <w:rPr>
          <w:rStyle w:val="PlaceholderText"/>
          <w:rFonts w:ascii="Arial" w:hAnsi="Arial" w:cs="Arial"/>
          <w:color w:val="auto"/>
          <w:szCs w:val="24"/>
        </w:rPr>
        <w:t>epredpokladá sa však,</w:t>
      </w:r>
      <w:r w:rsidRPr="00AF4FA3" w:rsidR="00107440">
        <w:rPr>
          <w:rStyle w:val="PlaceholderText"/>
          <w:rFonts w:ascii="Arial" w:hAnsi="Arial" w:cs="Arial"/>
          <w:color w:val="auto"/>
          <w:szCs w:val="24"/>
        </w:rPr>
        <w:t xml:space="preserve"> </w:t>
      </w:r>
      <w:r w:rsidRPr="00AF4FA3" w:rsidR="00AC65F9">
        <w:rPr>
          <w:rStyle w:val="PlaceholderText"/>
          <w:rFonts w:ascii="Arial" w:hAnsi="Arial" w:cs="Arial"/>
          <w:color w:val="auto"/>
          <w:szCs w:val="24"/>
        </w:rPr>
        <w:t>že</w:t>
      </w:r>
      <w:r w:rsidRPr="00AF4FA3" w:rsidR="009B416A">
        <w:rPr>
          <w:rStyle w:val="PlaceholderText"/>
          <w:rFonts w:ascii="Arial" w:hAnsi="Arial" w:cs="Arial"/>
          <w:color w:val="auto"/>
          <w:szCs w:val="24"/>
        </w:rPr>
        <w:t xml:space="preserve"> </w:t>
      </w:r>
      <w:r w:rsidRPr="00AF4FA3" w:rsidR="00AC65F9">
        <w:rPr>
          <w:rStyle w:val="PlaceholderText"/>
          <w:rFonts w:ascii="Arial" w:hAnsi="Arial" w:cs="Arial"/>
          <w:color w:val="auto"/>
          <w:szCs w:val="24"/>
        </w:rPr>
        <w:t xml:space="preserve">sa </w:t>
      </w:r>
      <w:r w:rsidRPr="00AF4FA3" w:rsidR="009B416A">
        <w:rPr>
          <w:rStyle w:val="PlaceholderText"/>
          <w:rFonts w:ascii="Arial" w:hAnsi="Arial" w:cs="Arial"/>
          <w:color w:val="auto"/>
          <w:szCs w:val="24"/>
        </w:rPr>
        <w:t>dodávateľ po tom,</w:t>
      </w:r>
      <w:r w:rsidRPr="00AF4FA3" w:rsidR="00107440">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ako mu súd právoplatne zamietne žalobu pre nemorálnu podmienku,</w:t>
      </w:r>
      <w:r w:rsidRPr="00AF4FA3" w:rsidR="00AC65F9">
        <w:rPr>
          <w:rStyle w:val="PlaceholderText"/>
          <w:rFonts w:ascii="Arial" w:hAnsi="Arial" w:cs="Arial"/>
          <w:color w:val="auto"/>
          <w:szCs w:val="24"/>
        </w:rPr>
        <w:t xml:space="preserve"> </w:t>
      </w:r>
      <w:r w:rsidRPr="00AF4FA3" w:rsidR="009B416A">
        <w:rPr>
          <w:rStyle w:val="PlaceholderText"/>
          <w:rFonts w:ascii="Arial" w:hAnsi="Arial" w:cs="Arial"/>
          <w:color w:val="auto"/>
          <w:szCs w:val="24"/>
        </w:rPr>
        <w:t>b</w:t>
      </w:r>
      <w:r w:rsidRPr="00AF4FA3" w:rsidR="00AC65F9">
        <w:rPr>
          <w:rStyle w:val="PlaceholderText"/>
          <w:rFonts w:ascii="Arial" w:hAnsi="Arial" w:cs="Arial"/>
          <w:color w:val="auto"/>
          <w:szCs w:val="24"/>
        </w:rPr>
        <w:t xml:space="preserve">ude </w:t>
      </w:r>
      <w:r w:rsidRPr="00AF4FA3" w:rsidR="009B416A">
        <w:rPr>
          <w:rStyle w:val="PlaceholderText"/>
          <w:rFonts w:ascii="Arial" w:hAnsi="Arial" w:cs="Arial"/>
          <w:color w:val="auto"/>
          <w:szCs w:val="24"/>
        </w:rPr>
        <w:t>opätovne pokúša</w:t>
      </w:r>
      <w:r w:rsidRPr="00AF4FA3" w:rsidR="00AC65F9">
        <w:rPr>
          <w:rStyle w:val="PlaceholderText"/>
          <w:rFonts w:ascii="Arial" w:hAnsi="Arial" w:cs="Arial"/>
          <w:color w:val="auto"/>
          <w:szCs w:val="24"/>
        </w:rPr>
        <w:t>ť</w:t>
      </w:r>
      <w:r w:rsidRPr="00AF4FA3" w:rsidR="009B416A">
        <w:rPr>
          <w:rStyle w:val="PlaceholderText"/>
          <w:rFonts w:ascii="Arial" w:hAnsi="Arial" w:cs="Arial"/>
          <w:color w:val="auto"/>
          <w:szCs w:val="24"/>
        </w:rPr>
        <w:t xml:space="preserve"> </w:t>
      </w:r>
      <w:r w:rsidRPr="00AF4FA3" w:rsidR="00382D28">
        <w:rPr>
          <w:rStyle w:val="PlaceholderText"/>
          <w:rFonts w:ascii="Arial" w:hAnsi="Arial" w:cs="Arial"/>
          <w:color w:val="auto"/>
          <w:szCs w:val="24"/>
        </w:rPr>
        <w:t>použiť takúto podmienku</w:t>
      </w:r>
      <w:r w:rsidRPr="00AF4FA3" w:rsidR="00AC65F9">
        <w:rPr>
          <w:rStyle w:val="PlaceholderText"/>
          <w:rFonts w:ascii="Arial" w:hAnsi="Arial" w:cs="Arial"/>
          <w:color w:val="auto"/>
          <w:szCs w:val="24"/>
        </w:rPr>
        <w:t xml:space="preserve"> </w:t>
      </w:r>
      <w:r w:rsidRPr="00AF4FA3" w:rsidR="00382D28">
        <w:rPr>
          <w:rStyle w:val="PlaceholderText"/>
          <w:rFonts w:ascii="Arial" w:hAnsi="Arial" w:cs="Arial"/>
          <w:color w:val="auto"/>
          <w:szCs w:val="24"/>
        </w:rPr>
        <w:t>tak,</w:t>
      </w:r>
      <w:r w:rsidRPr="00AF4FA3" w:rsidR="00AC65F9">
        <w:rPr>
          <w:rStyle w:val="PlaceholderText"/>
          <w:rFonts w:ascii="Arial" w:hAnsi="Arial" w:cs="Arial"/>
          <w:color w:val="auto"/>
          <w:szCs w:val="24"/>
        </w:rPr>
        <w:t xml:space="preserve"> </w:t>
      </w:r>
      <w:r w:rsidRPr="00AF4FA3" w:rsidR="00382D28">
        <w:rPr>
          <w:rStyle w:val="PlaceholderText"/>
          <w:rFonts w:ascii="Arial" w:hAnsi="Arial" w:cs="Arial"/>
          <w:color w:val="auto"/>
          <w:szCs w:val="24"/>
        </w:rPr>
        <w:t>ako je to</w:t>
      </w:r>
      <w:r w:rsidRPr="00AF4FA3" w:rsidR="00AC65F9">
        <w:rPr>
          <w:rStyle w:val="PlaceholderText"/>
          <w:rFonts w:ascii="Arial" w:hAnsi="Arial" w:cs="Arial"/>
          <w:color w:val="auto"/>
          <w:szCs w:val="24"/>
        </w:rPr>
        <w:t xml:space="preserve">  </w:t>
      </w:r>
      <w:r w:rsidRPr="00AF4FA3" w:rsidR="00382D28">
        <w:rPr>
          <w:rStyle w:val="PlaceholderText"/>
          <w:rFonts w:ascii="Arial" w:hAnsi="Arial" w:cs="Arial"/>
          <w:color w:val="auto"/>
          <w:szCs w:val="24"/>
        </w:rPr>
        <w:t>žiaľ, v súčasnosti veľmi bežné.</w:t>
      </w:r>
      <w:r w:rsidRPr="00AF4FA3">
        <w:rPr>
          <w:rStyle w:val="PlaceholderText"/>
          <w:rFonts w:ascii="Arial" w:hAnsi="Arial" w:cs="Arial"/>
          <w:color w:val="auto"/>
          <w:szCs w:val="24"/>
        </w:rPr>
        <w:t xml:space="preserve"> </w:t>
      </w:r>
    </w:p>
    <w:p w:rsidR="009B416A" w:rsidRPr="00AF4FA3" w:rsidP="00AC65F9">
      <w:pPr>
        <w:widowControl/>
        <w:spacing w:line="360" w:lineRule="auto"/>
        <w:ind w:firstLine="720"/>
        <w:jc w:val="both"/>
        <w:rPr>
          <w:rStyle w:val="PlaceholderText"/>
          <w:rFonts w:ascii="Arial" w:hAnsi="Arial" w:cs="Arial"/>
          <w:color w:val="auto"/>
          <w:szCs w:val="24"/>
        </w:rPr>
      </w:pPr>
      <w:r w:rsidRPr="00AF4FA3" w:rsidR="000C7054">
        <w:rPr>
          <w:rStyle w:val="PlaceholderText"/>
          <w:rFonts w:ascii="Arial" w:hAnsi="Arial" w:cs="Arial"/>
          <w:color w:val="auto"/>
          <w:szCs w:val="24"/>
        </w:rPr>
        <w:t>Obsahom povinnosti je nepoužívať ďalej nečestnú zmluvnú podmienku a</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teda najmä neuplatňovať</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z</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nej plnenie</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na súde a</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neprijímať plnenia z</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takejto podmienky.</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Obsahom navrhovanej povinnosti nie je meniť doterajšie zmluvy alebo inak odstr</w:t>
      </w:r>
      <w:r w:rsidRPr="00AF4FA3" w:rsidR="00AC65F9">
        <w:rPr>
          <w:rStyle w:val="PlaceholderText"/>
          <w:rFonts w:ascii="Arial" w:hAnsi="Arial" w:cs="Arial"/>
          <w:color w:val="auto"/>
          <w:szCs w:val="24"/>
        </w:rPr>
        <w:t>a</w:t>
      </w:r>
      <w:r w:rsidRPr="00AF4FA3" w:rsidR="000C7054">
        <w:rPr>
          <w:rStyle w:val="PlaceholderText"/>
          <w:rFonts w:ascii="Arial" w:hAnsi="Arial" w:cs="Arial"/>
          <w:color w:val="auto"/>
          <w:szCs w:val="24"/>
        </w:rPr>
        <w:t>ňovať protiprávny stav.</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Nová povinnosť dodávateľa nevznikne ani</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v</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prípadoch,</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ak dodávateľ uplatnil plneni</w:t>
      </w:r>
      <w:r w:rsidRPr="00AF4FA3" w:rsidR="00AC65F9">
        <w:rPr>
          <w:rStyle w:val="PlaceholderText"/>
          <w:rFonts w:ascii="Arial" w:hAnsi="Arial" w:cs="Arial"/>
          <w:color w:val="auto"/>
          <w:szCs w:val="24"/>
        </w:rPr>
        <w:t>e</w:t>
      </w:r>
      <w:r w:rsidRPr="00AF4FA3" w:rsidR="000C7054">
        <w:rPr>
          <w:rStyle w:val="PlaceholderText"/>
          <w:rFonts w:ascii="Arial" w:hAnsi="Arial" w:cs="Arial"/>
          <w:color w:val="auto"/>
          <w:szCs w:val="24"/>
        </w:rPr>
        <w:t xml:space="preserve"> pred právoplatnosťou rozsudku,</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ktorým sa rozhodlo o</w:t>
      </w:r>
      <w:r w:rsidRPr="00AF4FA3" w:rsidR="00AC65F9">
        <w:rPr>
          <w:rStyle w:val="PlaceholderText"/>
          <w:rFonts w:ascii="Arial" w:hAnsi="Arial" w:cs="Arial"/>
          <w:color w:val="auto"/>
          <w:szCs w:val="24"/>
        </w:rPr>
        <w:t xml:space="preserve"> </w:t>
      </w:r>
      <w:r w:rsidRPr="00AF4FA3" w:rsidR="000C7054">
        <w:rPr>
          <w:rStyle w:val="PlaceholderText"/>
          <w:rFonts w:ascii="Arial" w:hAnsi="Arial" w:cs="Arial"/>
          <w:color w:val="auto"/>
          <w:szCs w:val="24"/>
        </w:rPr>
        <w:t>neprijateľnej podmienke.</w:t>
      </w:r>
    </w:p>
    <w:p w:rsidR="00933A16" w:rsidRPr="00AF4FA3" w:rsidP="000F2ECF">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Predkladateľ zdôrazňuje,</w:t>
      </w:r>
      <w:r w:rsidRPr="00AF4FA3" w:rsidR="00AC65F9">
        <w:rPr>
          <w:rStyle w:val="PlaceholderText"/>
          <w:rFonts w:ascii="Arial" w:hAnsi="Arial" w:cs="Arial"/>
          <w:color w:val="auto"/>
          <w:szCs w:val="24"/>
        </w:rPr>
        <w:t xml:space="preserve"> </w:t>
      </w:r>
      <w:r w:rsidRPr="00AF4FA3">
        <w:rPr>
          <w:rStyle w:val="PlaceholderText"/>
          <w:rFonts w:ascii="Arial" w:hAnsi="Arial" w:cs="Arial"/>
          <w:color w:val="auto"/>
          <w:szCs w:val="24"/>
        </w:rPr>
        <w:t>že nez</w:t>
      </w:r>
      <w:r w:rsidRPr="00AF4FA3" w:rsidR="00AC65F9">
        <w:rPr>
          <w:rStyle w:val="PlaceholderText"/>
          <w:rFonts w:ascii="Arial" w:hAnsi="Arial" w:cs="Arial"/>
          <w:color w:val="auto"/>
          <w:szCs w:val="24"/>
        </w:rPr>
        <w:t>a</w:t>
      </w:r>
      <w:r w:rsidRPr="00AF4FA3">
        <w:rPr>
          <w:rStyle w:val="PlaceholderText"/>
          <w:rFonts w:ascii="Arial" w:hAnsi="Arial" w:cs="Arial"/>
          <w:color w:val="auto"/>
          <w:szCs w:val="24"/>
        </w:rPr>
        <w:t>v</w:t>
      </w:r>
      <w:r w:rsidRPr="00AF4FA3" w:rsidR="00AC65F9">
        <w:rPr>
          <w:rStyle w:val="PlaceholderText"/>
          <w:rFonts w:ascii="Arial" w:hAnsi="Arial" w:cs="Arial"/>
          <w:color w:val="auto"/>
          <w:szCs w:val="24"/>
        </w:rPr>
        <w:t>á</w:t>
      </w:r>
      <w:r w:rsidRPr="00AF4FA3">
        <w:rPr>
          <w:rStyle w:val="PlaceholderText"/>
          <w:rFonts w:ascii="Arial" w:hAnsi="Arial" w:cs="Arial"/>
          <w:color w:val="auto"/>
          <w:szCs w:val="24"/>
        </w:rPr>
        <w:t>dza žiadne nové kompetencie a</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nejde ani </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o</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prekrývanie kompetenci</w:t>
      </w:r>
      <w:r w:rsidRPr="00AF4FA3" w:rsidR="00DB6DBA">
        <w:rPr>
          <w:rStyle w:val="PlaceholderText"/>
          <w:rFonts w:ascii="Arial" w:hAnsi="Arial" w:cs="Arial"/>
          <w:color w:val="auto"/>
          <w:szCs w:val="24"/>
        </w:rPr>
        <w:t>í</w:t>
      </w:r>
      <w:r w:rsidRPr="00AF4FA3">
        <w:rPr>
          <w:rStyle w:val="PlaceholderText"/>
          <w:rFonts w:ascii="Arial" w:hAnsi="Arial" w:cs="Arial"/>
          <w:color w:val="auto"/>
          <w:szCs w:val="24"/>
        </w:rPr>
        <w:t xml:space="preserve"> s</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inými orgánmi.</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Navrhovaná právna úprava je len o</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tom,</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aby dodávateľ nepokračoval</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v</w:t>
      </w:r>
      <w:r w:rsidRPr="00AF4FA3" w:rsidR="00DB6DBA">
        <w:rPr>
          <w:rStyle w:val="PlaceholderText"/>
          <w:rFonts w:ascii="Arial" w:hAnsi="Arial" w:cs="Arial"/>
          <w:color w:val="auto"/>
          <w:szCs w:val="24"/>
        </w:rPr>
        <w:t xml:space="preserve"> </w:t>
      </w:r>
      <w:r w:rsidRPr="00AF4FA3">
        <w:rPr>
          <w:rStyle w:val="PlaceholderText"/>
          <w:rFonts w:ascii="Arial" w:hAnsi="Arial" w:cs="Arial"/>
          <w:color w:val="auto"/>
          <w:szCs w:val="24"/>
        </w:rPr>
        <w:t>nečestnostiach</w:t>
      </w:r>
      <w:r w:rsidRPr="00AF4FA3" w:rsidR="00A80CF6">
        <w:rPr>
          <w:rStyle w:val="PlaceholderText"/>
          <w:rFonts w:ascii="Arial" w:hAnsi="Arial" w:cs="Arial"/>
          <w:color w:val="auto"/>
          <w:szCs w:val="24"/>
        </w:rPr>
        <w:t>,</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čím dehonestuje celý inštitucionálny systém ochrany spotrebiteľa.</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Je aj</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v</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záujme samotných dodávateľov,</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aby</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 xml:space="preserve">sa trh </w:t>
      </w:r>
      <w:r w:rsidRPr="00AF4FA3" w:rsidR="00DB6DBA">
        <w:rPr>
          <w:rStyle w:val="PlaceholderText"/>
          <w:rFonts w:ascii="Arial" w:hAnsi="Arial" w:cs="Arial"/>
          <w:color w:val="auto"/>
          <w:szCs w:val="24"/>
        </w:rPr>
        <w:t>„</w:t>
      </w:r>
      <w:r w:rsidRPr="00AF4FA3" w:rsidR="00A80CF6">
        <w:rPr>
          <w:rStyle w:val="PlaceholderText"/>
          <w:rFonts w:ascii="Arial" w:hAnsi="Arial" w:cs="Arial"/>
          <w:color w:val="auto"/>
          <w:szCs w:val="24"/>
        </w:rPr>
        <w:t>vyčistil</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od nepoctivých podnikateľov.</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Spotrebiteľa treba chrániť,</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pretože je dôležitým prvkom</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v</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trhovej ekonomike,</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zabezpečuje obrat, zisky</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a</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dane.</w:t>
      </w:r>
      <w:r w:rsidRPr="00AF4FA3" w:rsidR="00DB6DBA">
        <w:rPr>
          <w:rStyle w:val="PlaceholderText"/>
          <w:rFonts w:ascii="Arial" w:hAnsi="Arial" w:cs="Arial"/>
          <w:color w:val="auto"/>
          <w:szCs w:val="24"/>
        </w:rPr>
        <w:t xml:space="preserve"> </w:t>
      </w:r>
      <w:r w:rsidRPr="00AF4FA3" w:rsidR="00A80CF6">
        <w:rPr>
          <w:rStyle w:val="PlaceholderText"/>
          <w:rFonts w:ascii="Arial" w:hAnsi="Arial" w:cs="Arial"/>
          <w:color w:val="auto"/>
          <w:szCs w:val="24"/>
        </w:rPr>
        <w:t>Záujem na posilňovaní  dôvery spotrebiteľa je zvlášť v prebiehajúcej kríze prepotrebný.</w:t>
      </w:r>
    </w:p>
    <w:p w:rsidR="00DB6DBA" w:rsidRPr="00AF4FA3" w:rsidP="00CC7A31">
      <w:pPr>
        <w:widowControl/>
        <w:spacing w:line="360" w:lineRule="auto"/>
        <w:jc w:val="both"/>
        <w:outlineLvl w:val="0"/>
        <w:rPr>
          <w:rStyle w:val="PlaceholderText"/>
          <w:rFonts w:ascii="Arial" w:hAnsi="Arial" w:cs="Arial"/>
          <w:b/>
          <w:color w:val="auto"/>
          <w:szCs w:val="24"/>
        </w:rPr>
      </w:pPr>
    </w:p>
    <w:p w:rsidR="00150B2E" w:rsidRPr="00AF4FA3" w:rsidP="00150B2E">
      <w:pPr>
        <w:widowControl/>
        <w:spacing w:line="360" w:lineRule="auto"/>
        <w:jc w:val="both"/>
        <w:outlineLvl w:val="0"/>
        <w:rPr>
          <w:rStyle w:val="PlaceholderText"/>
          <w:rFonts w:ascii="Arial" w:hAnsi="Arial" w:cs="Arial"/>
          <w:b/>
          <w:color w:val="auto"/>
          <w:szCs w:val="24"/>
        </w:rPr>
      </w:pPr>
      <w:r w:rsidRPr="00AF4FA3">
        <w:rPr>
          <w:rStyle w:val="PlaceholderText"/>
          <w:rFonts w:ascii="Arial" w:hAnsi="Arial" w:cs="Arial"/>
          <w:b/>
          <w:color w:val="auto"/>
          <w:szCs w:val="24"/>
        </w:rPr>
        <w:t>K bodu 4 (§ 54 ods. 3)</w:t>
      </w:r>
    </w:p>
    <w:p w:rsidR="00804053" w:rsidRPr="00AF4FA3" w:rsidP="00804053">
      <w:pPr>
        <w:widowControl/>
        <w:spacing w:line="360" w:lineRule="auto"/>
        <w:ind w:firstLine="566"/>
        <w:jc w:val="both"/>
        <w:rPr>
          <w:rStyle w:val="PlaceholderText"/>
          <w:rFonts w:ascii="Arial" w:hAnsi="Arial" w:cs="Arial"/>
          <w:color w:val="auto"/>
          <w:szCs w:val="24"/>
        </w:rPr>
      </w:pPr>
      <w:r w:rsidRPr="00AF4FA3" w:rsidR="00150B2E">
        <w:rPr>
          <w:rStyle w:val="PlaceholderText"/>
          <w:rFonts w:ascii="Arial" w:hAnsi="Arial" w:cs="Arial"/>
          <w:b/>
          <w:color w:val="auto"/>
          <w:szCs w:val="24"/>
        </w:rPr>
        <w:tab/>
      </w:r>
      <w:r w:rsidRPr="00AF4FA3">
        <w:rPr>
          <w:rStyle w:val="PlaceholderText"/>
          <w:rFonts w:ascii="Arial" w:hAnsi="Arial" w:cs="Arial"/>
          <w:color w:val="auto"/>
          <w:szCs w:val="24"/>
        </w:rPr>
        <w:t>Predkladateľ v snahe reagovať na už avizovaný transpozičný deficit smernice      v časti jej článku 5 poslednej vety vkladá nový odsek 3, ktorý predstavuje úplnú transpozíciu uvedeného článku smernice.</w:t>
      </w:r>
    </w:p>
    <w:p w:rsidR="00804053" w:rsidRPr="00AF4FA3" w:rsidP="00804053">
      <w:pPr>
        <w:widowControl/>
        <w:spacing w:line="360" w:lineRule="auto"/>
        <w:ind w:firstLine="566"/>
        <w:jc w:val="both"/>
        <w:rPr>
          <w:rStyle w:val="PlaceholderText"/>
          <w:rFonts w:ascii="Arial" w:hAnsi="Arial" w:cs="Arial"/>
          <w:color w:val="auto"/>
          <w:szCs w:val="24"/>
        </w:rPr>
      </w:pPr>
      <w:r w:rsidRPr="00AF4FA3">
        <w:rPr>
          <w:rStyle w:val="PlaceholderText"/>
          <w:rFonts w:ascii="Arial" w:hAnsi="Arial" w:cs="Arial"/>
          <w:color w:val="auto"/>
          <w:szCs w:val="24"/>
        </w:rPr>
        <w:t>Zavádza sa výnimka z</w:t>
      </w:r>
      <w:r w:rsidRPr="00AF4FA3" w:rsidR="0002066A">
        <w:rPr>
          <w:rStyle w:val="PlaceholderText"/>
          <w:rFonts w:ascii="Arial" w:hAnsi="Arial" w:cs="Arial"/>
          <w:color w:val="auto"/>
          <w:szCs w:val="24"/>
        </w:rPr>
        <w:t xml:space="preserve"> </w:t>
      </w:r>
      <w:r w:rsidRPr="00AF4FA3">
        <w:rPr>
          <w:rStyle w:val="PlaceholderText"/>
          <w:rFonts w:ascii="Arial" w:hAnsi="Arial" w:cs="Arial"/>
          <w:color w:val="auto"/>
          <w:szCs w:val="24"/>
        </w:rPr>
        <w:t>pravidla pre spotrebiteľa priaznivejšieho výkladu</w:t>
      </w:r>
      <w:r w:rsidRPr="00AF4FA3" w:rsidR="0002066A">
        <w:rPr>
          <w:rStyle w:val="PlaceholderText"/>
          <w:rFonts w:ascii="Arial" w:hAnsi="Arial" w:cs="Arial"/>
          <w:color w:val="auto"/>
          <w:szCs w:val="24"/>
        </w:rPr>
        <w:t>,</w:t>
      </w:r>
      <w:r w:rsidRPr="00AF4FA3">
        <w:rPr>
          <w:rStyle w:val="PlaceholderText"/>
          <w:rFonts w:ascii="Arial" w:hAnsi="Arial" w:cs="Arial"/>
          <w:color w:val="auto"/>
          <w:szCs w:val="24"/>
        </w:rPr>
        <w:t xml:space="preserve"> pokiaľ ide o význam jednotlivej zmluvnej podmienky.</w:t>
      </w:r>
      <w:r w:rsidRPr="00AF4FA3" w:rsidR="0002066A">
        <w:rPr>
          <w:rStyle w:val="PlaceholderText"/>
          <w:rFonts w:ascii="Arial" w:hAnsi="Arial" w:cs="Arial"/>
          <w:color w:val="auto"/>
          <w:szCs w:val="24"/>
        </w:rPr>
        <w:t xml:space="preserve"> Ak teda </w:t>
      </w:r>
      <w:r w:rsidRPr="00AF4FA3" w:rsidR="00776A07">
        <w:rPr>
          <w:rStyle w:val="PlaceholderText"/>
          <w:rFonts w:ascii="Arial" w:hAnsi="Arial" w:cs="Arial"/>
          <w:color w:val="auto"/>
          <w:szCs w:val="24"/>
        </w:rPr>
        <w:t xml:space="preserve">je žalobcom </w:t>
      </w:r>
      <w:r w:rsidRPr="00AF4FA3">
        <w:rPr>
          <w:rStyle w:val="PlaceholderText"/>
          <w:rFonts w:ascii="Arial" w:hAnsi="Arial" w:cs="Arial"/>
          <w:color w:val="auto"/>
          <w:szCs w:val="24"/>
        </w:rPr>
        <w:t>právnická osoba založená alebo zriadená na ochranu spotrebiteľa</w:t>
      </w:r>
      <w:r w:rsidRPr="00AF4FA3" w:rsidR="00776A07">
        <w:rPr>
          <w:rStyle w:val="PlaceholderText"/>
          <w:rFonts w:ascii="Arial" w:hAnsi="Arial" w:cs="Arial"/>
          <w:color w:val="auto"/>
          <w:szCs w:val="24"/>
        </w:rPr>
        <w:t>, vyššie uvedené pravidlo o priaznivejšom výklade pre spotrebiteľa sa n</w:t>
      </w:r>
      <w:r w:rsidRPr="00AF4FA3" w:rsidR="004A16DD">
        <w:rPr>
          <w:rStyle w:val="PlaceholderText"/>
          <w:rFonts w:ascii="Arial" w:hAnsi="Arial" w:cs="Arial"/>
          <w:color w:val="auto"/>
          <w:szCs w:val="24"/>
        </w:rPr>
        <w:t>e</w:t>
      </w:r>
      <w:r w:rsidRPr="00AF4FA3" w:rsidR="00776A07">
        <w:rPr>
          <w:rStyle w:val="PlaceholderText"/>
          <w:rFonts w:ascii="Arial" w:hAnsi="Arial" w:cs="Arial"/>
          <w:color w:val="auto"/>
          <w:szCs w:val="24"/>
        </w:rPr>
        <w:t>uplatní</w:t>
      </w:r>
      <w:r w:rsidRPr="00AF4FA3">
        <w:rPr>
          <w:rStyle w:val="PlaceholderText"/>
          <w:rFonts w:ascii="Arial" w:hAnsi="Arial" w:cs="Arial"/>
          <w:color w:val="auto"/>
          <w:szCs w:val="24"/>
        </w:rPr>
        <w:t>.</w:t>
      </w:r>
    </w:p>
    <w:p w:rsidR="00150B2E" w:rsidRPr="00AF4FA3" w:rsidP="00804053">
      <w:pPr>
        <w:widowControl/>
        <w:spacing w:line="360" w:lineRule="auto"/>
        <w:ind w:firstLine="566"/>
        <w:jc w:val="both"/>
        <w:rPr>
          <w:rStyle w:val="PlaceholderText"/>
          <w:rFonts w:ascii="Arial" w:hAnsi="Arial" w:cs="Arial"/>
          <w:b/>
          <w:color w:val="auto"/>
          <w:szCs w:val="24"/>
        </w:rPr>
      </w:pPr>
      <w:r w:rsidRPr="00AF4FA3" w:rsidR="00804053">
        <w:rPr>
          <w:rStyle w:val="PlaceholderText"/>
          <w:rFonts w:ascii="Arial" w:hAnsi="Arial" w:cs="Arial"/>
          <w:color w:val="auto"/>
          <w:szCs w:val="24"/>
        </w:rPr>
        <w:t xml:space="preserve"> </w:t>
      </w:r>
    </w:p>
    <w:p w:rsidR="00C56F59" w:rsidRPr="00AF4FA3" w:rsidP="00CC7A31">
      <w:pPr>
        <w:widowControl/>
        <w:spacing w:line="360" w:lineRule="auto"/>
        <w:jc w:val="both"/>
        <w:outlineLvl w:val="0"/>
        <w:rPr>
          <w:rStyle w:val="PlaceholderText"/>
          <w:rFonts w:ascii="Arial" w:hAnsi="Arial" w:cs="Arial"/>
          <w:b/>
          <w:color w:val="auto"/>
          <w:szCs w:val="24"/>
        </w:rPr>
      </w:pPr>
      <w:r w:rsidRPr="00AF4FA3" w:rsidR="000F2ECF">
        <w:rPr>
          <w:rStyle w:val="PlaceholderText"/>
          <w:rFonts w:ascii="Arial" w:hAnsi="Arial" w:cs="Arial"/>
          <w:b/>
          <w:color w:val="auto"/>
          <w:szCs w:val="24"/>
        </w:rPr>
        <w:t xml:space="preserve">K bodu </w:t>
      </w:r>
      <w:r w:rsidRPr="00AF4FA3" w:rsidR="00150B2E">
        <w:rPr>
          <w:rStyle w:val="PlaceholderText"/>
          <w:rFonts w:ascii="Arial" w:hAnsi="Arial" w:cs="Arial"/>
          <w:b/>
          <w:color w:val="auto"/>
          <w:szCs w:val="24"/>
        </w:rPr>
        <w:t>5</w:t>
      </w:r>
      <w:r w:rsidRPr="00AF4FA3">
        <w:rPr>
          <w:rStyle w:val="PlaceholderText"/>
          <w:rFonts w:ascii="Arial" w:hAnsi="Arial" w:cs="Arial"/>
          <w:b/>
          <w:color w:val="auto"/>
          <w:szCs w:val="24"/>
        </w:rPr>
        <w:t xml:space="preserve"> (§ 879l)</w:t>
      </w:r>
    </w:p>
    <w:p w:rsidR="000C7054" w:rsidRPr="00AF4FA3" w:rsidP="000C7054">
      <w:pPr>
        <w:widowControl/>
        <w:spacing w:line="360" w:lineRule="auto"/>
        <w:ind w:firstLine="720"/>
        <w:jc w:val="both"/>
        <w:rPr>
          <w:rStyle w:val="PlaceholderText"/>
          <w:color w:val="auto"/>
          <w:szCs w:val="24"/>
        </w:rPr>
      </w:pPr>
      <w:r w:rsidRPr="00AF4FA3" w:rsidR="000F2ECF">
        <w:rPr>
          <w:rStyle w:val="PlaceholderText"/>
          <w:rFonts w:ascii="Arial" w:hAnsi="Arial" w:cs="Arial"/>
          <w:color w:val="auto"/>
          <w:szCs w:val="24"/>
        </w:rPr>
        <w:t>Ide</w:t>
      </w:r>
      <w:r w:rsidRPr="00AF4FA3" w:rsidR="00DB6DBA">
        <w:rPr>
          <w:rStyle w:val="PlaceholderText"/>
          <w:rFonts w:ascii="Arial" w:hAnsi="Arial" w:cs="Arial"/>
          <w:color w:val="auto"/>
          <w:szCs w:val="24"/>
        </w:rPr>
        <w:t xml:space="preserve"> </w:t>
      </w:r>
      <w:r w:rsidRPr="00AF4FA3" w:rsidR="000F2ECF">
        <w:rPr>
          <w:rStyle w:val="PlaceholderText"/>
          <w:rFonts w:ascii="Arial" w:hAnsi="Arial" w:cs="Arial"/>
          <w:color w:val="auto"/>
          <w:szCs w:val="24"/>
        </w:rPr>
        <w:t>o</w:t>
      </w:r>
      <w:r w:rsidRPr="00AF4FA3" w:rsidR="00DB6DBA">
        <w:rPr>
          <w:rStyle w:val="PlaceholderText"/>
          <w:rFonts w:ascii="Arial" w:hAnsi="Arial" w:cs="Arial"/>
          <w:color w:val="auto"/>
          <w:szCs w:val="24"/>
        </w:rPr>
        <w:t xml:space="preserve"> </w:t>
      </w:r>
      <w:r w:rsidRPr="00AF4FA3" w:rsidR="000F2ECF">
        <w:rPr>
          <w:rStyle w:val="PlaceholderText"/>
          <w:rFonts w:ascii="Arial" w:hAnsi="Arial" w:cs="Arial"/>
          <w:color w:val="auto"/>
          <w:szCs w:val="24"/>
        </w:rPr>
        <w:t>princíp nepravej retroaktivity</w:t>
      </w:r>
      <w:r w:rsidRPr="00AF4FA3" w:rsidR="00DB6DBA">
        <w:rPr>
          <w:rStyle w:val="PlaceholderText"/>
          <w:rFonts w:ascii="Arial" w:hAnsi="Arial" w:cs="Arial"/>
          <w:color w:val="auto"/>
          <w:szCs w:val="24"/>
        </w:rPr>
        <w:t xml:space="preserve"> </w:t>
      </w:r>
      <w:r w:rsidRPr="00AF4FA3" w:rsidR="000F2ECF">
        <w:rPr>
          <w:rStyle w:val="PlaceholderText"/>
          <w:rFonts w:ascii="Arial" w:hAnsi="Arial" w:cs="Arial"/>
          <w:color w:val="auto"/>
          <w:szCs w:val="24"/>
        </w:rPr>
        <w:t>s</w:t>
      </w:r>
      <w:r w:rsidRPr="00AF4FA3" w:rsidR="00DB6DBA">
        <w:rPr>
          <w:rStyle w:val="PlaceholderText"/>
          <w:rFonts w:ascii="Arial" w:hAnsi="Arial" w:cs="Arial"/>
          <w:color w:val="auto"/>
          <w:szCs w:val="24"/>
        </w:rPr>
        <w:t xml:space="preserve"> </w:t>
      </w:r>
      <w:r w:rsidRPr="00AF4FA3" w:rsidR="000F2ECF">
        <w:rPr>
          <w:rStyle w:val="PlaceholderText"/>
          <w:rFonts w:ascii="Arial" w:hAnsi="Arial" w:cs="Arial"/>
          <w:color w:val="auto"/>
          <w:szCs w:val="24"/>
        </w:rPr>
        <w:t>t</w:t>
      </w:r>
      <w:r w:rsidRPr="00AF4FA3" w:rsidR="0021159A">
        <w:rPr>
          <w:rStyle w:val="PlaceholderText"/>
          <w:rFonts w:ascii="Arial" w:hAnsi="Arial" w:cs="Arial"/>
          <w:color w:val="auto"/>
          <w:szCs w:val="24"/>
        </w:rPr>
        <w:t>ý</w:t>
      </w:r>
      <w:r w:rsidRPr="00AF4FA3" w:rsidR="000F2ECF">
        <w:rPr>
          <w:rStyle w:val="PlaceholderText"/>
          <w:rFonts w:ascii="Arial" w:hAnsi="Arial" w:cs="Arial"/>
          <w:color w:val="auto"/>
          <w:szCs w:val="24"/>
        </w:rPr>
        <w:t>m, že zákon nebude dopadať na tie nároky, ktoré</w:t>
      </w:r>
      <w:r w:rsidRPr="00AF4FA3" w:rsidR="00A80CF6">
        <w:rPr>
          <w:rStyle w:val="PlaceholderText"/>
          <w:rFonts w:ascii="Arial" w:hAnsi="Arial" w:cs="Arial"/>
          <w:color w:val="auto"/>
          <w:szCs w:val="24"/>
        </w:rPr>
        <w:t xml:space="preserve"> boli</w:t>
      </w:r>
      <w:r w:rsidRPr="00AF4FA3" w:rsidR="000F2ECF">
        <w:rPr>
          <w:rStyle w:val="PlaceholderText"/>
          <w:rFonts w:ascii="Arial" w:hAnsi="Arial" w:cs="Arial"/>
          <w:color w:val="auto"/>
          <w:szCs w:val="24"/>
        </w:rPr>
        <w:t xml:space="preserve"> uplatnené pred nadobudnutím účinnosti tohto zákona.</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Ak súd dospeje k</w:t>
      </w:r>
      <w:r w:rsidRPr="00AF4FA3" w:rsidR="00E02CF1">
        <w:rPr>
          <w:rStyle w:val="PlaceholderText"/>
          <w:rFonts w:ascii="Arial" w:hAnsi="Arial" w:cs="Arial"/>
          <w:color w:val="auto"/>
          <w:szCs w:val="24"/>
        </w:rPr>
        <w:t xml:space="preserve"> </w:t>
      </w:r>
      <w:r w:rsidRPr="00AF4FA3">
        <w:rPr>
          <w:rStyle w:val="PlaceholderText"/>
          <w:rFonts w:ascii="Arial" w:hAnsi="Arial" w:cs="Arial"/>
          <w:color w:val="auto"/>
          <w:szCs w:val="24"/>
        </w:rPr>
        <w:t>rozhodnutiu o neprijateľnosti zmluvnej podmienky a</w:t>
      </w:r>
      <w:r w:rsidRPr="00AF4FA3" w:rsidR="00E02CF1">
        <w:rPr>
          <w:rStyle w:val="PlaceholderText"/>
          <w:rFonts w:ascii="Arial" w:hAnsi="Arial" w:cs="Arial"/>
          <w:color w:val="auto"/>
          <w:szCs w:val="24"/>
        </w:rPr>
        <w:t xml:space="preserve"> </w:t>
      </w:r>
      <w:r w:rsidRPr="00AF4FA3">
        <w:rPr>
          <w:rStyle w:val="PlaceholderText"/>
          <w:rFonts w:ascii="Arial" w:hAnsi="Arial" w:cs="Arial"/>
          <w:color w:val="auto"/>
          <w:szCs w:val="24"/>
        </w:rPr>
        <w:t>rozsudok sa stane právoplatný</w:t>
      </w:r>
      <w:r w:rsidRPr="00AF4FA3" w:rsidR="0021159A">
        <w:rPr>
          <w:rStyle w:val="PlaceholderText"/>
          <w:rFonts w:ascii="Arial" w:hAnsi="Arial" w:cs="Arial"/>
          <w:color w:val="auto"/>
          <w:szCs w:val="24"/>
        </w:rPr>
        <w:t>m</w:t>
      </w:r>
      <w:r w:rsidRPr="00AF4FA3">
        <w:rPr>
          <w:rStyle w:val="PlaceholderText"/>
          <w:rFonts w:ascii="Arial" w:hAnsi="Arial" w:cs="Arial"/>
          <w:color w:val="auto"/>
          <w:szCs w:val="24"/>
        </w:rPr>
        <w:t>, takýto rozsudok založí novonavrhovanú povinnosť dodávateľa až od právoplatnosti takéhoto rozsudku.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Obsahom povinnosti je nepoužívať ďalej nečestnú zmluvnú podmienku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teda najmä neuplatňovať z</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nej plnenie na súde a neprijímať plnenia </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z</w:t>
      </w:r>
      <w:r w:rsidRPr="00AF4FA3" w:rsidR="00E02CF1">
        <w:rPr>
          <w:rStyle w:val="PlaceholderText"/>
          <w:rFonts w:ascii="Arial" w:hAnsi="Arial" w:cs="Arial"/>
          <w:color w:val="auto"/>
          <w:szCs w:val="24"/>
        </w:rPr>
        <w:t xml:space="preserve"> </w:t>
      </w:r>
      <w:r w:rsidRPr="00AF4FA3">
        <w:rPr>
          <w:rStyle w:val="PlaceholderText"/>
          <w:rFonts w:ascii="Arial" w:hAnsi="Arial" w:cs="Arial"/>
          <w:color w:val="auto"/>
          <w:szCs w:val="24"/>
        </w:rPr>
        <w:t>takejto podmienky.</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Obsahom navrhovanej povinnosti nie je meniť doterajšie zmluvy alebo inak odstr</w:t>
      </w:r>
      <w:r w:rsidRPr="00AF4FA3" w:rsidR="0021159A">
        <w:rPr>
          <w:rStyle w:val="PlaceholderText"/>
          <w:rFonts w:ascii="Arial" w:hAnsi="Arial" w:cs="Arial"/>
          <w:color w:val="auto"/>
          <w:szCs w:val="24"/>
        </w:rPr>
        <w:t>a</w:t>
      </w:r>
      <w:r w:rsidRPr="00AF4FA3">
        <w:rPr>
          <w:rStyle w:val="PlaceholderText"/>
          <w:rFonts w:ascii="Arial" w:hAnsi="Arial" w:cs="Arial"/>
          <w:color w:val="auto"/>
          <w:szCs w:val="24"/>
        </w:rPr>
        <w:t>ňovať protiprávny stav.</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Nová povinnosť dodávateľa nevznikne ani </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v</w:t>
      </w:r>
      <w:r w:rsidRPr="00AF4FA3" w:rsidR="00E02CF1">
        <w:rPr>
          <w:rStyle w:val="PlaceholderText"/>
          <w:rFonts w:ascii="Arial" w:hAnsi="Arial" w:cs="Arial"/>
          <w:color w:val="auto"/>
          <w:szCs w:val="24"/>
        </w:rPr>
        <w:t xml:space="preserve"> </w:t>
      </w:r>
      <w:r w:rsidRPr="00AF4FA3">
        <w:rPr>
          <w:rStyle w:val="PlaceholderText"/>
          <w:rFonts w:ascii="Arial" w:hAnsi="Arial" w:cs="Arial"/>
          <w:color w:val="auto"/>
          <w:szCs w:val="24"/>
        </w:rPr>
        <w:t>prípadoch,</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ak dodávateľ uplatnil plnenia pred právoplatnosťou rozsudku,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ktorým sa rozhodlo o</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neprijateľnej podmienke.</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Rozhodne však nie je možné akceptovať požiadavku,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aby takýto rozsudok dopadal len na zmluvy uzavreté po právoplatnosti rozsudku.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 contrario by to znamenalo,</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že dod</w:t>
      </w:r>
      <w:r w:rsidRPr="00AF4FA3" w:rsidR="0021159A">
        <w:rPr>
          <w:rStyle w:val="PlaceholderText"/>
          <w:rFonts w:ascii="Arial" w:hAnsi="Arial" w:cs="Arial"/>
          <w:color w:val="auto"/>
          <w:szCs w:val="24"/>
        </w:rPr>
        <w:t>á</w:t>
      </w:r>
      <w:r w:rsidRPr="00AF4FA3">
        <w:rPr>
          <w:rStyle w:val="PlaceholderText"/>
          <w:rFonts w:ascii="Arial" w:hAnsi="Arial" w:cs="Arial"/>
          <w:color w:val="auto"/>
          <w:szCs w:val="24"/>
        </w:rPr>
        <w:t>vateľom by sa ospravedlnilo používať nečestné podmienky a</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teda absolútne neplatné podmienky</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v už uzavretých zmluv</w:t>
      </w:r>
      <w:r w:rsidRPr="00AF4FA3" w:rsidR="0021159A">
        <w:rPr>
          <w:rStyle w:val="PlaceholderText"/>
          <w:rFonts w:ascii="Arial" w:hAnsi="Arial" w:cs="Arial"/>
          <w:color w:val="auto"/>
          <w:szCs w:val="24"/>
        </w:rPr>
        <w:t>á</w:t>
      </w:r>
      <w:r w:rsidRPr="00AF4FA3">
        <w:rPr>
          <w:rStyle w:val="PlaceholderText"/>
          <w:rFonts w:ascii="Arial" w:hAnsi="Arial" w:cs="Arial"/>
          <w:color w:val="auto"/>
          <w:szCs w:val="24"/>
        </w:rPr>
        <w:t>ch,</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aj keď súd takúto podmienku judikoval ako nemor</w:t>
      </w:r>
      <w:r w:rsidRPr="00AF4FA3" w:rsidR="0021159A">
        <w:rPr>
          <w:rStyle w:val="PlaceholderText"/>
          <w:rFonts w:ascii="Arial" w:hAnsi="Arial" w:cs="Arial"/>
          <w:color w:val="auto"/>
          <w:szCs w:val="24"/>
        </w:rPr>
        <w:t>á</w:t>
      </w:r>
      <w:r w:rsidRPr="00AF4FA3">
        <w:rPr>
          <w:rStyle w:val="PlaceholderText"/>
          <w:rFonts w:ascii="Arial" w:hAnsi="Arial" w:cs="Arial"/>
          <w:color w:val="auto"/>
          <w:szCs w:val="24"/>
        </w:rPr>
        <w:t>lnu.</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Išlo by dokonca o</w:t>
      </w:r>
      <w:r w:rsidRPr="00AF4FA3" w:rsidR="0021159A">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zhoršenie právnej ochrany spotrebiteľa oproti stavu de lege lata. </w:t>
      </w:r>
      <w:r w:rsidRPr="00AF4FA3" w:rsidR="0089772E">
        <w:rPr>
          <w:rStyle w:val="PlaceholderText"/>
          <w:rFonts w:ascii="Arial" w:hAnsi="Arial" w:cs="Arial"/>
          <w:color w:val="auto"/>
          <w:szCs w:val="24"/>
        </w:rPr>
        <w:t>Už v</w:t>
      </w:r>
      <w:r w:rsidRPr="00AF4FA3" w:rsidR="0021159A">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súčasnosti by malo byť samozrejmosťou pre slušného dodávateľa,</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že ak súd rozhodne o</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niektorej jeho</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nečestnej podmienke,</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ktorú navr</w:t>
      </w:r>
      <w:r w:rsidRPr="00AF4FA3" w:rsidR="00A80CF6">
        <w:rPr>
          <w:rStyle w:val="PlaceholderText"/>
          <w:rFonts w:ascii="Arial" w:hAnsi="Arial" w:cs="Arial"/>
          <w:color w:val="auto"/>
          <w:szCs w:val="24"/>
        </w:rPr>
        <w:t xml:space="preserve">huje spotrebiteľom, že by mal </w:t>
      </w:r>
      <w:r w:rsidRPr="00AF4FA3" w:rsidR="0089772E">
        <w:rPr>
          <w:rStyle w:val="PlaceholderText"/>
          <w:rFonts w:ascii="Arial" w:hAnsi="Arial" w:cs="Arial"/>
          <w:color w:val="auto"/>
          <w:szCs w:val="24"/>
        </w:rPr>
        <w:t>upustiť od jej používania vo</w:t>
      </w:r>
      <w:r w:rsidRPr="00AF4FA3" w:rsidR="004F3EC8">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formulárových zmluvách voči všetkým spotrebiteľom. Vo formulárovej zmluve sa totiž  mení spravidla len spotrebiteľ a</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cena.</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Malo by byť vzhľadom na záver o</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nečestnej podmienke samozrejmosťou,</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že slušný dodávateľ aj iniciatívne odstráni protiprávny stav.</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Neprijateľná podmienka je totiž absolútne neplatná a</w:t>
      </w:r>
      <w:r w:rsidRPr="00AF4FA3" w:rsidR="0009153D">
        <w:rPr>
          <w:rStyle w:val="PlaceholderText"/>
          <w:rFonts w:ascii="Arial" w:hAnsi="Arial" w:cs="Arial"/>
          <w:color w:val="auto"/>
          <w:szCs w:val="24"/>
        </w:rPr>
        <w:t xml:space="preserve"> </w:t>
      </w:r>
      <w:r w:rsidRPr="00AF4FA3" w:rsidR="0089772E">
        <w:rPr>
          <w:rStyle w:val="PlaceholderText"/>
          <w:rFonts w:ascii="Arial" w:hAnsi="Arial" w:cs="Arial"/>
          <w:color w:val="auto"/>
          <w:szCs w:val="24"/>
        </w:rPr>
        <w:t>mohla už založiť aj bezdôvodné obohatenie. Treba zdôrazniť</w:t>
      </w:r>
      <w:r w:rsidRPr="00AF4FA3" w:rsidR="00933A16">
        <w:rPr>
          <w:rStyle w:val="PlaceholderText"/>
          <w:rFonts w:ascii="Arial" w:hAnsi="Arial" w:cs="Arial"/>
          <w:color w:val="auto"/>
          <w:szCs w:val="24"/>
        </w:rPr>
        <w:t>,</w:t>
      </w:r>
      <w:r w:rsidRPr="00AF4FA3" w:rsidR="0009153D">
        <w:rPr>
          <w:rStyle w:val="PlaceholderText"/>
          <w:rFonts w:ascii="Arial" w:hAnsi="Arial" w:cs="Arial"/>
          <w:color w:val="auto"/>
          <w:szCs w:val="24"/>
        </w:rPr>
        <w:t xml:space="preserve"> </w:t>
      </w:r>
      <w:r w:rsidRPr="00AF4FA3" w:rsidR="00933A16">
        <w:rPr>
          <w:rStyle w:val="PlaceholderText"/>
          <w:rFonts w:ascii="Arial" w:hAnsi="Arial" w:cs="Arial"/>
          <w:color w:val="auto"/>
          <w:szCs w:val="24"/>
        </w:rPr>
        <w:t>že súd nekonštituuje neprijateľnú podmienku ale deklaruje nečestnú podmienku,</w:t>
      </w:r>
      <w:r w:rsidRPr="00AF4FA3" w:rsidR="0009153D">
        <w:rPr>
          <w:rStyle w:val="PlaceholderText"/>
          <w:rFonts w:ascii="Arial" w:hAnsi="Arial" w:cs="Arial"/>
          <w:color w:val="auto"/>
          <w:szCs w:val="24"/>
        </w:rPr>
        <w:t xml:space="preserve"> </w:t>
      </w:r>
      <w:r w:rsidRPr="00AF4FA3" w:rsidR="00933A16">
        <w:rPr>
          <w:rStyle w:val="PlaceholderText"/>
          <w:rFonts w:ascii="Arial" w:hAnsi="Arial" w:cs="Arial"/>
          <w:color w:val="auto"/>
          <w:szCs w:val="24"/>
        </w:rPr>
        <w:t>ktorá je v zmluve od jej vzniku.</w:t>
      </w:r>
    </w:p>
    <w:p w:rsidR="00C56F59" w:rsidRPr="00AF4FA3">
      <w:pPr>
        <w:widowControl/>
        <w:spacing w:line="360" w:lineRule="auto"/>
        <w:ind w:firstLine="720"/>
        <w:jc w:val="both"/>
        <w:rPr>
          <w:rStyle w:val="PlaceholderText"/>
          <w:color w:val="auto"/>
          <w:szCs w:val="24"/>
        </w:rPr>
      </w:pPr>
      <w:r w:rsidRPr="00AF4FA3">
        <w:rPr>
          <w:rStyle w:val="PlaceholderText"/>
          <w:rFonts w:ascii="Arial" w:hAnsi="Arial" w:cs="Arial"/>
          <w:color w:val="auto"/>
          <w:szCs w:val="24"/>
        </w:rPr>
        <w:t xml:space="preserve">Intertemporálne ustanovenie upravuje režim pôsobenia navrhovanej úpravy a úpravy účinnej do 1. marca 2010. </w:t>
      </w:r>
    </w:p>
    <w:p w:rsidR="00A37B4E" w:rsidRPr="00AF4FA3" w:rsidP="00CC7A31">
      <w:pPr>
        <w:widowControl/>
        <w:jc w:val="both"/>
        <w:outlineLvl w:val="0"/>
        <w:rPr>
          <w:rStyle w:val="PlaceholderText"/>
          <w:rFonts w:ascii="Arial" w:hAnsi="Arial" w:cs="Arial"/>
          <w:b/>
          <w:color w:val="auto"/>
          <w:szCs w:val="24"/>
          <w:u w:val="single"/>
        </w:rPr>
      </w:pPr>
    </w:p>
    <w:p w:rsidR="00A37B4E" w:rsidRPr="00AF4FA3" w:rsidP="00CC7A31">
      <w:pPr>
        <w:widowControl/>
        <w:jc w:val="both"/>
        <w:outlineLvl w:val="0"/>
        <w:rPr>
          <w:rStyle w:val="PlaceholderText"/>
          <w:rFonts w:ascii="Arial" w:hAnsi="Arial" w:cs="Arial"/>
          <w:b/>
          <w:color w:val="auto"/>
          <w:szCs w:val="24"/>
          <w:u w:val="single"/>
        </w:rPr>
      </w:pPr>
    </w:p>
    <w:p w:rsidR="00A37B4E" w:rsidRPr="00AF4FA3" w:rsidP="00CC7A31">
      <w:pPr>
        <w:widowControl/>
        <w:jc w:val="both"/>
        <w:outlineLvl w:val="0"/>
        <w:rPr>
          <w:rStyle w:val="PlaceholderText"/>
          <w:rFonts w:ascii="Arial" w:hAnsi="Arial" w:cs="Arial"/>
          <w:b/>
          <w:color w:val="auto"/>
          <w:szCs w:val="24"/>
          <w:u w:val="single"/>
        </w:rPr>
      </w:pPr>
    </w:p>
    <w:p w:rsidR="00863C43" w:rsidRPr="00AF4FA3" w:rsidP="00CC7A31">
      <w:pPr>
        <w:widowControl/>
        <w:jc w:val="both"/>
        <w:outlineLvl w:val="0"/>
        <w:rPr>
          <w:rStyle w:val="PlaceholderText"/>
          <w:rFonts w:ascii="Arial" w:hAnsi="Arial" w:cs="Arial"/>
          <w:b/>
          <w:color w:val="auto"/>
          <w:szCs w:val="24"/>
          <w:u w:val="single"/>
        </w:rPr>
      </w:pPr>
    </w:p>
    <w:p w:rsidR="00C56F59" w:rsidRPr="00AF4FA3" w:rsidP="00CC7A31">
      <w:pPr>
        <w:widowControl/>
        <w:jc w:val="both"/>
        <w:outlineLvl w:val="0"/>
        <w:rPr>
          <w:rStyle w:val="PlaceholderText"/>
          <w:color w:val="auto"/>
          <w:szCs w:val="24"/>
        </w:rPr>
      </w:pPr>
      <w:r w:rsidRPr="00AF4FA3">
        <w:rPr>
          <w:rStyle w:val="PlaceholderText"/>
          <w:rFonts w:ascii="Arial" w:hAnsi="Arial" w:cs="Arial"/>
          <w:b/>
          <w:color w:val="auto"/>
          <w:szCs w:val="24"/>
          <w:u w:val="single"/>
        </w:rPr>
        <w:t>K článku II  (Zákon č. 99/1963 Zb. Občiansky súdny poriadok)</w:t>
      </w:r>
    </w:p>
    <w:p w:rsidR="00C56F59" w:rsidRPr="00AF4FA3">
      <w:pPr>
        <w:widowControl/>
        <w:ind w:firstLine="540"/>
        <w:jc w:val="both"/>
        <w:rPr>
          <w:rStyle w:val="PlaceholderText"/>
          <w:color w:val="auto"/>
          <w:szCs w:val="24"/>
        </w:rPr>
      </w:pPr>
      <w:r w:rsidRPr="00AF4FA3">
        <w:rPr>
          <w:rStyle w:val="PlaceholderText"/>
          <w:rFonts w:ascii="Arial" w:hAnsi="Arial" w:cs="Arial"/>
          <w:b/>
          <w:color w:val="auto"/>
          <w:szCs w:val="24"/>
        </w:rPr>
        <w:t> </w:t>
      </w:r>
    </w:p>
    <w:p w:rsidR="001B012A" w:rsidRPr="00AF4FA3">
      <w:pPr>
        <w:widowControl/>
        <w:jc w:val="both"/>
        <w:rPr>
          <w:rStyle w:val="PlaceholderText"/>
          <w:rFonts w:ascii="Arial" w:hAnsi="Arial" w:cs="Arial"/>
          <w:b/>
          <w:color w:val="auto"/>
          <w:szCs w:val="24"/>
        </w:rPr>
      </w:pPr>
      <w:r w:rsidRPr="00AF4FA3" w:rsidR="00C56F59">
        <w:rPr>
          <w:rStyle w:val="PlaceholderText"/>
          <w:rFonts w:ascii="Arial" w:hAnsi="Arial" w:cs="Arial"/>
          <w:b/>
          <w:color w:val="auto"/>
          <w:szCs w:val="24"/>
        </w:rPr>
        <w:t> </w:t>
      </w:r>
    </w:p>
    <w:p w:rsidR="00C56F59" w:rsidRPr="00AF4FA3" w:rsidP="00CC7A31">
      <w:pPr>
        <w:widowControl/>
        <w:spacing w:line="360" w:lineRule="auto"/>
        <w:jc w:val="both"/>
        <w:outlineLvl w:val="0"/>
        <w:rPr>
          <w:rStyle w:val="PlaceholderText"/>
          <w:color w:val="auto"/>
          <w:szCs w:val="24"/>
        </w:rPr>
      </w:pPr>
      <w:r w:rsidRPr="00AF4FA3">
        <w:rPr>
          <w:rStyle w:val="PlaceholderText"/>
          <w:rFonts w:ascii="Arial" w:hAnsi="Arial" w:cs="Arial"/>
          <w:b/>
          <w:color w:val="auto"/>
          <w:szCs w:val="24"/>
        </w:rPr>
        <w:t>K bodu 1 (§ 153 ods. 4)</w:t>
      </w:r>
    </w:p>
    <w:p w:rsidR="00E31ABD" w:rsidRPr="00AF4FA3" w:rsidP="00B27FD7">
      <w:pPr>
        <w:widowControl/>
        <w:spacing w:line="360" w:lineRule="auto"/>
        <w:ind w:firstLine="720"/>
        <w:jc w:val="both"/>
        <w:rPr>
          <w:rStyle w:val="PlaceholderText"/>
          <w:rFonts w:ascii="Arial" w:hAnsi="Arial" w:cs="Arial"/>
          <w:color w:val="auto"/>
          <w:szCs w:val="24"/>
        </w:rPr>
      </w:pPr>
      <w:r w:rsidRPr="00AF4FA3" w:rsidR="00003F2C">
        <w:rPr>
          <w:rStyle w:val="PlaceholderText"/>
          <w:rFonts w:ascii="Arial" w:hAnsi="Arial" w:cs="Arial"/>
          <w:color w:val="auto"/>
          <w:szCs w:val="24"/>
        </w:rPr>
        <w:t xml:space="preserve">Porovnaj tiež </w:t>
      </w:r>
      <w:r w:rsidRPr="00AF4FA3" w:rsidR="00F04CBC">
        <w:rPr>
          <w:rStyle w:val="PlaceholderText"/>
          <w:rFonts w:ascii="Arial" w:hAnsi="Arial" w:cs="Arial"/>
          <w:color w:val="auto"/>
          <w:szCs w:val="24"/>
        </w:rPr>
        <w:t>všeobecnú časť dôvodovej správy a</w:t>
      </w:r>
      <w:r w:rsidRPr="00AF4FA3" w:rsidR="0009153D">
        <w:rPr>
          <w:rStyle w:val="PlaceholderText"/>
          <w:rFonts w:ascii="Arial" w:hAnsi="Arial" w:cs="Arial"/>
          <w:color w:val="auto"/>
          <w:szCs w:val="24"/>
        </w:rPr>
        <w:t xml:space="preserve"> </w:t>
      </w:r>
      <w:r w:rsidRPr="00AF4FA3" w:rsidR="00F04CBC">
        <w:rPr>
          <w:rStyle w:val="PlaceholderText"/>
          <w:rFonts w:ascii="Arial" w:hAnsi="Arial" w:cs="Arial"/>
          <w:color w:val="auto"/>
          <w:szCs w:val="24"/>
        </w:rPr>
        <w:t xml:space="preserve">osobitnú časť </w:t>
      </w:r>
      <w:r w:rsidRPr="00AF4FA3" w:rsidR="00003F2C">
        <w:rPr>
          <w:rStyle w:val="PlaceholderText"/>
          <w:rFonts w:ascii="Arial" w:hAnsi="Arial" w:cs="Arial"/>
          <w:color w:val="auto"/>
          <w:szCs w:val="24"/>
        </w:rPr>
        <w:t>dô</w:t>
      </w:r>
      <w:r w:rsidRPr="00AF4FA3" w:rsidR="00F04CBC">
        <w:rPr>
          <w:rStyle w:val="PlaceholderText"/>
          <w:rFonts w:ascii="Arial" w:hAnsi="Arial" w:cs="Arial"/>
          <w:color w:val="auto"/>
          <w:szCs w:val="24"/>
        </w:rPr>
        <w:t>vodovej správy</w:t>
      </w:r>
      <w:r w:rsidRPr="00AF4FA3">
        <w:rPr>
          <w:rStyle w:val="PlaceholderText"/>
          <w:rFonts w:ascii="Arial" w:hAnsi="Arial" w:cs="Arial"/>
          <w:color w:val="auto"/>
          <w:szCs w:val="24"/>
        </w:rPr>
        <w:t xml:space="preserve"> k čl.</w:t>
      </w:r>
      <w:r w:rsidRPr="00AF4FA3" w:rsidR="0009153D">
        <w:rPr>
          <w:rStyle w:val="PlaceholderText"/>
          <w:rFonts w:ascii="Arial" w:hAnsi="Arial" w:cs="Arial"/>
          <w:color w:val="auto"/>
          <w:szCs w:val="24"/>
        </w:rPr>
        <w:t xml:space="preserve"> </w:t>
      </w:r>
      <w:r w:rsidRPr="00AF4FA3">
        <w:rPr>
          <w:rStyle w:val="PlaceholderText"/>
          <w:rFonts w:ascii="Arial" w:hAnsi="Arial" w:cs="Arial"/>
          <w:color w:val="auto"/>
          <w:szCs w:val="24"/>
        </w:rPr>
        <w:t>I</w:t>
      </w:r>
      <w:r w:rsidRPr="00AF4FA3" w:rsidR="00003F2C">
        <w:rPr>
          <w:rStyle w:val="PlaceholderText"/>
          <w:rFonts w:ascii="Arial" w:hAnsi="Arial" w:cs="Arial"/>
          <w:color w:val="auto"/>
          <w:szCs w:val="24"/>
        </w:rPr>
        <w:t>.</w:t>
      </w:r>
    </w:p>
    <w:p w:rsidR="00C56F59" w:rsidRPr="00AF4FA3" w:rsidP="00B27FD7">
      <w:pPr>
        <w:widowControl/>
        <w:spacing w:line="360" w:lineRule="auto"/>
        <w:ind w:firstLine="720"/>
        <w:jc w:val="both"/>
        <w:rPr>
          <w:rStyle w:val="PlaceholderText"/>
          <w:color w:val="auto"/>
          <w:szCs w:val="24"/>
        </w:rPr>
      </w:pPr>
      <w:r w:rsidRPr="00AF4FA3" w:rsidR="00003F2C">
        <w:rPr>
          <w:rStyle w:val="PlaceholderText"/>
          <w:rFonts w:ascii="Arial" w:hAnsi="Arial" w:cs="Arial"/>
          <w:color w:val="auto"/>
          <w:szCs w:val="24"/>
        </w:rPr>
        <w:t xml:space="preserve"> </w:t>
      </w:r>
      <w:r w:rsidRPr="00AF4FA3">
        <w:rPr>
          <w:rStyle w:val="PlaceholderText"/>
          <w:rFonts w:ascii="Arial" w:hAnsi="Arial" w:cs="Arial"/>
          <w:color w:val="auto"/>
          <w:szCs w:val="24"/>
        </w:rPr>
        <w:t>Aj v procesnom kódexe sa reaguje na potrebu dosiahnuť sledovaný cieľ uvedený v</w:t>
      </w:r>
      <w:r w:rsidRPr="00AF4FA3" w:rsidR="004F3EC8">
        <w:rPr>
          <w:rStyle w:val="PlaceholderText"/>
          <w:rFonts w:ascii="Arial" w:hAnsi="Arial" w:cs="Arial"/>
          <w:color w:val="auto"/>
          <w:szCs w:val="24"/>
        </w:rPr>
        <w:t xml:space="preserve"> </w:t>
      </w:r>
      <w:r w:rsidRPr="00AF4FA3">
        <w:rPr>
          <w:rStyle w:val="PlaceholderText"/>
          <w:rFonts w:ascii="Arial" w:hAnsi="Arial" w:cs="Arial"/>
          <w:color w:val="auto"/>
          <w:szCs w:val="24"/>
        </w:rPr>
        <w:t>článku I</w:t>
      </w:r>
      <w:r w:rsidRPr="00AF4FA3" w:rsidR="004F3EC8">
        <w:rPr>
          <w:rStyle w:val="PlaceholderText"/>
          <w:rFonts w:ascii="Arial" w:hAnsi="Arial" w:cs="Arial"/>
          <w:color w:val="auto"/>
          <w:szCs w:val="24"/>
        </w:rPr>
        <w:t xml:space="preserve"> </w:t>
      </w:r>
      <w:r w:rsidRPr="00AF4FA3">
        <w:rPr>
          <w:rStyle w:val="PlaceholderText"/>
          <w:rFonts w:ascii="Arial" w:hAnsi="Arial" w:cs="Arial"/>
          <w:color w:val="auto"/>
          <w:szCs w:val="24"/>
        </w:rPr>
        <w:t>bod 3. Navrhovaná právna úprava súvisí zo záväznosťou výroku rozsudku (viď tiež dôvody uvedené v článku I bod 3). Rozhodovanie ultra petit má už oporu v</w:t>
      </w:r>
      <w:r w:rsidRPr="00AF4FA3" w:rsidR="0009153D">
        <w:rPr>
          <w:rStyle w:val="PlaceholderText"/>
          <w:rFonts w:ascii="Arial" w:hAnsi="Arial" w:cs="Arial"/>
          <w:color w:val="auto"/>
          <w:szCs w:val="24"/>
        </w:rPr>
        <w:t xml:space="preserve"> </w:t>
      </w:r>
      <w:r w:rsidRPr="00AF4FA3">
        <w:rPr>
          <w:rStyle w:val="PlaceholderText"/>
          <w:rFonts w:ascii="Arial" w:hAnsi="Arial" w:cs="Arial"/>
          <w:color w:val="auto"/>
          <w:szCs w:val="24"/>
        </w:rPr>
        <w:t>platnom práve v</w:t>
      </w:r>
      <w:r w:rsidRPr="00AF4FA3" w:rsidR="0009153D">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 153 ods. 3. Podľa článku 7 odsek 1 smernice </w:t>
      </w:r>
      <w:r w:rsidRPr="00AF4FA3">
        <w:rPr>
          <w:rStyle w:val="PlaceholderText"/>
          <w:rFonts w:ascii="Arial" w:hAnsi="Arial" w:cs="Arial"/>
          <w:i/>
          <w:color w:val="auto"/>
          <w:szCs w:val="24"/>
        </w:rPr>
        <w:t>členské štáty majú zabezpečiť v</w:t>
      </w:r>
      <w:r w:rsidRPr="00AF4FA3" w:rsidR="0009153D">
        <w:rPr>
          <w:rStyle w:val="PlaceholderText"/>
          <w:rFonts w:ascii="Arial" w:hAnsi="Arial" w:cs="Arial"/>
          <w:i/>
          <w:color w:val="auto"/>
          <w:szCs w:val="24"/>
        </w:rPr>
        <w:t xml:space="preserve"> </w:t>
      </w:r>
      <w:r w:rsidRPr="00AF4FA3">
        <w:rPr>
          <w:rStyle w:val="PlaceholderText"/>
          <w:rFonts w:ascii="Arial" w:hAnsi="Arial" w:cs="Arial"/>
          <w:i/>
          <w:color w:val="auto"/>
          <w:szCs w:val="24"/>
        </w:rPr>
        <w:t>záujme spotrebiteľov a</w:t>
      </w:r>
      <w:r w:rsidRPr="00AF4FA3" w:rsidR="0009153D">
        <w:rPr>
          <w:rStyle w:val="PlaceholderText"/>
          <w:rFonts w:ascii="Arial" w:hAnsi="Arial" w:cs="Arial"/>
          <w:i/>
          <w:color w:val="auto"/>
          <w:szCs w:val="24"/>
        </w:rPr>
        <w:t xml:space="preserve"> </w:t>
      </w:r>
      <w:r w:rsidRPr="00AF4FA3">
        <w:rPr>
          <w:rStyle w:val="PlaceholderText"/>
          <w:rFonts w:ascii="Arial" w:hAnsi="Arial" w:cs="Arial"/>
          <w:i/>
          <w:color w:val="auto"/>
          <w:szCs w:val="24"/>
        </w:rPr>
        <w:t>konkurentov existenciu adekvátnych a</w:t>
      </w:r>
      <w:r w:rsidRPr="00AF4FA3" w:rsidR="0009153D">
        <w:rPr>
          <w:rStyle w:val="PlaceholderText"/>
          <w:rFonts w:ascii="Arial" w:hAnsi="Arial" w:cs="Arial"/>
          <w:i/>
          <w:color w:val="auto"/>
          <w:szCs w:val="24"/>
        </w:rPr>
        <w:t xml:space="preserve"> </w:t>
      </w:r>
      <w:r w:rsidRPr="00AF4FA3">
        <w:rPr>
          <w:rStyle w:val="PlaceholderText"/>
          <w:rFonts w:ascii="Arial" w:hAnsi="Arial" w:cs="Arial"/>
          <w:i/>
          <w:color w:val="auto"/>
          <w:szCs w:val="24"/>
        </w:rPr>
        <w:t xml:space="preserve">účinných prostriedkov na prevenciu neustáleho používania nečestných podmienok v zmluvách, ktoré predávajúci alebo dodávatelia uzatvárajú so spotrebiteľmi. </w:t>
      </w:r>
    </w:p>
    <w:p w:rsidR="00C56F59" w:rsidRPr="00AF4FA3" w:rsidP="001B012A">
      <w:pPr>
        <w:widowControl/>
        <w:spacing w:line="360" w:lineRule="auto"/>
        <w:ind w:firstLine="720"/>
        <w:jc w:val="both"/>
        <w:rPr>
          <w:rStyle w:val="PlaceholderText"/>
          <w:color w:val="auto"/>
          <w:szCs w:val="24"/>
        </w:rPr>
      </w:pPr>
      <w:r w:rsidRPr="00AF4FA3" w:rsidR="00E02CF1">
        <w:rPr>
          <w:rStyle w:val="PlaceholderText"/>
          <w:rFonts w:ascii="Arial" w:hAnsi="Arial" w:cs="Arial"/>
          <w:color w:val="auto"/>
          <w:szCs w:val="24"/>
        </w:rPr>
        <w:t>V</w:t>
      </w:r>
      <w:r w:rsidRPr="00AF4FA3">
        <w:rPr>
          <w:rStyle w:val="PlaceholderText"/>
          <w:rFonts w:ascii="Arial" w:hAnsi="Arial" w:cs="Arial"/>
          <w:color w:val="auto"/>
          <w:szCs w:val="24"/>
        </w:rPr>
        <w:t xml:space="preserve">ýber zo smernice: </w:t>
      </w:r>
    </w:p>
    <w:p w:rsidR="00C56F59" w:rsidRPr="00AF4FA3" w:rsidP="001B012A">
      <w:pPr>
        <w:widowControl/>
        <w:spacing w:line="360" w:lineRule="auto"/>
        <w:ind w:firstLine="720"/>
        <w:jc w:val="both"/>
        <w:rPr>
          <w:rStyle w:val="PlaceholderText"/>
          <w:i/>
          <w:color w:val="auto"/>
          <w:szCs w:val="24"/>
        </w:rPr>
      </w:pPr>
      <w:r w:rsidRPr="00AF4FA3" w:rsidR="00E02CF1">
        <w:rPr>
          <w:rStyle w:val="PlaceholderText"/>
          <w:rFonts w:ascii="Arial" w:hAnsi="Arial" w:cs="Arial"/>
          <w:i/>
          <w:color w:val="auto"/>
          <w:szCs w:val="24"/>
        </w:rPr>
        <w:t>„</w:t>
      </w:r>
      <w:r w:rsidRPr="00AF4FA3" w:rsidR="001B012A">
        <w:rPr>
          <w:rStyle w:val="PlaceholderText"/>
          <w:rFonts w:ascii="Arial" w:hAnsi="Arial" w:cs="Arial"/>
          <w:i/>
          <w:color w:val="auto"/>
          <w:szCs w:val="24"/>
        </w:rPr>
        <w:t>Cieľ č</w:t>
      </w:r>
      <w:r w:rsidRPr="00AF4FA3">
        <w:rPr>
          <w:rStyle w:val="PlaceholderText"/>
          <w:rFonts w:ascii="Arial" w:hAnsi="Arial" w:cs="Arial"/>
          <w:i/>
          <w:color w:val="auto"/>
          <w:szCs w:val="24"/>
        </w:rPr>
        <w:t xml:space="preserve">lánku 6 Smernice, ktorý od členských štátov vyžaduje stanoviť, že nečestné podmienky nie sú pre spotrebiteľa zaväzujúce, by sa nedosiahol, keby bol spotrebiteľ sám povinný vystúpiť proti nečestnej povahe týchto podmienok. V sporoch, kde zahrnuté sumy sú často obmedzené, môžu byť právnické poplatky vyššie než vložená čiastka, čo môže spotrebiteľa odradiť, aby napadol použitie nečestnej podmienky. V počte členských štátov procedurálne predpisy umožňujú jednotlivcom brániť sa </w:t>
      </w:r>
      <w:r w:rsidRPr="00AF4FA3" w:rsidR="008A5423">
        <w:rPr>
          <w:rStyle w:val="PlaceholderText"/>
          <w:rFonts w:ascii="Arial" w:hAnsi="Arial" w:cs="Arial"/>
          <w:i/>
          <w:color w:val="auto"/>
          <w:szCs w:val="24"/>
        </w:rPr>
        <w:t xml:space="preserve">v </w:t>
      </w:r>
      <w:r w:rsidRPr="00AF4FA3">
        <w:rPr>
          <w:rStyle w:val="PlaceholderText"/>
          <w:rFonts w:ascii="Arial" w:hAnsi="Arial" w:cs="Arial"/>
          <w:i/>
          <w:color w:val="auto"/>
          <w:szCs w:val="24"/>
        </w:rPr>
        <w:t>takých konaniach a je reálne riziko, že spotrebiteľ kvôli neznalosti práva nespochybní podmienku prednesenú proti nemu. Z toho vyplýva, že účinná ochrana spotrebiteľa sa môže dosiahnuť, len ak národný súd prehlási, že má právomoc zhodnotiť podmienky tohto druhu na svoj vlastný návrh.</w:t>
      </w:r>
    </w:p>
    <w:p w:rsidR="00C56F59" w:rsidRPr="00AF4FA3" w:rsidP="001B012A">
      <w:pPr>
        <w:widowControl/>
        <w:spacing w:line="360" w:lineRule="auto"/>
        <w:ind w:firstLine="720"/>
        <w:jc w:val="both"/>
        <w:rPr>
          <w:rStyle w:val="PlaceholderText"/>
          <w:i/>
          <w:color w:val="auto"/>
          <w:szCs w:val="24"/>
        </w:rPr>
      </w:pPr>
      <w:r w:rsidRPr="00AF4FA3" w:rsidR="001B012A">
        <w:rPr>
          <w:rStyle w:val="PlaceholderText"/>
          <w:rFonts w:ascii="Arial" w:hAnsi="Arial" w:cs="Arial"/>
          <w:i/>
          <w:color w:val="auto"/>
          <w:szCs w:val="24"/>
        </w:rPr>
        <w:t>Čl. 7 Smernice</w:t>
      </w:r>
      <w:r w:rsidRPr="00AF4FA3">
        <w:rPr>
          <w:rStyle w:val="PlaceholderText"/>
          <w:rFonts w:ascii="Arial" w:hAnsi="Arial" w:cs="Arial"/>
          <w:i/>
          <w:color w:val="auto"/>
          <w:szCs w:val="24"/>
        </w:rPr>
        <w:t xml:space="preserve"> odsek 1 žiada členské štáty implementovať adekvátne a účinné prostriedky na zabránenie pokračujúceho používania nečestných podmienok.  </w:t>
      </w:r>
    </w:p>
    <w:p w:rsidR="00C56F59" w:rsidRPr="00AF4FA3" w:rsidP="001B012A">
      <w:pPr>
        <w:widowControl/>
        <w:spacing w:line="360" w:lineRule="auto"/>
        <w:ind w:firstLine="720"/>
        <w:jc w:val="both"/>
        <w:rPr>
          <w:rStyle w:val="PlaceholderText"/>
          <w:rFonts w:ascii="Arial" w:hAnsi="Arial" w:cs="Arial"/>
          <w:i/>
          <w:color w:val="auto"/>
          <w:szCs w:val="24"/>
        </w:rPr>
      </w:pPr>
      <w:r w:rsidRPr="00AF4FA3">
        <w:rPr>
          <w:rStyle w:val="PlaceholderText"/>
          <w:rFonts w:ascii="Arial" w:hAnsi="Arial" w:cs="Arial"/>
          <w:i/>
          <w:color w:val="auto"/>
          <w:szCs w:val="24"/>
        </w:rPr>
        <w:t>Ochrana poskytnutá spotre</w:t>
      </w:r>
      <w:r w:rsidRPr="00AF4FA3" w:rsidR="008A5423">
        <w:rPr>
          <w:rStyle w:val="PlaceholderText"/>
          <w:rFonts w:ascii="Arial" w:hAnsi="Arial" w:cs="Arial"/>
          <w:i/>
          <w:color w:val="auto"/>
          <w:szCs w:val="24"/>
        </w:rPr>
        <w:t>biteľom Smernicou Rady 93/13/EHS</w:t>
      </w:r>
      <w:r w:rsidRPr="00AF4FA3">
        <w:rPr>
          <w:rStyle w:val="PlaceholderText"/>
          <w:rFonts w:ascii="Arial" w:hAnsi="Arial" w:cs="Arial"/>
          <w:i/>
          <w:color w:val="auto"/>
          <w:szCs w:val="24"/>
        </w:rPr>
        <w:t xml:space="preserve"> z 5. apríla 1993 o neprimeraných, nečestných podmienkach v spotrebiteľských zmluvách má za následok, že národný súd môže svojim vlastným návrhom určiť, či je zmluvná podmienka nečestná, počas svojho predbežného zhodnotenia pokiaľ ide o fakt, či sa môže k nároku prikročiť pred národnými súdmi.</w:t>
      </w:r>
      <w:r w:rsidRPr="00AF4FA3" w:rsidR="00E02CF1">
        <w:rPr>
          <w:rStyle w:val="PlaceholderText"/>
          <w:rFonts w:ascii="Arial" w:hAnsi="Arial" w:cs="Arial"/>
          <w:i/>
          <w:color w:val="auto"/>
          <w:szCs w:val="24"/>
        </w:rPr>
        <w:t>“</w:t>
      </w:r>
    </w:p>
    <w:p w:rsidR="00E31ABD" w:rsidRPr="00AF4FA3" w:rsidP="00E02CF1">
      <w:pPr>
        <w:pStyle w:val="Default"/>
        <w:spacing w:line="360" w:lineRule="auto"/>
        <w:ind w:firstLine="720"/>
        <w:jc w:val="both"/>
        <w:rPr>
          <w:rFonts w:ascii="Arial" w:hAnsi="Arial" w:cs="Arial"/>
          <w:color w:val="auto"/>
          <w:szCs w:val="24"/>
        </w:rPr>
      </w:pPr>
      <w:r w:rsidRPr="00AF4FA3">
        <w:rPr>
          <w:rFonts w:ascii="Arial" w:hAnsi="Arial" w:cs="Arial"/>
          <w:color w:val="auto"/>
          <w:szCs w:val="24"/>
        </w:rPr>
        <w:t>Rovnako z judikatúry Európskeho súdneho dvora je nepochybne rovnako kladený mimoriadny dôraz na ochranu spotrebiteľa (Rampion a</w:t>
      </w:r>
      <w:r w:rsidRPr="00AF4FA3" w:rsidR="005A536D">
        <w:rPr>
          <w:rFonts w:ascii="Arial" w:hAnsi="Arial" w:cs="Arial"/>
          <w:color w:val="auto"/>
          <w:szCs w:val="24"/>
        </w:rPr>
        <w:t xml:space="preserve"> </w:t>
      </w:r>
      <w:r w:rsidRPr="00AF4FA3">
        <w:rPr>
          <w:rFonts w:ascii="Arial" w:hAnsi="Arial" w:cs="Arial"/>
          <w:color w:val="auto"/>
          <w:szCs w:val="24"/>
        </w:rPr>
        <w:t>Godard, C-429/05, v ktorom napríklad vyslovil, že spotrebiteľ nemá prostriedky na právne zastúpenie, preto má úlohu právneho zástupcu suplovať sám súd). Ďalej v spojených prípadoch C-240/98 až C-244/98, O. G. E. S. proti R. M. Q. U. S. E. S. proti J. M. S. A. P., J. L. C. B., M. B. a E. V. F. sa konštatuje, že účinná ochrana spotrebiteľa sa môže dosiahnuť, len ak národný súd prehlási, že má právomoc zhodnotiť neprimerané podmienky z úradnej povinnosti.</w:t>
      </w:r>
      <w:r w:rsidRPr="00AF4FA3">
        <w:rPr>
          <w:rFonts w:ascii="Times New Roman" w:hAnsi="Times New Roman" w:cs="Times New Roman"/>
          <w:color w:val="auto"/>
          <w:szCs w:val="24"/>
        </w:rPr>
        <w:t xml:space="preserve"> </w:t>
      </w:r>
      <w:r w:rsidRPr="00AF4FA3">
        <w:rPr>
          <w:rFonts w:ascii="Arial" w:hAnsi="Arial" w:cs="Arial"/>
          <w:color w:val="auto"/>
          <w:szCs w:val="24"/>
        </w:rPr>
        <w:t xml:space="preserve">Právomoc súdu stanoviť z úradnej povinnosti, či je podmienka nečestná, znamená vytvoriť vhodné prostriedky na ochranu spotrebiteľa voči neprijateľným zmluvným podmienkam. Ďalej predkladateľ dáva do pozornosti rozhodnutia </w:t>
      </w:r>
      <w:r w:rsidRPr="00AF4FA3">
        <w:rPr>
          <w:rFonts w:ascii="Arial" w:hAnsi="Arial" w:cs="Arial"/>
          <w:color w:val="auto"/>
          <w:szCs w:val="24"/>
          <w:lang w:val="cs-CZ"/>
        </w:rPr>
        <w:t xml:space="preserve">Elisa María Mostaza Claro - C 168/05, </w:t>
      </w:r>
      <w:r w:rsidRPr="00AF4FA3">
        <w:rPr>
          <w:rFonts w:ascii="Arial" w:hAnsi="Arial" w:cs="Arial"/>
          <w:color w:val="auto"/>
          <w:szCs w:val="24"/>
        </w:rPr>
        <w:t>Cofidis - C 473/00, Gruber - C 464/01,</w:t>
      </w:r>
      <w:r w:rsidRPr="00AF4FA3">
        <w:rPr>
          <w:rFonts w:ascii="Times New Roman" w:hAnsi="Times New Roman" w:cs="Times New Roman"/>
          <w:color w:val="auto"/>
          <w:sz w:val="36"/>
          <w:szCs w:val="24"/>
        </w:rPr>
        <w:t xml:space="preserve"> </w:t>
      </w:r>
      <w:r w:rsidRPr="00AF4FA3">
        <w:rPr>
          <w:rFonts w:ascii="Arial" w:hAnsi="Arial" w:cs="Arial"/>
          <w:color w:val="auto"/>
          <w:szCs w:val="24"/>
        </w:rPr>
        <w:t>Quelle - C 404/06, Hamilton C 412/06, Faccini Dori C 91/92, Luigi Scarpelli C 509/07, Pannon GSM Zrt./Erzsébet Sustikné Győrfi C-243/08.</w:t>
      </w:r>
    </w:p>
    <w:p w:rsidR="0009153D" w:rsidRPr="00AF4FA3" w:rsidP="00E02CF1">
      <w:pPr>
        <w:pStyle w:val="Default"/>
        <w:spacing w:line="360" w:lineRule="auto"/>
        <w:ind w:firstLine="720"/>
        <w:jc w:val="both"/>
        <w:rPr>
          <w:rFonts w:ascii="Arial" w:hAnsi="Arial" w:cs="Arial"/>
          <w:color w:val="auto"/>
          <w:szCs w:val="24"/>
        </w:rPr>
      </w:pPr>
      <w:r w:rsidRPr="00AF4FA3" w:rsidR="00E31ABD">
        <w:rPr>
          <w:rFonts w:ascii="Arial" w:hAnsi="Arial" w:cs="Arial"/>
          <w:color w:val="auto"/>
          <w:szCs w:val="24"/>
        </w:rPr>
        <w:t xml:space="preserve">Naliehavý právny záujem na určení neprijateľnosti zmluvnej podmienky </w:t>
      </w:r>
      <w:r w:rsidRPr="00AF4FA3">
        <w:rPr>
          <w:rFonts w:ascii="Arial" w:hAnsi="Arial" w:cs="Arial"/>
          <w:color w:val="auto"/>
          <w:szCs w:val="24"/>
        </w:rPr>
        <w:t xml:space="preserve">                </w:t>
      </w:r>
      <w:r w:rsidRPr="00AF4FA3" w:rsidR="00E31ABD">
        <w:rPr>
          <w:rFonts w:ascii="Arial" w:hAnsi="Arial" w:cs="Arial"/>
          <w:color w:val="auto"/>
          <w:szCs w:val="24"/>
        </w:rPr>
        <w:t>v</w:t>
      </w:r>
      <w:r w:rsidRPr="00AF4FA3">
        <w:rPr>
          <w:rFonts w:ascii="Arial" w:hAnsi="Arial" w:cs="Arial"/>
          <w:color w:val="auto"/>
          <w:szCs w:val="24"/>
        </w:rPr>
        <w:t xml:space="preserve"> </w:t>
      </w:r>
      <w:r w:rsidRPr="00AF4FA3" w:rsidR="00E31ABD">
        <w:rPr>
          <w:rFonts w:ascii="Arial" w:hAnsi="Arial" w:cs="Arial"/>
          <w:color w:val="auto"/>
          <w:szCs w:val="24"/>
        </w:rPr>
        <w:t>spotrebiteľskej zmluve (§ 80 písm.</w:t>
      </w:r>
      <w:r w:rsidRPr="00AF4FA3">
        <w:rPr>
          <w:rFonts w:ascii="Arial" w:hAnsi="Arial" w:cs="Arial"/>
          <w:color w:val="auto"/>
          <w:szCs w:val="24"/>
        </w:rPr>
        <w:t xml:space="preserve"> </w:t>
      </w:r>
      <w:r w:rsidRPr="00AF4FA3" w:rsidR="00E31ABD">
        <w:rPr>
          <w:rFonts w:ascii="Arial" w:hAnsi="Arial" w:cs="Arial"/>
          <w:color w:val="auto"/>
          <w:szCs w:val="24"/>
        </w:rPr>
        <w:t>c)</w:t>
      </w:r>
      <w:r w:rsidRPr="00AF4FA3">
        <w:rPr>
          <w:rFonts w:ascii="Arial" w:hAnsi="Arial" w:cs="Arial"/>
          <w:color w:val="auto"/>
          <w:szCs w:val="24"/>
        </w:rPr>
        <w:t xml:space="preserve"> OSP)</w:t>
      </w:r>
      <w:r w:rsidRPr="00AF4FA3" w:rsidR="00E31ABD">
        <w:rPr>
          <w:rFonts w:ascii="Arial" w:hAnsi="Arial" w:cs="Arial"/>
          <w:color w:val="auto"/>
          <w:szCs w:val="24"/>
        </w:rPr>
        <w:t>vyplýva priamo zo zákona.</w:t>
      </w:r>
      <w:r w:rsidRPr="00AF4FA3">
        <w:rPr>
          <w:rFonts w:ascii="Arial" w:hAnsi="Arial" w:cs="Arial"/>
          <w:color w:val="auto"/>
          <w:szCs w:val="24"/>
        </w:rPr>
        <w:t xml:space="preserve"> </w:t>
      </w:r>
      <w:r w:rsidRPr="00AF4FA3" w:rsidR="00E31ABD">
        <w:rPr>
          <w:rFonts w:ascii="Arial" w:hAnsi="Arial" w:cs="Arial"/>
          <w:color w:val="auto"/>
          <w:szCs w:val="24"/>
        </w:rPr>
        <w:t>Takýmto určením sa nap</w:t>
      </w:r>
      <w:r w:rsidRPr="00AF4FA3">
        <w:rPr>
          <w:rFonts w:ascii="Arial" w:hAnsi="Arial" w:cs="Arial"/>
          <w:color w:val="auto"/>
          <w:szCs w:val="24"/>
        </w:rPr>
        <w:t>ĺ</w:t>
      </w:r>
      <w:r w:rsidRPr="00AF4FA3" w:rsidR="00E31ABD">
        <w:rPr>
          <w:rFonts w:ascii="Arial" w:hAnsi="Arial" w:cs="Arial"/>
          <w:color w:val="auto"/>
          <w:szCs w:val="24"/>
        </w:rPr>
        <w:t>ňa cieľ smernice zabrániť neustálemu používaniu neprijateľnej zmluvnej podmienky</w:t>
      </w:r>
      <w:r w:rsidRPr="00AF4FA3">
        <w:rPr>
          <w:rFonts w:ascii="Arial" w:hAnsi="Arial" w:cs="Arial"/>
          <w:color w:val="auto"/>
          <w:szCs w:val="24"/>
        </w:rPr>
        <w:t>.</w:t>
      </w:r>
    </w:p>
    <w:p w:rsidR="00F04CBC" w:rsidRPr="00AF4FA3" w:rsidP="00E02CF1">
      <w:pPr>
        <w:pStyle w:val="Default"/>
        <w:spacing w:line="360" w:lineRule="auto"/>
        <w:ind w:firstLine="720"/>
        <w:jc w:val="both"/>
        <w:rPr>
          <w:rFonts w:ascii="Arial" w:hAnsi="Arial" w:cs="Arial"/>
          <w:color w:val="auto"/>
          <w:szCs w:val="24"/>
        </w:rPr>
      </w:pPr>
      <w:r w:rsidRPr="00AF4FA3" w:rsidR="00E31ABD">
        <w:rPr>
          <w:rFonts w:ascii="Arial" w:hAnsi="Arial" w:cs="Arial"/>
          <w:color w:val="auto"/>
          <w:szCs w:val="24"/>
        </w:rPr>
        <w:t>Súd vždy uvedie vo výroku neprijateľnú zmluvnú podmienku a</w:t>
      </w:r>
      <w:r w:rsidRPr="00AF4FA3" w:rsidR="0009153D">
        <w:rPr>
          <w:rFonts w:ascii="Arial" w:hAnsi="Arial" w:cs="Arial"/>
          <w:color w:val="auto"/>
          <w:szCs w:val="24"/>
        </w:rPr>
        <w:t xml:space="preserve"> </w:t>
      </w:r>
      <w:r w:rsidRPr="00AF4FA3" w:rsidR="00E31ABD">
        <w:rPr>
          <w:rFonts w:ascii="Arial" w:hAnsi="Arial" w:cs="Arial"/>
          <w:color w:val="auto"/>
          <w:szCs w:val="24"/>
        </w:rPr>
        <w:t>tak odpadnú akékoľvek pochybnosti,</w:t>
      </w:r>
      <w:r w:rsidRPr="00AF4FA3" w:rsidR="0009153D">
        <w:rPr>
          <w:rFonts w:ascii="Arial" w:hAnsi="Arial" w:cs="Arial"/>
          <w:color w:val="auto"/>
          <w:szCs w:val="24"/>
        </w:rPr>
        <w:t xml:space="preserve"> </w:t>
      </w:r>
      <w:r w:rsidRPr="00AF4FA3" w:rsidR="00E31ABD">
        <w:rPr>
          <w:rFonts w:ascii="Arial" w:hAnsi="Arial" w:cs="Arial"/>
          <w:color w:val="auto"/>
          <w:szCs w:val="24"/>
        </w:rPr>
        <w:t>že rozsudok je založený na neprijateľnosti zmluvnej podmienky a nie napr.</w:t>
      </w:r>
      <w:r w:rsidRPr="00AF4FA3" w:rsidR="0009153D">
        <w:rPr>
          <w:rFonts w:ascii="Arial" w:hAnsi="Arial" w:cs="Arial"/>
          <w:color w:val="auto"/>
          <w:szCs w:val="24"/>
        </w:rPr>
        <w:t xml:space="preserve"> </w:t>
      </w:r>
      <w:r w:rsidRPr="00AF4FA3" w:rsidR="00E31ABD">
        <w:rPr>
          <w:rFonts w:ascii="Arial" w:hAnsi="Arial" w:cs="Arial"/>
          <w:color w:val="auto"/>
          <w:szCs w:val="24"/>
        </w:rPr>
        <w:t>na premlčaní práva dodávateľa.</w:t>
      </w:r>
      <w:r w:rsidRPr="00AF4FA3" w:rsidR="0009153D">
        <w:rPr>
          <w:rFonts w:ascii="Arial" w:hAnsi="Arial" w:cs="Arial"/>
          <w:color w:val="auto"/>
          <w:szCs w:val="24"/>
        </w:rPr>
        <w:t xml:space="preserve"> </w:t>
      </w:r>
      <w:r w:rsidRPr="00AF4FA3" w:rsidR="00E31ABD">
        <w:rPr>
          <w:rFonts w:ascii="Arial" w:hAnsi="Arial" w:cs="Arial"/>
          <w:color w:val="auto"/>
          <w:szCs w:val="24"/>
        </w:rPr>
        <w:t>Ak súd na základe návrhu spotrebiteľa alebo ex officio určí zmluvnú podmienku za neplatnú z</w:t>
      </w:r>
      <w:r w:rsidRPr="00AF4FA3" w:rsidR="0009153D">
        <w:rPr>
          <w:rFonts w:ascii="Arial" w:hAnsi="Arial" w:cs="Arial"/>
          <w:color w:val="auto"/>
          <w:szCs w:val="24"/>
        </w:rPr>
        <w:t xml:space="preserve"> </w:t>
      </w:r>
      <w:r w:rsidRPr="00AF4FA3" w:rsidR="00E31ABD">
        <w:rPr>
          <w:rFonts w:ascii="Arial" w:hAnsi="Arial" w:cs="Arial"/>
          <w:color w:val="auto"/>
          <w:szCs w:val="24"/>
        </w:rPr>
        <w:t>dôvodu neprijateľnosti, nemusí ju opakovane vo výroku uvádzať tak,</w:t>
      </w:r>
      <w:r w:rsidRPr="00AF4FA3" w:rsidR="0009153D">
        <w:rPr>
          <w:rFonts w:ascii="Arial" w:hAnsi="Arial" w:cs="Arial"/>
          <w:color w:val="auto"/>
          <w:szCs w:val="24"/>
        </w:rPr>
        <w:t xml:space="preserve"> </w:t>
      </w:r>
      <w:r w:rsidRPr="00AF4FA3" w:rsidR="00E31ABD">
        <w:rPr>
          <w:rFonts w:ascii="Arial" w:hAnsi="Arial" w:cs="Arial"/>
          <w:color w:val="auto"/>
          <w:szCs w:val="24"/>
        </w:rPr>
        <w:t>ako to predpokladá navrhované ustanovenie in fine.</w:t>
      </w:r>
    </w:p>
    <w:p w:rsidR="00522217" w:rsidRPr="00AF4FA3" w:rsidP="00E02CF1">
      <w:pPr>
        <w:pStyle w:val="Default"/>
        <w:spacing w:line="360" w:lineRule="auto"/>
        <w:ind w:firstLine="720"/>
        <w:jc w:val="both"/>
        <w:rPr>
          <w:rFonts w:ascii="Arial" w:hAnsi="Arial" w:cs="Arial"/>
          <w:color w:val="auto"/>
          <w:szCs w:val="24"/>
        </w:rPr>
      </w:pPr>
      <w:r w:rsidRPr="00AF4FA3" w:rsidR="00F04CBC">
        <w:rPr>
          <w:rFonts w:ascii="Arial" w:hAnsi="Arial" w:cs="Arial"/>
          <w:color w:val="auto"/>
          <w:szCs w:val="24"/>
        </w:rPr>
        <w:t>Ak by súd neuviedol znenie neprijateľnej zmluvnej podmienky vo výroku rozsudku,</w:t>
      </w:r>
      <w:r w:rsidRPr="00AF4FA3">
        <w:rPr>
          <w:rFonts w:ascii="Arial" w:hAnsi="Arial" w:cs="Arial"/>
          <w:color w:val="auto"/>
          <w:szCs w:val="24"/>
        </w:rPr>
        <w:t xml:space="preserve"> rozsudok by síce mal účinky medzi účastníkmi konania a</w:t>
      </w:r>
      <w:r w:rsidRPr="00AF4FA3" w:rsidR="0009153D">
        <w:rPr>
          <w:rFonts w:ascii="Arial" w:hAnsi="Arial" w:cs="Arial"/>
          <w:color w:val="auto"/>
          <w:szCs w:val="24"/>
        </w:rPr>
        <w:t xml:space="preserve"> </w:t>
      </w:r>
      <w:r w:rsidRPr="00AF4FA3">
        <w:rPr>
          <w:rFonts w:ascii="Arial" w:hAnsi="Arial" w:cs="Arial"/>
          <w:color w:val="auto"/>
          <w:szCs w:val="24"/>
        </w:rPr>
        <w:t xml:space="preserve">nešlo by </w:t>
      </w:r>
      <w:r w:rsidRPr="00AF4FA3" w:rsidR="00377202">
        <w:rPr>
          <w:rFonts w:ascii="Arial" w:hAnsi="Arial" w:cs="Arial"/>
          <w:color w:val="auto"/>
          <w:szCs w:val="24"/>
        </w:rPr>
        <w:t>o</w:t>
      </w:r>
      <w:r w:rsidRPr="00AF4FA3" w:rsidR="0009153D">
        <w:rPr>
          <w:rFonts w:ascii="Arial" w:hAnsi="Arial" w:cs="Arial"/>
          <w:color w:val="auto"/>
          <w:szCs w:val="24"/>
        </w:rPr>
        <w:t xml:space="preserve"> </w:t>
      </w:r>
      <w:r w:rsidRPr="00AF4FA3" w:rsidR="00377202">
        <w:rPr>
          <w:rFonts w:ascii="Arial" w:hAnsi="Arial" w:cs="Arial"/>
          <w:color w:val="auto"/>
          <w:szCs w:val="24"/>
        </w:rPr>
        <w:t>žiadne procesné pochybenie,</w:t>
      </w:r>
      <w:r w:rsidRPr="00AF4FA3">
        <w:rPr>
          <w:rFonts w:ascii="Arial" w:hAnsi="Arial" w:cs="Arial"/>
          <w:color w:val="auto"/>
          <w:szCs w:val="24"/>
        </w:rPr>
        <w:t xml:space="preserve"> </w:t>
      </w:r>
      <w:r w:rsidRPr="00AF4FA3" w:rsidR="00377202">
        <w:rPr>
          <w:rFonts w:ascii="Arial" w:hAnsi="Arial" w:cs="Arial"/>
          <w:color w:val="auto"/>
          <w:szCs w:val="24"/>
        </w:rPr>
        <w:t xml:space="preserve">pre </w:t>
      </w:r>
      <w:r w:rsidRPr="00AF4FA3">
        <w:rPr>
          <w:rFonts w:ascii="Arial" w:hAnsi="Arial" w:cs="Arial"/>
          <w:color w:val="auto"/>
          <w:szCs w:val="24"/>
        </w:rPr>
        <w:t xml:space="preserve">ktoré by </w:t>
      </w:r>
      <w:r w:rsidRPr="00AF4FA3" w:rsidR="00377202">
        <w:rPr>
          <w:rFonts w:ascii="Arial" w:hAnsi="Arial" w:cs="Arial"/>
          <w:color w:val="auto"/>
          <w:szCs w:val="24"/>
        </w:rPr>
        <w:t>išlo o</w:t>
      </w:r>
      <w:r w:rsidRPr="00AF4FA3" w:rsidR="0009153D">
        <w:rPr>
          <w:rFonts w:ascii="Arial" w:hAnsi="Arial" w:cs="Arial"/>
          <w:color w:val="auto"/>
          <w:szCs w:val="24"/>
        </w:rPr>
        <w:t xml:space="preserve"> </w:t>
      </w:r>
      <w:r w:rsidRPr="00AF4FA3" w:rsidR="00377202">
        <w:rPr>
          <w:rFonts w:ascii="Arial" w:hAnsi="Arial" w:cs="Arial"/>
          <w:color w:val="auto"/>
          <w:szCs w:val="24"/>
        </w:rPr>
        <w:t xml:space="preserve">nesprávne </w:t>
      </w:r>
      <w:r w:rsidRPr="00AF4FA3" w:rsidR="00336416">
        <w:rPr>
          <w:rFonts w:ascii="Arial" w:hAnsi="Arial" w:cs="Arial"/>
          <w:color w:val="auto"/>
          <w:szCs w:val="24"/>
        </w:rPr>
        <w:t>rozhodnutie vo veci (§ 212</w:t>
      </w:r>
      <w:r w:rsidRPr="00AF4FA3" w:rsidR="00377202">
        <w:rPr>
          <w:rFonts w:ascii="Arial" w:hAnsi="Arial" w:cs="Arial"/>
          <w:color w:val="auto"/>
          <w:szCs w:val="24"/>
        </w:rPr>
        <w:t xml:space="preserve"> ods.2)</w:t>
      </w:r>
      <w:r w:rsidRPr="00AF4FA3">
        <w:rPr>
          <w:rFonts w:ascii="Arial" w:hAnsi="Arial" w:cs="Arial"/>
          <w:color w:val="auto"/>
          <w:szCs w:val="24"/>
        </w:rPr>
        <w:t>.</w:t>
      </w:r>
      <w:r w:rsidRPr="00AF4FA3" w:rsidR="0009153D">
        <w:rPr>
          <w:rFonts w:ascii="Arial" w:hAnsi="Arial" w:cs="Arial"/>
          <w:color w:val="auto"/>
          <w:szCs w:val="24"/>
        </w:rPr>
        <w:t xml:space="preserve"> </w:t>
      </w:r>
      <w:r w:rsidRPr="00AF4FA3">
        <w:rPr>
          <w:rFonts w:ascii="Arial" w:hAnsi="Arial" w:cs="Arial"/>
          <w:color w:val="auto"/>
          <w:szCs w:val="24"/>
        </w:rPr>
        <w:t>N</w:t>
      </w:r>
      <w:r w:rsidRPr="00AF4FA3" w:rsidR="00F04CBC">
        <w:rPr>
          <w:rFonts w:ascii="Arial" w:hAnsi="Arial" w:cs="Arial"/>
          <w:color w:val="auto"/>
          <w:szCs w:val="24"/>
        </w:rPr>
        <w:t xml:space="preserve">edosiahol by sa </w:t>
      </w:r>
      <w:r w:rsidRPr="00AF4FA3">
        <w:rPr>
          <w:rFonts w:ascii="Arial" w:hAnsi="Arial" w:cs="Arial"/>
          <w:color w:val="auto"/>
          <w:szCs w:val="24"/>
        </w:rPr>
        <w:t xml:space="preserve">však </w:t>
      </w:r>
      <w:r w:rsidRPr="00AF4FA3" w:rsidR="00F04CBC">
        <w:rPr>
          <w:rFonts w:ascii="Arial" w:hAnsi="Arial" w:cs="Arial"/>
          <w:color w:val="auto"/>
          <w:szCs w:val="24"/>
        </w:rPr>
        <w:t>sledovaný cieľ a</w:t>
      </w:r>
      <w:r w:rsidRPr="00AF4FA3" w:rsidR="0009153D">
        <w:rPr>
          <w:rFonts w:ascii="Arial" w:hAnsi="Arial" w:cs="Arial"/>
          <w:color w:val="auto"/>
          <w:szCs w:val="24"/>
        </w:rPr>
        <w:t xml:space="preserve"> </w:t>
      </w:r>
      <w:r w:rsidRPr="00AF4FA3" w:rsidR="00F04CBC">
        <w:rPr>
          <w:rFonts w:ascii="Arial" w:hAnsi="Arial" w:cs="Arial"/>
          <w:color w:val="auto"/>
          <w:szCs w:val="24"/>
        </w:rPr>
        <w:t>to aby vznikla dodávateľovi povinnosť zdržať sa používania takejto podmienky voči všetkým spotrebit</w:t>
      </w:r>
      <w:r w:rsidRPr="00AF4FA3">
        <w:rPr>
          <w:rFonts w:ascii="Arial" w:hAnsi="Arial" w:cs="Arial"/>
          <w:color w:val="auto"/>
          <w:szCs w:val="24"/>
        </w:rPr>
        <w:t xml:space="preserve">eľom vo formulárových zmluvách </w:t>
      </w:r>
      <w:r w:rsidRPr="00AF4FA3" w:rsidR="0009153D">
        <w:rPr>
          <w:rFonts w:ascii="Arial" w:hAnsi="Arial" w:cs="Arial"/>
          <w:color w:val="auto"/>
          <w:szCs w:val="24"/>
        </w:rPr>
        <w:t xml:space="preserve">    </w:t>
      </w:r>
      <w:r w:rsidRPr="00AF4FA3">
        <w:rPr>
          <w:rFonts w:ascii="Arial" w:hAnsi="Arial" w:cs="Arial"/>
          <w:color w:val="auto"/>
          <w:szCs w:val="24"/>
        </w:rPr>
        <w:t>a</w:t>
      </w:r>
      <w:r w:rsidRPr="00AF4FA3" w:rsidR="0009153D">
        <w:rPr>
          <w:rFonts w:ascii="Arial" w:hAnsi="Arial" w:cs="Arial"/>
          <w:color w:val="auto"/>
          <w:szCs w:val="24"/>
        </w:rPr>
        <w:t xml:space="preserve"> </w:t>
      </w:r>
      <w:r w:rsidRPr="00AF4FA3">
        <w:rPr>
          <w:rFonts w:ascii="Arial" w:hAnsi="Arial" w:cs="Arial"/>
          <w:color w:val="auto"/>
          <w:szCs w:val="24"/>
        </w:rPr>
        <w:t>tak aby sa predišlo sústavn</w:t>
      </w:r>
      <w:r w:rsidRPr="00AF4FA3" w:rsidR="0009153D">
        <w:rPr>
          <w:rFonts w:ascii="Arial" w:hAnsi="Arial" w:cs="Arial"/>
          <w:color w:val="auto"/>
          <w:szCs w:val="24"/>
        </w:rPr>
        <w:t>é</w:t>
      </w:r>
      <w:r w:rsidRPr="00AF4FA3">
        <w:rPr>
          <w:rFonts w:ascii="Arial" w:hAnsi="Arial" w:cs="Arial"/>
          <w:color w:val="auto"/>
          <w:szCs w:val="24"/>
        </w:rPr>
        <w:t>mu používaniu nečestnej zmluvnej podmienky.</w:t>
      </w:r>
      <w:r w:rsidRPr="00AF4FA3" w:rsidR="0009153D">
        <w:rPr>
          <w:rFonts w:ascii="Arial" w:hAnsi="Arial" w:cs="Arial"/>
          <w:color w:val="auto"/>
          <w:szCs w:val="24"/>
        </w:rPr>
        <w:t xml:space="preserve"> </w:t>
      </w:r>
      <w:r w:rsidRPr="00AF4FA3">
        <w:rPr>
          <w:rFonts w:ascii="Arial" w:hAnsi="Arial" w:cs="Arial"/>
          <w:color w:val="auto"/>
          <w:szCs w:val="24"/>
        </w:rPr>
        <w:t>Súd by tak nenaplnil to,</w:t>
      </w:r>
      <w:r w:rsidRPr="00AF4FA3" w:rsidR="006E6194">
        <w:rPr>
          <w:rFonts w:ascii="Arial" w:hAnsi="Arial" w:cs="Arial"/>
          <w:color w:val="auto"/>
          <w:szCs w:val="24"/>
        </w:rPr>
        <w:t xml:space="preserve"> </w:t>
      </w:r>
      <w:r w:rsidRPr="00AF4FA3">
        <w:rPr>
          <w:rFonts w:ascii="Arial" w:hAnsi="Arial" w:cs="Arial"/>
          <w:color w:val="auto"/>
          <w:szCs w:val="24"/>
        </w:rPr>
        <w:t>čo sa od neho očakáva v</w:t>
      </w:r>
      <w:r w:rsidRPr="00AF4FA3" w:rsidR="006E6194">
        <w:rPr>
          <w:rFonts w:ascii="Arial" w:hAnsi="Arial" w:cs="Arial"/>
          <w:color w:val="auto"/>
          <w:szCs w:val="24"/>
        </w:rPr>
        <w:t xml:space="preserve"> </w:t>
      </w:r>
      <w:r w:rsidRPr="00AF4FA3">
        <w:rPr>
          <w:rFonts w:ascii="Arial" w:hAnsi="Arial" w:cs="Arial"/>
          <w:color w:val="auto"/>
          <w:szCs w:val="24"/>
        </w:rPr>
        <w:t>spotrebiteľských veciach a</w:t>
      </w:r>
      <w:r w:rsidRPr="00AF4FA3" w:rsidR="006E6194">
        <w:rPr>
          <w:rFonts w:ascii="Arial" w:hAnsi="Arial" w:cs="Arial"/>
          <w:color w:val="auto"/>
          <w:szCs w:val="24"/>
        </w:rPr>
        <w:t xml:space="preserve"> </w:t>
      </w:r>
      <w:r w:rsidRPr="00AF4FA3">
        <w:rPr>
          <w:rFonts w:ascii="Arial" w:hAnsi="Arial" w:cs="Arial"/>
          <w:color w:val="auto"/>
          <w:szCs w:val="24"/>
        </w:rPr>
        <w:t>teda aby prispel svojou rozhodovacou činnosťou k</w:t>
      </w:r>
      <w:r w:rsidRPr="00AF4FA3" w:rsidR="006E6194">
        <w:rPr>
          <w:rFonts w:ascii="Arial" w:hAnsi="Arial" w:cs="Arial"/>
          <w:color w:val="auto"/>
          <w:szCs w:val="24"/>
        </w:rPr>
        <w:t xml:space="preserve"> </w:t>
      </w:r>
      <w:r w:rsidRPr="00AF4FA3">
        <w:rPr>
          <w:rFonts w:ascii="Arial" w:hAnsi="Arial" w:cs="Arial"/>
          <w:color w:val="auto"/>
          <w:szCs w:val="24"/>
        </w:rPr>
        <w:t>vyššej kvalite života,</w:t>
      </w:r>
      <w:r w:rsidRPr="00AF4FA3" w:rsidR="006E6194">
        <w:rPr>
          <w:rFonts w:ascii="Arial" w:hAnsi="Arial" w:cs="Arial"/>
          <w:color w:val="auto"/>
          <w:szCs w:val="24"/>
        </w:rPr>
        <w:t xml:space="preserve"> </w:t>
      </w:r>
      <w:r w:rsidRPr="00AF4FA3">
        <w:rPr>
          <w:rFonts w:ascii="Arial" w:hAnsi="Arial" w:cs="Arial"/>
          <w:color w:val="auto"/>
          <w:szCs w:val="24"/>
        </w:rPr>
        <w:t>pretože inštitút neprijateľnej podmienky je pretavením princípu dobrých mravov do pozitívneho práva (§ 53).</w:t>
      </w:r>
    </w:p>
    <w:p w:rsidR="00522217" w:rsidRPr="00AF4FA3" w:rsidP="000A28F4">
      <w:pPr>
        <w:pStyle w:val="Default"/>
        <w:spacing w:line="360" w:lineRule="auto"/>
        <w:ind w:firstLine="720"/>
        <w:jc w:val="both"/>
        <w:rPr>
          <w:rFonts w:ascii="Arial" w:hAnsi="Arial" w:cs="Arial"/>
          <w:color w:val="auto"/>
          <w:szCs w:val="24"/>
        </w:rPr>
      </w:pPr>
      <w:r w:rsidRPr="00AF4FA3" w:rsidR="00B01804">
        <w:rPr>
          <w:rFonts w:ascii="Arial" w:hAnsi="Arial" w:cs="Arial"/>
          <w:color w:val="auto"/>
          <w:szCs w:val="24"/>
        </w:rPr>
        <w:t>Rozsudok podľa § 153</w:t>
      </w:r>
      <w:r w:rsidRPr="00AF4FA3" w:rsidR="006E6194">
        <w:rPr>
          <w:rFonts w:ascii="Arial" w:hAnsi="Arial" w:cs="Arial"/>
          <w:color w:val="auto"/>
          <w:szCs w:val="24"/>
        </w:rPr>
        <w:t xml:space="preserve"> </w:t>
      </w:r>
      <w:r w:rsidRPr="00AF4FA3" w:rsidR="00B01804">
        <w:rPr>
          <w:rFonts w:ascii="Arial" w:hAnsi="Arial" w:cs="Arial"/>
          <w:color w:val="auto"/>
          <w:szCs w:val="24"/>
        </w:rPr>
        <w:t>ods.</w:t>
      </w:r>
      <w:r w:rsidRPr="00AF4FA3" w:rsidR="006E6194">
        <w:rPr>
          <w:rFonts w:ascii="Arial" w:hAnsi="Arial" w:cs="Arial"/>
          <w:color w:val="auto"/>
          <w:szCs w:val="24"/>
        </w:rPr>
        <w:t xml:space="preserve"> </w:t>
      </w:r>
      <w:r w:rsidRPr="00AF4FA3" w:rsidR="00B01804">
        <w:rPr>
          <w:rFonts w:ascii="Arial" w:hAnsi="Arial" w:cs="Arial"/>
          <w:color w:val="auto"/>
          <w:szCs w:val="24"/>
        </w:rPr>
        <w:t>4 nepredstavuje prekážku rozs</w:t>
      </w:r>
      <w:r w:rsidRPr="00AF4FA3" w:rsidR="006E6194">
        <w:rPr>
          <w:rFonts w:ascii="Arial" w:hAnsi="Arial" w:cs="Arial"/>
          <w:color w:val="auto"/>
          <w:szCs w:val="24"/>
        </w:rPr>
        <w:t>ú</w:t>
      </w:r>
      <w:r w:rsidRPr="00AF4FA3" w:rsidR="00B01804">
        <w:rPr>
          <w:rFonts w:ascii="Arial" w:hAnsi="Arial" w:cs="Arial"/>
          <w:color w:val="auto"/>
          <w:szCs w:val="24"/>
        </w:rPr>
        <w:t>denej veci (res iudicatae) pre spory dodávateľa s</w:t>
      </w:r>
      <w:r w:rsidRPr="00AF4FA3" w:rsidR="006E6194">
        <w:rPr>
          <w:rFonts w:ascii="Arial" w:hAnsi="Arial" w:cs="Arial"/>
          <w:color w:val="auto"/>
          <w:szCs w:val="24"/>
        </w:rPr>
        <w:t xml:space="preserve"> </w:t>
      </w:r>
      <w:r w:rsidRPr="00AF4FA3" w:rsidR="00B01804">
        <w:rPr>
          <w:rFonts w:ascii="Arial" w:hAnsi="Arial" w:cs="Arial"/>
          <w:color w:val="auto"/>
          <w:szCs w:val="24"/>
        </w:rPr>
        <w:t>inými spotrebiteľmi,</w:t>
      </w:r>
      <w:r w:rsidRPr="00AF4FA3" w:rsidR="006E6194">
        <w:rPr>
          <w:rFonts w:ascii="Arial" w:hAnsi="Arial" w:cs="Arial"/>
          <w:color w:val="auto"/>
          <w:szCs w:val="24"/>
        </w:rPr>
        <w:t xml:space="preserve"> </w:t>
      </w:r>
      <w:r w:rsidRPr="00AF4FA3" w:rsidR="00B01804">
        <w:rPr>
          <w:rFonts w:ascii="Arial" w:hAnsi="Arial" w:cs="Arial"/>
          <w:color w:val="auto"/>
          <w:szCs w:val="24"/>
        </w:rPr>
        <w:t xml:space="preserve">ktorí neboli účastníkmi konania </w:t>
      </w:r>
      <w:r w:rsidRPr="00AF4FA3" w:rsidR="006E6194">
        <w:rPr>
          <w:rFonts w:ascii="Arial" w:hAnsi="Arial" w:cs="Arial"/>
          <w:color w:val="auto"/>
          <w:szCs w:val="24"/>
        </w:rPr>
        <w:t xml:space="preserve">    </w:t>
      </w:r>
      <w:r w:rsidRPr="00AF4FA3" w:rsidR="00B01804">
        <w:rPr>
          <w:rFonts w:ascii="Arial" w:hAnsi="Arial" w:cs="Arial"/>
          <w:color w:val="auto"/>
          <w:szCs w:val="24"/>
        </w:rPr>
        <w:t>v</w:t>
      </w:r>
      <w:r w:rsidRPr="00AF4FA3" w:rsidR="006E6194">
        <w:rPr>
          <w:rFonts w:ascii="Arial" w:hAnsi="Arial" w:cs="Arial"/>
          <w:color w:val="auto"/>
          <w:szCs w:val="24"/>
        </w:rPr>
        <w:t xml:space="preserve"> </w:t>
      </w:r>
      <w:r w:rsidRPr="00AF4FA3" w:rsidR="00B01804">
        <w:rPr>
          <w:rFonts w:ascii="Arial" w:hAnsi="Arial" w:cs="Arial"/>
          <w:color w:val="auto"/>
          <w:szCs w:val="24"/>
        </w:rPr>
        <w:t>konaní,</w:t>
      </w:r>
      <w:r w:rsidRPr="00AF4FA3" w:rsidR="006E6194">
        <w:rPr>
          <w:rFonts w:ascii="Arial" w:hAnsi="Arial" w:cs="Arial"/>
          <w:color w:val="auto"/>
          <w:szCs w:val="24"/>
        </w:rPr>
        <w:t xml:space="preserve"> </w:t>
      </w:r>
      <w:r w:rsidRPr="00AF4FA3" w:rsidR="00B01804">
        <w:rPr>
          <w:rFonts w:ascii="Arial" w:hAnsi="Arial" w:cs="Arial"/>
          <w:color w:val="auto"/>
          <w:szCs w:val="24"/>
        </w:rPr>
        <w:t>v ktorom bol vyhlásený tento rozsudok.</w:t>
      </w:r>
      <w:r w:rsidRPr="00AF4FA3" w:rsidR="006E6194">
        <w:rPr>
          <w:rFonts w:ascii="Arial" w:hAnsi="Arial" w:cs="Arial"/>
          <w:color w:val="auto"/>
          <w:szCs w:val="24"/>
        </w:rPr>
        <w:t xml:space="preserve"> </w:t>
      </w:r>
      <w:r w:rsidRPr="00AF4FA3" w:rsidR="00B01804">
        <w:rPr>
          <w:rFonts w:ascii="Arial" w:hAnsi="Arial" w:cs="Arial"/>
          <w:color w:val="auto"/>
          <w:szCs w:val="24"/>
        </w:rPr>
        <w:t>Súd môže vyhlásiť za neprijateľnú zmluvnú podmienku aj  ex officio.</w:t>
      </w:r>
      <w:r w:rsidRPr="00AF4FA3" w:rsidR="006E6194">
        <w:rPr>
          <w:rFonts w:ascii="Arial" w:hAnsi="Arial" w:cs="Arial"/>
          <w:color w:val="auto"/>
          <w:szCs w:val="24"/>
        </w:rPr>
        <w:t xml:space="preserve"> </w:t>
      </w:r>
      <w:r w:rsidRPr="00AF4FA3" w:rsidR="00377202">
        <w:rPr>
          <w:rFonts w:ascii="Arial" w:hAnsi="Arial" w:cs="Arial"/>
          <w:color w:val="auto"/>
          <w:szCs w:val="24"/>
        </w:rPr>
        <w:t>Súd nemusí vyhl</w:t>
      </w:r>
      <w:r w:rsidRPr="00AF4FA3" w:rsidR="006E6194">
        <w:rPr>
          <w:rFonts w:ascii="Arial" w:hAnsi="Arial" w:cs="Arial"/>
          <w:color w:val="auto"/>
          <w:szCs w:val="24"/>
        </w:rPr>
        <w:t>a</w:t>
      </w:r>
      <w:r w:rsidRPr="00AF4FA3" w:rsidR="00377202">
        <w:rPr>
          <w:rFonts w:ascii="Arial" w:hAnsi="Arial" w:cs="Arial"/>
          <w:color w:val="auto"/>
          <w:szCs w:val="24"/>
        </w:rPr>
        <w:t>sovať uznesenie o</w:t>
      </w:r>
      <w:r w:rsidRPr="00AF4FA3" w:rsidR="006E6194">
        <w:rPr>
          <w:rFonts w:ascii="Arial" w:hAnsi="Arial" w:cs="Arial"/>
          <w:color w:val="auto"/>
          <w:szCs w:val="24"/>
        </w:rPr>
        <w:t xml:space="preserve"> </w:t>
      </w:r>
      <w:r w:rsidRPr="00AF4FA3" w:rsidR="00377202">
        <w:rPr>
          <w:rFonts w:ascii="Arial" w:hAnsi="Arial" w:cs="Arial"/>
          <w:color w:val="auto"/>
          <w:szCs w:val="24"/>
        </w:rPr>
        <w:t>začatí konania,</w:t>
      </w:r>
      <w:r w:rsidRPr="00AF4FA3" w:rsidR="006E6194">
        <w:rPr>
          <w:rFonts w:ascii="Arial" w:hAnsi="Arial" w:cs="Arial"/>
          <w:color w:val="auto"/>
          <w:szCs w:val="24"/>
        </w:rPr>
        <w:t xml:space="preserve"> </w:t>
      </w:r>
      <w:r w:rsidRPr="00AF4FA3" w:rsidR="00377202">
        <w:rPr>
          <w:rFonts w:ascii="Arial" w:hAnsi="Arial" w:cs="Arial"/>
          <w:color w:val="auto"/>
          <w:szCs w:val="24"/>
        </w:rPr>
        <w:t>ak mieni ex officio určiť</w:t>
      </w:r>
      <w:r w:rsidRPr="00AF4FA3" w:rsidR="006E6194">
        <w:rPr>
          <w:rFonts w:ascii="Arial" w:hAnsi="Arial" w:cs="Arial"/>
          <w:color w:val="auto"/>
          <w:szCs w:val="24"/>
        </w:rPr>
        <w:t xml:space="preserve"> </w:t>
      </w:r>
      <w:r w:rsidRPr="00AF4FA3" w:rsidR="00377202">
        <w:rPr>
          <w:rFonts w:ascii="Arial" w:hAnsi="Arial" w:cs="Arial"/>
          <w:color w:val="auto"/>
          <w:szCs w:val="24"/>
        </w:rPr>
        <w:t>v</w:t>
      </w:r>
      <w:r w:rsidRPr="00AF4FA3" w:rsidR="006E6194">
        <w:rPr>
          <w:rFonts w:ascii="Arial" w:hAnsi="Arial" w:cs="Arial"/>
          <w:color w:val="auto"/>
          <w:szCs w:val="24"/>
        </w:rPr>
        <w:t xml:space="preserve"> </w:t>
      </w:r>
      <w:r w:rsidRPr="00AF4FA3" w:rsidR="00377202">
        <w:rPr>
          <w:rFonts w:ascii="Arial" w:hAnsi="Arial" w:cs="Arial"/>
          <w:color w:val="auto"/>
          <w:szCs w:val="24"/>
        </w:rPr>
        <w:t xml:space="preserve">začatom konaní </w:t>
      </w:r>
      <w:r w:rsidRPr="00AF4FA3" w:rsidR="006E6194">
        <w:rPr>
          <w:rFonts w:ascii="Arial" w:hAnsi="Arial" w:cs="Arial"/>
          <w:color w:val="auto"/>
          <w:szCs w:val="24"/>
        </w:rPr>
        <w:t>(</w:t>
      </w:r>
      <w:r w:rsidRPr="00AF4FA3" w:rsidR="00377202">
        <w:rPr>
          <w:rFonts w:ascii="Arial" w:hAnsi="Arial" w:cs="Arial"/>
          <w:color w:val="auto"/>
          <w:szCs w:val="24"/>
        </w:rPr>
        <w:t>súdnom spore zo spotrebiteľskej zmluvy),</w:t>
      </w:r>
      <w:r w:rsidRPr="00AF4FA3" w:rsidR="006E6194">
        <w:rPr>
          <w:rFonts w:ascii="Arial" w:hAnsi="Arial" w:cs="Arial"/>
          <w:color w:val="auto"/>
          <w:szCs w:val="24"/>
        </w:rPr>
        <w:t xml:space="preserve"> </w:t>
      </w:r>
      <w:r w:rsidRPr="00AF4FA3" w:rsidR="00377202">
        <w:rPr>
          <w:rFonts w:ascii="Arial" w:hAnsi="Arial" w:cs="Arial"/>
          <w:color w:val="auto"/>
          <w:szCs w:val="24"/>
        </w:rPr>
        <w:t>že určitá zmluvná podmienka je neprijateľná</w:t>
      </w:r>
      <w:r w:rsidRPr="00AF4FA3" w:rsidR="0097054B">
        <w:rPr>
          <w:rFonts w:ascii="Arial" w:hAnsi="Arial" w:cs="Arial"/>
          <w:color w:val="auto"/>
          <w:szCs w:val="24"/>
        </w:rPr>
        <w:t xml:space="preserve">. Musí však umožniť účastníkom vyjadriť sa </w:t>
      </w:r>
      <w:r w:rsidRPr="00AF4FA3" w:rsidR="006E6194">
        <w:rPr>
          <w:rFonts w:ascii="Arial" w:hAnsi="Arial" w:cs="Arial"/>
          <w:color w:val="auto"/>
          <w:szCs w:val="24"/>
        </w:rPr>
        <w:t xml:space="preserve">     </w:t>
      </w:r>
      <w:r w:rsidRPr="00AF4FA3" w:rsidR="0097054B">
        <w:rPr>
          <w:rFonts w:ascii="Arial" w:hAnsi="Arial" w:cs="Arial"/>
          <w:color w:val="auto"/>
          <w:szCs w:val="24"/>
        </w:rPr>
        <w:t>k</w:t>
      </w:r>
      <w:r w:rsidRPr="00AF4FA3" w:rsidR="006E6194">
        <w:rPr>
          <w:rFonts w:ascii="Arial" w:hAnsi="Arial" w:cs="Arial"/>
          <w:color w:val="auto"/>
          <w:szCs w:val="24"/>
        </w:rPr>
        <w:t xml:space="preserve"> </w:t>
      </w:r>
      <w:r w:rsidRPr="00AF4FA3" w:rsidR="0097054B">
        <w:rPr>
          <w:rFonts w:ascii="Arial" w:hAnsi="Arial" w:cs="Arial"/>
          <w:color w:val="auto"/>
          <w:szCs w:val="24"/>
        </w:rPr>
        <w:t>možnému posúdeniu neprijateľnosti zmluvnej podmienky,</w:t>
      </w:r>
      <w:r w:rsidRPr="00AF4FA3" w:rsidR="006E6194">
        <w:rPr>
          <w:rFonts w:ascii="Arial" w:hAnsi="Arial" w:cs="Arial"/>
          <w:color w:val="auto"/>
          <w:szCs w:val="24"/>
        </w:rPr>
        <w:t xml:space="preserve"> </w:t>
      </w:r>
      <w:r w:rsidRPr="00AF4FA3" w:rsidR="0097054B">
        <w:rPr>
          <w:rFonts w:ascii="Arial" w:hAnsi="Arial" w:cs="Arial"/>
          <w:color w:val="auto"/>
          <w:szCs w:val="24"/>
        </w:rPr>
        <w:t>aby tak dosiahol svoje rozhodnutie predvídateľným (porovnaj tiež § 100ods.1 in fine)</w:t>
      </w:r>
      <w:r w:rsidRPr="00AF4FA3" w:rsidR="00336416">
        <w:rPr>
          <w:rFonts w:ascii="Arial" w:hAnsi="Arial" w:cs="Arial"/>
          <w:color w:val="auto"/>
          <w:szCs w:val="24"/>
        </w:rPr>
        <w:t>; inak by</w:t>
      </w:r>
      <w:r w:rsidR="00A007C3">
        <w:rPr>
          <w:rFonts w:ascii="Arial" w:hAnsi="Arial" w:cs="Arial"/>
          <w:color w:val="auto"/>
          <w:szCs w:val="24"/>
        </w:rPr>
        <w:t xml:space="preserve"> </w:t>
      </w:r>
      <w:r w:rsidRPr="00AF4FA3" w:rsidR="00336416">
        <w:rPr>
          <w:rFonts w:ascii="Arial" w:hAnsi="Arial" w:cs="Arial"/>
          <w:color w:val="auto"/>
          <w:szCs w:val="24"/>
        </w:rPr>
        <w:t>v</w:t>
      </w:r>
      <w:r w:rsidR="00A007C3">
        <w:rPr>
          <w:rFonts w:ascii="Arial" w:hAnsi="Arial" w:cs="Arial"/>
          <w:color w:val="auto"/>
          <w:szCs w:val="24"/>
        </w:rPr>
        <w:t xml:space="preserve"> </w:t>
      </w:r>
      <w:r w:rsidRPr="00AF4FA3" w:rsidR="00336416">
        <w:rPr>
          <w:rFonts w:ascii="Arial" w:hAnsi="Arial" w:cs="Arial"/>
          <w:color w:val="auto"/>
          <w:szCs w:val="24"/>
        </w:rPr>
        <w:t>prípade určenia neprijateľnej zmluvnej podmienky od</w:t>
      </w:r>
      <w:r w:rsidRPr="00AF4FA3" w:rsidR="006E4C22">
        <w:rPr>
          <w:rFonts w:ascii="Arial" w:hAnsi="Arial" w:cs="Arial"/>
          <w:color w:val="auto"/>
          <w:szCs w:val="24"/>
        </w:rPr>
        <w:t>ňal  dodávateľovi možnosť kona</w:t>
      </w:r>
      <w:r w:rsidRPr="00AF4FA3" w:rsidR="00336416">
        <w:rPr>
          <w:rFonts w:ascii="Arial" w:hAnsi="Arial" w:cs="Arial"/>
          <w:color w:val="auto"/>
          <w:szCs w:val="24"/>
        </w:rPr>
        <w:t>ť pred súdom a</w:t>
      </w:r>
      <w:r w:rsidR="00A007C3">
        <w:rPr>
          <w:rFonts w:ascii="Arial" w:hAnsi="Arial" w:cs="Arial"/>
          <w:color w:val="auto"/>
          <w:szCs w:val="24"/>
        </w:rPr>
        <w:t xml:space="preserve"> </w:t>
      </w:r>
      <w:r w:rsidRPr="00AF4FA3" w:rsidR="00336416">
        <w:rPr>
          <w:rFonts w:ascii="Arial" w:hAnsi="Arial" w:cs="Arial"/>
          <w:color w:val="auto"/>
          <w:szCs w:val="24"/>
        </w:rPr>
        <w:t>tak bez ďalšieho vytvoril vo vzťahu k</w:t>
      </w:r>
      <w:r w:rsidR="00A007C3">
        <w:rPr>
          <w:rFonts w:ascii="Arial" w:hAnsi="Arial" w:cs="Arial"/>
          <w:color w:val="auto"/>
          <w:szCs w:val="24"/>
        </w:rPr>
        <w:t xml:space="preserve"> </w:t>
      </w:r>
      <w:r w:rsidRPr="00AF4FA3" w:rsidR="00336416">
        <w:rPr>
          <w:rFonts w:ascii="Arial" w:hAnsi="Arial" w:cs="Arial"/>
          <w:color w:val="auto"/>
          <w:szCs w:val="24"/>
        </w:rPr>
        <w:t xml:space="preserve">tomuto výroku stav pre kasačné rozhodnutie apelačného súdu </w:t>
      </w:r>
      <w:r w:rsidR="00853D73">
        <w:rPr>
          <w:rFonts w:ascii="Arial" w:hAnsi="Arial" w:cs="Arial"/>
          <w:color w:val="auto"/>
          <w:szCs w:val="24"/>
        </w:rPr>
        <w:t>[</w:t>
      </w:r>
      <w:r w:rsidRPr="00AF4FA3" w:rsidR="00336416">
        <w:rPr>
          <w:rFonts w:ascii="Arial" w:hAnsi="Arial" w:cs="Arial"/>
          <w:color w:val="auto"/>
          <w:szCs w:val="24"/>
        </w:rPr>
        <w:t>§ 221 ods.</w:t>
      </w:r>
      <w:r w:rsidR="00853D73">
        <w:rPr>
          <w:rFonts w:ascii="Arial" w:hAnsi="Arial" w:cs="Arial"/>
          <w:color w:val="auto"/>
          <w:szCs w:val="24"/>
        </w:rPr>
        <w:t xml:space="preserve"> </w:t>
      </w:r>
      <w:r w:rsidRPr="00AF4FA3" w:rsidR="00336416">
        <w:rPr>
          <w:rFonts w:ascii="Arial" w:hAnsi="Arial" w:cs="Arial"/>
          <w:color w:val="auto"/>
          <w:szCs w:val="24"/>
        </w:rPr>
        <w:t>1 písm.</w:t>
      </w:r>
      <w:r w:rsidR="00853D73">
        <w:rPr>
          <w:rFonts w:ascii="Arial" w:hAnsi="Arial" w:cs="Arial"/>
          <w:color w:val="auto"/>
          <w:szCs w:val="24"/>
        </w:rPr>
        <w:t xml:space="preserve"> </w:t>
      </w:r>
      <w:r w:rsidRPr="00AF4FA3" w:rsidR="00336416">
        <w:rPr>
          <w:rFonts w:ascii="Arial" w:hAnsi="Arial" w:cs="Arial"/>
          <w:color w:val="auto"/>
          <w:szCs w:val="24"/>
        </w:rPr>
        <w:t>f</w:t>
      </w:r>
      <w:r w:rsidR="00853D73">
        <w:rPr>
          <w:rFonts w:ascii="Arial" w:hAnsi="Arial" w:cs="Arial"/>
          <w:color w:val="auto"/>
          <w:szCs w:val="24"/>
        </w:rPr>
        <w:t>)]</w:t>
      </w:r>
      <w:r w:rsidRPr="00AF4FA3" w:rsidR="00336416">
        <w:rPr>
          <w:rFonts w:ascii="Arial" w:hAnsi="Arial" w:cs="Arial"/>
          <w:color w:val="auto"/>
          <w:szCs w:val="24"/>
        </w:rPr>
        <w:t>.</w:t>
      </w:r>
      <w:r w:rsidRPr="00AF4FA3" w:rsidR="006E6194">
        <w:rPr>
          <w:rFonts w:ascii="Arial" w:hAnsi="Arial" w:cs="Arial"/>
          <w:color w:val="auto"/>
          <w:szCs w:val="24"/>
        </w:rPr>
        <w:t xml:space="preserve"> </w:t>
      </w:r>
      <w:r w:rsidRPr="00AF4FA3" w:rsidR="00B01804">
        <w:rPr>
          <w:rFonts w:ascii="Arial" w:hAnsi="Arial" w:cs="Arial"/>
          <w:color w:val="auto"/>
          <w:szCs w:val="24"/>
        </w:rPr>
        <w:t>Konanie</w:t>
      </w:r>
      <w:r w:rsidRPr="00AF4FA3" w:rsidR="006E4C22">
        <w:rPr>
          <w:rFonts w:ascii="Arial" w:hAnsi="Arial" w:cs="Arial"/>
          <w:color w:val="auto"/>
          <w:szCs w:val="24"/>
        </w:rPr>
        <w:t xml:space="preserve"> vo</w:t>
      </w:r>
      <w:r w:rsidRPr="00AF4FA3" w:rsidR="00336416">
        <w:rPr>
          <w:rFonts w:ascii="Arial" w:hAnsi="Arial" w:cs="Arial"/>
          <w:color w:val="auto"/>
          <w:szCs w:val="24"/>
        </w:rPr>
        <w:t xml:space="preserve"> veci samej</w:t>
      </w:r>
      <w:r w:rsidRPr="00AF4FA3" w:rsidR="00B01804">
        <w:rPr>
          <w:rFonts w:ascii="Arial" w:hAnsi="Arial" w:cs="Arial"/>
          <w:color w:val="auto"/>
          <w:szCs w:val="24"/>
        </w:rPr>
        <w:t xml:space="preserve"> je však možné začať len na základe návrhu</w:t>
      </w:r>
      <w:r w:rsidRPr="00AF4FA3" w:rsidR="00336416">
        <w:rPr>
          <w:rFonts w:ascii="Arial" w:hAnsi="Arial" w:cs="Arial"/>
          <w:color w:val="auto"/>
          <w:szCs w:val="24"/>
        </w:rPr>
        <w:t xml:space="preserve"> účastníka konania</w:t>
      </w:r>
      <w:r w:rsidRPr="00AF4FA3" w:rsidR="00B01804">
        <w:rPr>
          <w:rFonts w:ascii="Arial" w:hAnsi="Arial" w:cs="Arial"/>
          <w:color w:val="auto"/>
          <w:szCs w:val="24"/>
        </w:rPr>
        <w:t>.</w:t>
      </w:r>
      <w:r w:rsidRPr="00AF4FA3" w:rsidR="006E4C22">
        <w:rPr>
          <w:rFonts w:ascii="Arial" w:hAnsi="Arial" w:cs="Arial"/>
          <w:color w:val="auto"/>
          <w:szCs w:val="24"/>
        </w:rPr>
        <w:t xml:space="preserve"> </w:t>
      </w:r>
    </w:p>
    <w:p w:rsidR="000A28F4" w:rsidRPr="00AF4FA3" w:rsidP="000A28F4">
      <w:pPr>
        <w:widowControl/>
        <w:spacing w:line="360" w:lineRule="auto"/>
        <w:ind w:firstLine="720"/>
        <w:jc w:val="both"/>
        <w:rPr>
          <w:rStyle w:val="PlaceholderText"/>
          <w:rFonts w:ascii="Arial" w:hAnsi="Arial" w:cs="Arial"/>
          <w:color w:val="auto"/>
          <w:szCs w:val="24"/>
        </w:rPr>
      </w:pPr>
      <w:r w:rsidRPr="00AF4FA3" w:rsidR="00A37B4E">
        <w:rPr>
          <w:rStyle w:val="PlaceholderText"/>
          <w:rFonts w:ascii="Arial" w:hAnsi="Arial" w:cs="Arial"/>
          <w:color w:val="auto"/>
          <w:szCs w:val="24"/>
        </w:rPr>
        <w:t xml:space="preserve">Rovnako ako v bode 3. článku III aj tu ide o zosúladenie používanej právnej terminológie (§ 273 </w:t>
      </w:r>
      <w:r w:rsidRPr="00AF4FA3">
        <w:rPr>
          <w:rStyle w:val="PlaceholderText"/>
          <w:rFonts w:ascii="Arial" w:hAnsi="Arial" w:cs="Arial"/>
          <w:color w:val="auto"/>
          <w:szCs w:val="24"/>
        </w:rPr>
        <w:t>Obchodn</w:t>
      </w:r>
      <w:r w:rsidRPr="00AF4FA3" w:rsidR="00A37B4E">
        <w:rPr>
          <w:rStyle w:val="PlaceholderText"/>
          <w:rFonts w:ascii="Arial" w:hAnsi="Arial" w:cs="Arial"/>
          <w:color w:val="auto"/>
          <w:szCs w:val="24"/>
        </w:rPr>
        <w:t>ého</w:t>
      </w:r>
      <w:r w:rsidRPr="00AF4FA3">
        <w:rPr>
          <w:rStyle w:val="PlaceholderText"/>
          <w:rFonts w:ascii="Arial" w:hAnsi="Arial" w:cs="Arial"/>
          <w:color w:val="auto"/>
          <w:szCs w:val="24"/>
        </w:rPr>
        <w:t xml:space="preserve"> zákonník</w:t>
      </w:r>
      <w:r w:rsidRPr="00AF4FA3" w:rsidR="00A37B4E">
        <w:rPr>
          <w:rStyle w:val="PlaceholderText"/>
          <w:rFonts w:ascii="Arial" w:hAnsi="Arial" w:cs="Arial"/>
          <w:color w:val="auto"/>
          <w:szCs w:val="24"/>
        </w:rPr>
        <w:t>a)</w:t>
      </w:r>
      <w:r w:rsidRPr="00AF4FA3">
        <w:rPr>
          <w:rStyle w:val="PlaceholderText"/>
          <w:rFonts w:ascii="Arial" w:hAnsi="Arial" w:cs="Arial"/>
          <w:color w:val="auto"/>
          <w:szCs w:val="24"/>
        </w:rPr>
        <w:t>.</w:t>
      </w:r>
    </w:p>
    <w:p w:rsidR="009A376D" w:rsidRPr="00AF4FA3" w:rsidP="00150B2E">
      <w:pPr>
        <w:widowControl/>
        <w:spacing w:line="360" w:lineRule="auto"/>
        <w:jc w:val="both"/>
        <w:outlineLvl w:val="0"/>
        <w:rPr>
          <w:rStyle w:val="PlaceholderText"/>
          <w:rFonts w:ascii="Arial" w:hAnsi="Arial" w:cs="Arial"/>
          <w:b/>
          <w:color w:val="auto"/>
          <w:szCs w:val="24"/>
        </w:rPr>
      </w:pPr>
    </w:p>
    <w:p w:rsidR="00150B2E" w:rsidRPr="00AF4FA3" w:rsidP="00150B2E">
      <w:pPr>
        <w:widowControl/>
        <w:spacing w:line="360" w:lineRule="auto"/>
        <w:jc w:val="both"/>
        <w:outlineLvl w:val="0"/>
        <w:rPr>
          <w:rStyle w:val="PlaceholderText"/>
          <w:color w:val="auto"/>
          <w:szCs w:val="24"/>
        </w:rPr>
      </w:pPr>
      <w:r w:rsidRPr="00AF4FA3">
        <w:rPr>
          <w:rStyle w:val="PlaceholderText"/>
          <w:rFonts w:ascii="Arial" w:hAnsi="Arial" w:cs="Arial"/>
          <w:b/>
          <w:color w:val="auto"/>
          <w:szCs w:val="24"/>
        </w:rPr>
        <w:t>K bodu 2 § 238 ods. 3)</w:t>
      </w:r>
    </w:p>
    <w:p w:rsidR="005A536D" w:rsidRPr="00AF4FA3" w:rsidP="00150B2E">
      <w:pPr>
        <w:widowControl/>
        <w:spacing w:line="360" w:lineRule="auto"/>
        <w:ind w:firstLine="566"/>
        <w:jc w:val="both"/>
        <w:rPr>
          <w:rStyle w:val="PlaceholderText"/>
          <w:rFonts w:ascii="Arial" w:hAnsi="Arial" w:cs="Arial"/>
          <w:color w:val="auto"/>
          <w:szCs w:val="24"/>
        </w:rPr>
      </w:pPr>
      <w:r w:rsidRPr="00AF4FA3" w:rsidR="00150B2E">
        <w:rPr>
          <w:rStyle w:val="PlaceholderText"/>
          <w:rFonts w:ascii="Arial" w:hAnsi="Arial" w:cs="Arial"/>
          <w:color w:val="auto"/>
          <w:szCs w:val="24"/>
        </w:rPr>
        <w:t>V aplikačnej praxi možno bežne zmonitorovať prípady, kedy napriek zamietnutiu žaloby dodávateľa o</w:t>
      </w:r>
      <w:r w:rsidRPr="00AF4FA3" w:rsidR="004A16DD">
        <w:rPr>
          <w:rStyle w:val="PlaceholderText"/>
          <w:rFonts w:ascii="Arial" w:hAnsi="Arial" w:cs="Arial"/>
          <w:color w:val="auto"/>
          <w:szCs w:val="24"/>
        </w:rPr>
        <w:t xml:space="preserve"> </w:t>
      </w:r>
      <w:r w:rsidRPr="00AF4FA3" w:rsidR="00150B2E">
        <w:rPr>
          <w:rStyle w:val="PlaceholderText"/>
          <w:rFonts w:ascii="Arial" w:hAnsi="Arial" w:cs="Arial"/>
          <w:color w:val="auto"/>
          <w:szCs w:val="24"/>
        </w:rPr>
        <w:t>plnenie z</w:t>
      </w:r>
      <w:r w:rsidRPr="00AF4FA3" w:rsidR="004A16DD">
        <w:rPr>
          <w:rStyle w:val="PlaceholderText"/>
          <w:rFonts w:ascii="Arial" w:hAnsi="Arial" w:cs="Arial"/>
          <w:color w:val="auto"/>
          <w:szCs w:val="24"/>
        </w:rPr>
        <w:t xml:space="preserve"> </w:t>
      </w:r>
      <w:r w:rsidRPr="00AF4FA3" w:rsidR="00150B2E">
        <w:rPr>
          <w:rStyle w:val="PlaceholderText"/>
          <w:rFonts w:ascii="Arial" w:hAnsi="Arial" w:cs="Arial"/>
          <w:color w:val="auto"/>
          <w:szCs w:val="24"/>
        </w:rPr>
        <w:t>neprijateľnej podmienky, tento ďalej používa rovnakú neprijateľnú podmienku vo formulárových zmluvách a uplatňuje voči ostatným spotrebiteľom plnenie</w:t>
      </w:r>
      <w:r w:rsidRPr="00AF4FA3">
        <w:rPr>
          <w:rStyle w:val="PlaceholderText"/>
          <w:rFonts w:ascii="Arial" w:hAnsi="Arial" w:cs="Arial"/>
          <w:color w:val="auto"/>
          <w:szCs w:val="24"/>
        </w:rPr>
        <w:t xml:space="preserve"> </w:t>
      </w:r>
      <w:r w:rsidRPr="00AF4FA3" w:rsidR="00150B2E">
        <w:rPr>
          <w:rStyle w:val="PlaceholderText"/>
          <w:rFonts w:ascii="Arial" w:hAnsi="Arial" w:cs="Arial"/>
          <w:color w:val="auto"/>
          <w:szCs w:val="24"/>
        </w:rPr>
        <w:t>z</w:t>
      </w:r>
      <w:r w:rsidRPr="00AF4FA3">
        <w:rPr>
          <w:rStyle w:val="PlaceholderText"/>
          <w:rFonts w:ascii="Arial" w:hAnsi="Arial" w:cs="Arial"/>
          <w:color w:val="auto"/>
          <w:szCs w:val="24"/>
        </w:rPr>
        <w:t xml:space="preserve"> </w:t>
      </w:r>
      <w:r w:rsidRPr="00AF4FA3" w:rsidR="00150B2E">
        <w:rPr>
          <w:rStyle w:val="PlaceholderText"/>
          <w:rFonts w:ascii="Arial" w:hAnsi="Arial" w:cs="Arial"/>
          <w:color w:val="auto"/>
          <w:szCs w:val="24"/>
        </w:rPr>
        <w:t>takejto podmienky na súde. Navrhovaná právna úprava má zamedziť sústavnému používaniu nekalej podmienky (čl. I bod 3). Z dôvodu právnej istoty dodávateľov bolo nevyhnutné im umožniť prístup k  dovolaciemu súdu aj              v</w:t>
      </w:r>
      <w:r w:rsidRPr="00AF4FA3">
        <w:rPr>
          <w:rStyle w:val="PlaceholderText"/>
          <w:rFonts w:ascii="Arial" w:hAnsi="Arial" w:cs="Arial"/>
          <w:color w:val="auto"/>
          <w:szCs w:val="24"/>
        </w:rPr>
        <w:t xml:space="preserve"> </w:t>
      </w:r>
      <w:r w:rsidRPr="00AF4FA3" w:rsidR="00150B2E">
        <w:rPr>
          <w:rStyle w:val="PlaceholderText"/>
          <w:rFonts w:ascii="Arial" w:hAnsi="Arial" w:cs="Arial"/>
          <w:color w:val="auto"/>
          <w:szCs w:val="24"/>
        </w:rPr>
        <w:t>prípade potvrdenia rozsudku súdu prvého stupňa. Rozhodnutie podľa § 153 ods. 4 bude mať totiž širší dopad než len na vzťahy medzi účastníkmi konania (porovnaj dôvodovú správu k článk</w:t>
      </w:r>
      <w:r w:rsidRPr="00AF4FA3" w:rsidR="00845EB2">
        <w:rPr>
          <w:rStyle w:val="PlaceholderText"/>
          <w:rFonts w:ascii="Arial" w:hAnsi="Arial" w:cs="Arial"/>
          <w:color w:val="auto"/>
          <w:szCs w:val="24"/>
        </w:rPr>
        <w:t>u</w:t>
      </w:r>
      <w:r w:rsidRPr="00AF4FA3" w:rsidR="00150B2E">
        <w:rPr>
          <w:rStyle w:val="PlaceholderText"/>
          <w:rFonts w:ascii="Arial" w:hAnsi="Arial" w:cs="Arial"/>
          <w:color w:val="auto"/>
          <w:szCs w:val="24"/>
        </w:rPr>
        <w:t xml:space="preserve"> I).</w:t>
      </w:r>
      <w:r w:rsidRPr="00AF4FA3">
        <w:rPr>
          <w:rStyle w:val="PlaceholderText"/>
          <w:rFonts w:ascii="Arial" w:hAnsi="Arial" w:cs="Arial"/>
          <w:color w:val="auto"/>
          <w:szCs w:val="24"/>
        </w:rPr>
        <w:t xml:space="preserve"> Dodávateľ tak bude mať možnosť obhájiť svoju zmluvnú podmienku až pred Najvyšším súdom a počas dovolacieho konania má tiež možnosť využiť inštitút odkladu vykonateľnosti. </w:t>
      </w:r>
    </w:p>
    <w:p w:rsidR="00845EB2" w:rsidRPr="00AF4FA3" w:rsidP="00CC7A31">
      <w:pPr>
        <w:widowControl/>
        <w:spacing w:line="360" w:lineRule="auto"/>
        <w:jc w:val="both"/>
        <w:outlineLvl w:val="0"/>
        <w:rPr>
          <w:rStyle w:val="PlaceholderText"/>
          <w:rFonts w:ascii="Arial" w:hAnsi="Arial" w:cs="Arial"/>
          <w:b/>
          <w:color w:val="auto"/>
          <w:szCs w:val="24"/>
        </w:rPr>
      </w:pPr>
    </w:p>
    <w:p w:rsidR="00C56F59" w:rsidRPr="00AF4FA3" w:rsidP="00CC7A31">
      <w:pPr>
        <w:widowControl/>
        <w:spacing w:line="360" w:lineRule="auto"/>
        <w:jc w:val="both"/>
        <w:outlineLvl w:val="0"/>
        <w:rPr>
          <w:rStyle w:val="PlaceholderText"/>
          <w:color w:val="auto"/>
          <w:szCs w:val="24"/>
        </w:rPr>
      </w:pPr>
      <w:r w:rsidRPr="00AF4FA3" w:rsidR="00864528">
        <w:rPr>
          <w:rStyle w:val="PlaceholderText"/>
          <w:rFonts w:ascii="Arial" w:hAnsi="Arial" w:cs="Arial"/>
          <w:b/>
          <w:color w:val="auto"/>
          <w:szCs w:val="24"/>
        </w:rPr>
        <w:t xml:space="preserve">K bodu </w:t>
      </w:r>
      <w:r w:rsidRPr="00AF4FA3" w:rsidR="00150B2E">
        <w:rPr>
          <w:rStyle w:val="PlaceholderText"/>
          <w:rFonts w:ascii="Arial" w:hAnsi="Arial" w:cs="Arial"/>
          <w:b/>
          <w:color w:val="auto"/>
          <w:szCs w:val="24"/>
        </w:rPr>
        <w:t>3</w:t>
      </w:r>
      <w:r w:rsidRPr="00AF4FA3">
        <w:rPr>
          <w:rStyle w:val="PlaceholderText"/>
          <w:rFonts w:ascii="Arial" w:hAnsi="Arial" w:cs="Arial"/>
          <w:b/>
          <w:color w:val="auto"/>
          <w:szCs w:val="24"/>
        </w:rPr>
        <w:t xml:space="preserve"> (§ 372s)</w:t>
      </w:r>
    </w:p>
    <w:p w:rsidR="00C56F59" w:rsidRPr="00AF4FA3">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 xml:space="preserve">Intertemporálne ustanovenie upravuje režim pôsobenia navrhovanej úpravy a úpravy účinnej do 1. marca 2010. </w:t>
      </w:r>
    </w:p>
    <w:p w:rsidR="00C56F59" w:rsidRPr="00AF4FA3">
      <w:pPr>
        <w:widowControl/>
        <w:spacing w:line="360" w:lineRule="auto"/>
        <w:jc w:val="both"/>
        <w:rPr>
          <w:rStyle w:val="PlaceholderText"/>
          <w:color w:val="auto"/>
          <w:szCs w:val="24"/>
        </w:rPr>
      </w:pPr>
    </w:p>
    <w:p w:rsidR="00863C43" w:rsidRPr="00AF4FA3">
      <w:pPr>
        <w:widowControl/>
        <w:spacing w:line="360" w:lineRule="auto"/>
        <w:jc w:val="both"/>
        <w:rPr>
          <w:rStyle w:val="PlaceholderText"/>
          <w:color w:val="auto"/>
          <w:szCs w:val="24"/>
        </w:rPr>
      </w:pPr>
    </w:p>
    <w:p w:rsidR="00B405DE" w:rsidRPr="00AF4FA3">
      <w:pPr>
        <w:widowControl/>
        <w:spacing w:line="360" w:lineRule="auto"/>
        <w:jc w:val="both"/>
        <w:rPr>
          <w:rStyle w:val="PlaceholderText"/>
          <w:color w:val="auto"/>
          <w:szCs w:val="24"/>
        </w:rPr>
      </w:pPr>
    </w:p>
    <w:p w:rsidR="00C56F59" w:rsidRPr="00AF4FA3" w:rsidP="00CC7A31">
      <w:pPr>
        <w:widowControl/>
        <w:spacing w:line="360" w:lineRule="auto"/>
        <w:jc w:val="both"/>
        <w:outlineLvl w:val="0"/>
        <w:rPr>
          <w:rStyle w:val="PlaceholderText"/>
          <w:color w:val="auto"/>
          <w:szCs w:val="24"/>
        </w:rPr>
      </w:pPr>
      <w:r w:rsidRPr="00AF4FA3">
        <w:rPr>
          <w:rStyle w:val="PlaceholderText"/>
          <w:rFonts w:ascii="Arial" w:hAnsi="Arial" w:cs="Arial"/>
          <w:b/>
          <w:color w:val="auto"/>
          <w:szCs w:val="24"/>
          <w:u w:val="single"/>
        </w:rPr>
        <w:t>K článku III  (Zákon č. 250/2007 Z. z. o ochrane spotrebiteľa)</w:t>
      </w:r>
    </w:p>
    <w:p w:rsidR="006F0BE5" w:rsidRPr="00AF4FA3">
      <w:pPr>
        <w:widowControl/>
        <w:spacing w:line="360" w:lineRule="auto"/>
        <w:jc w:val="both"/>
        <w:rPr>
          <w:rStyle w:val="PlaceholderText"/>
          <w:rFonts w:ascii="Arial" w:hAnsi="Arial" w:cs="Arial"/>
          <w:b/>
          <w:color w:val="auto"/>
          <w:szCs w:val="24"/>
        </w:rPr>
      </w:pPr>
      <w:r w:rsidRPr="00AF4FA3" w:rsidR="00C56F59">
        <w:rPr>
          <w:rStyle w:val="PlaceholderText"/>
          <w:rFonts w:ascii="Arial" w:hAnsi="Arial" w:cs="Arial"/>
          <w:color w:val="auto"/>
          <w:szCs w:val="24"/>
        </w:rPr>
        <w:t> </w:t>
      </w:r>
    </w:p>
    <w:p w:rsidR="00C56F59" w:rsidRPr="00AF4FA3" w:rsidP="00CC7A31">
      <w:pPr>
        <w:widowControl/>
        <w:spacing w:line="360" w:lineRule="auto"/>
        <w:jc w:val="both"/>
        <w:outlineLvl w:val="0"/>
        <w:rPr>
          <w:rStyle w:val="PlaceholderText"/>
          <w:rFonts w:ascii="Arial" w:hAnsi="Arial" w:cs="Arial"/>
          <w:b/>
          <w:color w:val="auto"/>
          <w:szCs w:val="24"/>
        </w:rPr>
      </w:pPr>
      <w:r w:rsidRPr="00AF4FA3">
        <w:rPr>
          <w:rStyle w:val="PlaceholderText"/>
          <w:rFonts w:ascii="Arial" w:hAnsi="Arial" w:cs="Arial"/>
          <w:b/>
          <w:color w:val="auto"/>
          <w:szCs w:val="24"/>
        </w:rPr>
        <w:t>K bod</w:t>
      </w:r>
      <w:r w:rsidRPr="00AF4FA3" w:rsidR="008003D2">
        <w:rPr>
          <w:rStyle w:val="PlaceholderText"/>
          <w:rFonts w:ascii="Arial" w:hAnsi="Arial" w:cs="Arial"/>
          <w:b/>
          <w:color w:val="auto"/>
          <w:szCs w:val="24"/>
        </w:rPr>
        <w:t>u</w:t>
      </w:r>
      <w:r w:rsidRPr="00AF4FA3">
        <w:rPr>
          <w:rStyle w:val="PlaceholderText"/>
          <w:rFonts w:ascii="Arial" w:hAnsi="Arial" w:cs="Arial"/>
          <w:b/>
          <w:color w:val="auto"/>
          <w:szCs w:val="24"/>
        </w:rPr>
        <w:t xml:space="preserve"> 1 (§ 4 ods. 10, poznámk</w:t>
      </w:r>
      <w:r w:rsidRPr="00AF4FA3" w:rsidR="00863C43">
        <w:rPr>
          <w:rStyle w:val="PlaceholderText"/>
          <w:rFonts w:ascii="Arial" w:hAnsi="Arial" w:cs="Arial"/>
          <w:b/>
          <w:color w:val="auto"/>
          <w:szCs w:val="24"/>
        </w:rPr>
        <w:t>y</w:t>
      </w:r>
      <w:r w:rsidRPr="00AF4FA3">
        <w:rPr>
          <w:rStyle w:val="PlaceholderText"/>
          <w:rFonts w:ascii="Arial" w:hAnsi="Arial" w:cs="Arial"/>
          <w:b/>
          <w:color w:val="auto"/>
          <w:szCs w:val="24"/>
        </w:rPr>
        <w:t xml:space="preserve"> pod čiarou k odkaz</w:t>
      </w:r>
      <w:r w:rsidRPr="00AF4FA3" w:rsidR="00863C43">
        <w:rPr>
          <w:rStyle w:val="PlaceholderText"/>
          <w:rFonts w:ascii="Arial" w:hAnsi="Arial" w:cs="Arial"/>
          <w:b/>
          <w:color w:val="auto"/>
          <w:szCs w:val="24"/>
        </w:rPr>
        <w:t>om</w:t>
      </w:r>
      <w:r w:rsidRPr="00AF4FA3">
        <w:rPr>
          <w:rStyle w:val="PlaceholderText"/>
          <w:rFonts w:ascii="Arial" w:hAnsi="Arial" w:cs="Arial"/>
          <w:b/>
          <w:color w:val="auto"/>
          <w:szCs w:val="24"/>
        </w:rPr>
        <w:t xml:space="preserve"> 12a</w:t>
      </w:r>
      <w:r w:rsidRPr="00AF4FA3" w:rsidR="00863C43">
        <w:rPr>
          <w:rStyle w:val="PlaceholderText"/>
          <w:rFonts w:ascii="Arial" w:hAnsi="Arial" w:cs="Arial"/>
          <w:b/>
          <w:color w:val="auto"/>
          <w:szCs w:val="24"/>
        </w:rPr>
        <w:t xml:space="preserve"> a</w:t>
      </w:r>
      <w:r w:rsidRPr="00AF4FA3" w:rsidR="009A376D">
        <w:rPr>
          <w:rStyle w:val="PlaceholderText"/>
          <w:rFonts w:ascii="Arial" w:hAnsi="Arial" w:cs="Arial"/>
          <w:b/>
          <w:color w:val="auto"/>
          <w:szCs w:val="24"/>
        </w:rPr>
        <w:t>ž</w:t>
      </w:r>
      <w:r w:rsidR="00A007C3">
        <w:rPr>
          <w:rStyle w:val="PlaceholderText"/>
          <w:rFonts w:ascii="Arial" w:hAnsi="Arial" w:cs="Arial"/>
          <w:b/>
          <w:color w:val="auto"/>
          <w:szCs w:val="24"/>
        </w:rPr>
        <w:t xml:space="preserve"> </w:t>
      </w:r>
      <w:r w:rsidRPr="00AF4FA3" w:rsidR="00863C43">
        <w:rPr>
          <w:rStyle w:val="PlaceholderText"/>
          <w:rFonts w:ascii="Arial" w:hAnsi="Arial" w:cs="Arial"/>
          <w:b/>
          <w:color w:val="auto"/>
          <w:szCs w:val="24"/>
        </w:rPr>
        <w:t>12</w:t>
      </w:r>
      <w:r w:rsidRPr="00AF4FA3" w:rsidR="00A3607E">
        <w:rPr>
          <w:rStyle w:val="PlaceholderText"/>
          <w:rFonts w:ascii="Arial" w:hAnsi="Arial" w:cs="Arial"/>
          <w:b/>
          <w:color w:val="auto"/>
          <w:szCs w:val="24"/>
        </w:rPr>
        <w:t>c</w:t>
      </w:r>
      <w:r w:rsidRPr="00AF4FA3">
        <w:rPr>
          <w:rStyle w:val="PlaceholderText"/>
          <w:rFonts w:ascii="Arial" w:hAnsi="Arial" w:cs="Arial"/>
          <w:b/>
          <w:color w:val="auto"/>
          <w:szCs w:val="24"/>
        </w:rPr>
        <w:t>)</w:t>
      </w:r>
    </w:p>
    <w:p w:rsidR="00C56F59" w:rsidRPr="00AF4FA3" w:rsidP="006E6194">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Definuje sa osobitne závažne porušenie povinnosti na účely</w:t>
      </w:r>
      <w:r w:rsidRPr="00AF4FA3" w:rsidR="00897DFB">
        <w:rPr>
          <w:rStyle w:val="PlaceholderText"/>
          <w:rFonts w:ascii="Arial" w:hAnsi="Arial" w:cs="Arial"/>
          <w:color w:val="auto"/>
          <w:szCs w:val="24"/>
        </w:rPr>
        <w:t xml:space="preserve"> </w:t>
      </w:r>
      <w:r w:rsidRPr="00AF4FA3">
        <w:rPr>
          <w:rStyle w:val="PlaceholderText"/>
          <w:rFonts w:ascii="Arial" w:hAnsi="Arial" w:cs="Arial"/>
          <w:color w:val="auto"/>
          <w:szCs w:val="24"/>
        </w:rPr>
        <w:t>§ 58 ods. 1 písm. d) zákona č. 455/1991 Zb</w:t>
      </w:r>
      <w:r w:rsidRPr="00AF4FA3" w:rsidR="006F0BE5">
        <w:rPr>
          <w:rStyle w:val="PlaceholderText"/>
          <w:rFonts w:ascii="Arial" w:hAnsi="Arial" w:cs="Arial"/>
          <w:color w:val="auto"/>
          <w:szCs w:val="24"/>
        </w:rPr>
        <w:t>. o</w:t>
      </w:r>
      <w:r w:rsidRPr="00AF4FA3" w:rsidR="00897DFB">
        <w:rPr>
          <w:rStyle w:val="PlaceholderText"/>
          <w:rFonts w:ascii="Arial" w:hAnsi="Arial" w:cs="Arial"/>
          <w:color w:val="auto"/>
          <w:szCs w:val="24"/>
        </w:rPr>
        <w:t xml:space="preserve"> </w:t>
      </w:r>
      <w:r w:rsidRPr="00AF4FA3" w:rsidR="006F0BE5">
        <w:rPr>
          <w:rStyle w:val="PlaceholderText"/>
          <w:rFonts w:ascii="Arial" w:hAnsi="Arial" w:cs="Arial"/>
          <w:color w:val="auto"/>
          <w:szCs w:val="24"/>
        </w:rPr>
        <w:t>živnostenskom podnikaní</w:t>
      </w:r>
      <w:r w:rsidRPr="00AF4FA3">
        <w:rPr>
          <w:rStyle w:val="PlaceholderText"/>
          <w:rFonts w:ascii="Arial" w:hAnsi="Arial" w:cs="Arial"/>
          <w:color w:val="auto"/>
          <w:szCs w:val="24"/>
        </w:rPr>
        <w:t>. Pôjde o</w:t>
      </w:r>
      <w:r w:rsidRPr="00AF4FA3" w:rsidR="00897DFB">
        <w:rPr>
          <w:rStyle w:val="PlaceholderText"/>
          <w:rFonts w:ascii="Arial" w:hAnsi="Arial" w:cs="Arial"/>
          <w:color w:val="auto"/>
          <w:szCs w:val="24"/>
        </w:rPr>
        <w:t xml:space="preserve"> </w:t>
      </w:r>
      <w:r w:rsidRPr="00AF4FA3">
        <w:rPr>
          <w:rStyle w:val="PlaceholderText"/>
          <w:rFonts w:ascii="Arial" w:hAnsi="Arial" w:cs="Arial"/>
          <w:color w:val="auto"/>
          <w:szCs w:val="24"/>
        </w:rPr>
        <w:t>porušenie povinnosti uloženej súdom na základe žaloby združenia na ochranu spotrebiteľa podľa § 3 ods. 5 alebo zákonnej povinnosti navrhovanej v</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článku I. Sankcia reflektuje na dôležitú skutočnosť, že súd zakázal neprijateľnú zmluvnú podmienku a predávajúci (dodávateľ podľa terminológie v</w:t>
      </w:r>
      <w:r w:rsidRPr="00AF4FA3" w:rsidR="00A3607E">
        <w:rPr>
          <w:rStyle w:val="PlaceholderText"/>
          <w:rFonts w:ascii="Arial" w:hAnsi="Arial" w:cs="Arial"/>
          <w:color w:val="auto"/>
          <w:szCs w:val="24"/>
        </w:rPr>
        <w:t xml:space="preserve"> </w:t>
      </w:r>
      <w:r w:rsidRPr="00AF4FA3">
        <w:rPr>
          <w:rStyle w:val="PlaceholderText"/>
          <w:rFonts w:ascii="Arial" w:hAnsi="Arial" w:cs="Arial"/>
          <w:color w:val="auto"/>
          <w:szCs w:val="24"/>
        </w:rPr>
        <w:t>Občianskom zákonníku) ďalej, napriek upozorneniu združenia, používa takúto podmienku. Ide o zvýšenie ochrany spotrebiteľa, ktorý je dôležitým článkom v trhovom prostredí v súvislosti s obratom predávajúcich.</w:t>
      </w:r>
    </w:p>
    <w:p w:rsidR="006E4C22" w:rsidRPr="00AF4FA3" w:rsidP="006E6194">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Prípadné rozhodnutie živnostenského úradu,</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 xml:space="preserve">ktorým vyvodí dôsledky </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z</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porušovania povinnosti dodávateľa zdržať sa používania nečestnej zmluvnej podmienky</w:t>
      </w:r>
      <w:r w:rsidRPr="00AF4FA3" w:rsidR="007702AA">
        <w:rPr>
          <w:rStyle w:val="PlaceholderText"/>
          <w:rFonts w:ascii="Arial" w:hAnsi="Arial" w:cs="Arial"/>
          <w:color w:val="auto"/>
          <w:szCs w:val="24"/>
        </w:rPr>
        <w:t>,</w:t>
      </w:r>
      <w:r w:rsidRPr="00AF4FA3">
        <w:rPr>
          <w:rStyle w:val="PlaceholderText"/>
          <w:rFonts w:ascii="Arial" w:hAnsi="Arial" w:cs="Arial"/>
          <w:color w:val="auto"/>
          <w:szCs w:val="24"/>
        </w:rPr>
        <w:t xml:space="preserve"> bude podliehať preskúmaniu</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súdu v</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správnom súdnictve.</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Dodávateľ tak má priestor namietať napr.</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že išlo o</w:t>
      </w:r>
      <w:r w:rsidRPr="00AF4FA3" w:rsidR="00897DFB">
        <w:rPr>
          <w:rStyle w:val="PlaceholderText"/>
          <w:rFonts w:ascii="Arial" w:hAnsi="Arial" w:cs="Arial"/>
          <w:color w:val="auto"/>
          <w:szCs w:val="24"/>
        </w:rPr>
        <w:t xml:space="preserve"> </w:t>
      </w:r>
      <w:r w:rsidRPr="00AF4FA3">
        <w:rPr>
          <w:rStyle w:val="PlaceholderText"/>
          <w:rFonts w:ascii="Arial" w:hAnsi="Arial" w:cs="Arial"/>
          <w:color w:val="auto"/>
          <w:szCs w:val="24"/>
        </w:rPr>
        <w:t>inú zmluvnú podmienku,</w:t>
      </w:r>
      <w:r w:rsidRPr="00AF4FA3" w:rsidR="006E6194">
        <w:rPr>
          <w:rStyle w:val="PlaceholderText"/>
          <w:rFonts w:ascii="Arial" w:hAnsi="Arial" w:cs="Arial"/>
          <w:color w:val="auto"/>
          <w:szCs w:val="24"/>
        </w:rPr>
        <w:t xml:space="preserve"> </w:t>
      </w:r>
      <w:r w:rsidRPr="00AF4FA3">
        <w:rPr>
          <w:rStyle w:val="PlaceholderText"/>
          <w:rFonts w:ascii="Arial" w:hAnsi="Arial" w:cs="Arial"/>
          <w:color w:val="auto"/>
          <w:szCs w:val="24"/>
        </w:rPr>
        <w:t>než súdom vyhlásenú za neprijateľnú alebo že nešlo ani o</w:t>
      </w:r>
      <w:r w:rsidRPr="00AF4FA3" w:rsidR="00897DFB">
        <w:rPr>
          <w:rStyle w:val="PlaceholderText"/>
          <w:rFonts w:ascii="Arial" w:hAnsi="Arial" w:cs="Arial"/>
          <w:color w:val="auto"/>
          <w:szCs w:val="24"/>
        </w:rPr>
        <w:t xml:space="preserve"> </w:t>
      </w:r>
      <w:r w:rsidRPr="00AF4FA3">
        <w:rPr>
          <w:rStyle w:val="PlaceholderText"/>
          <w:rFonts w:ascii="Arial" w:hAnsi="Arial" w:cs="Arial"/>
          <w:color w:val="auto"/>
          <w:szCs w:val="24"/>
        </w:rPr>
        <w:t>podmienku s</w:t>
      </w:r>
      <w:r w:rsidRPr="00AF4FA3" w:rsidR="00897DFB">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rovnakým významom alebo,</w:t>
      </w:r>
      <w:r w:rsidRPr="00AF4FA3" w:rsidR="006E6194">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že nebol upozornený združením na ochranu spotrebiteľa a</w:t>
      </w:r>
      <w:r w:rsidRPr="00AF4FA3" w:rsidR="00897DFB">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pod.</w:t>
      </w:r>
      <w:r w:rsidRPr="00AF4FA3" w:rsidR="006E6194">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Osobitné porušenie povinnosti dodávateľa je spojené so sankciou zrušenia oprávnenia na podnikanie v</w:t>
      </w:r>
      <w:r w:rsidRPr="00AF4FA3" w:rsidR="006E6194">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činnosti,</w:t>
      </w:r>
      <w:r w:rsidRPr="00AF4FA3" w:rsidR="006E6194">
        <w:rPr>
          <w:rStyle w:val="PlaceholderText"/>
          <w:rFonts w:ascii="Arial" w:hAnsi="Arial" w:cs="Arial"/>
          <w:color w:val="auto"/>
          <w:szCs w:val="24"/>
        </w:rPr>
        <w:t xml:space="preserve"> </w:t>
      </w:r>
      <w:r w:rsidRPr="00AF4FA3" w:rsidR="007702AA">
        <w:rPr>
          <w:rStyle w:val="PlaceholderText"/>
          <w:rFonts w:ascii="Arial" w:hAnsi="Arial" w:cs="Arial"/>
          <w:color w:val="auto"/>
          <w:szCs w:val="24"/>
        </w:rPr>
        <w:t xml:space="preserve">ktorej sa týka súdom vyhlásená neprijateľná zmluvná podmienka. </w:t>
      </w:r>
      <w:r w:rsidRPr="00AF4FA3">
        <w:rPr>
          <w:rStyle w:val="PlaceholderText"/>
          <w:rFonts w:ascii="Arial" w:hAnsi="Arial" w:cs="Arial"/>
          <w:color w:val="auto"/>
          <w:szCs w:val="24"/>
        </w:rPr>
        <w:t xml:space="preserve"> </w:t>
      </w:r>
    </w:p>
    <w:p w:rsidR="00C56F59" w:rsidRPr="00AF4FA3" w:rsidP="006F0BE5">
      <w:pPr>
        <w:widowControl/>
        <w:tabs>
          <w:tab w:val="left" w:pos="720"/>
          <w:tab w:val="left" w:pos="900"/>
        </w:tabs>
        <w:spacing w:line="360" w:lineRule="auto"/>
        <w:jc w:val="both"/>
        <w:rPr>
          <w:rStyle w:val="PlaceholderText"/>
          <w:color w:val="auto"/>
          <w:szCs w:val="24"/>
        </w:rPr>
      </w:pPr>
      <w:r w:rsidRPr="00AF4FA3" w:rsidR="006E6194">
        <w:rPr>
          <w:rStyle w:val="PlaceholderText"/>
          <w:rFonts w:ascii="Arial" w:hAnsi="Arial" w:cs="Arial"/>
          <w:color w:val="auto"/>
          <w:szCs w:val="24"/>
        </w:rPr>
        <w:tab/>
      </w:r>
      <w:r w:rsidRPr="00AF4FA3" w:rsidR="006A5A2D">
        <w:rPr>
          <w:rStyle w:val="PlaceholderText"/>
          <w:rFonts w:ascii="Arial" w:hAnsi="Arial" w:cs="Arial"/>
          <w:color w:val="auto"/>
          <w:szCs w:val="24"/>
        </w:rPr>
        <w:t>Posunutím odkazu na 12</w:t>
      </w:r>
      <w:r w:rsidRPr="00AF4FA3" w:rsidR="00A3607E">
        <w:rPr>
          <w:rStyle w:val="PlaceholderText"/>
          <w:rFonts w:ascii="Arial" w:hAnsi="Arial" w:cs="Arial"/>
          <w:color w:val="auto"/>
          <w:szCs w:val="24"/>
        </w:rPr>
        <w:t>d</w:t>
      </w:r>
      <w:r w:rsidRPr="00AF4FA3">
        <w:rPr>
          <w:rStyle w:val="PlaceholderText"/>
          <w:rFonts w:ascii="Arial" w:hAnsi="Arial" w:cs="Arial"/>
          <w:color w:val="auto"/>
          <w:szCs w:val="24"/>
        </w:rPr>
        <w:t xml:space="preserve"> sa vykonáva legislatívno-technická úprava súvisiaca so zmenou označenia odkazu.  </w:t>
      </w:r>
    </w:p>
    <w:p w:rsidR="00C56F59" w:rsidRPr="00AF4FA3">
      <w:pPr>
        <w:widowControl/>
        <w:spacing w:line="360" w:lineRule="auto"/>
        <w:jc w:val="both"/>
        <w:rPr>
          <w:rStyle w:val="PlaceholderText"/>
          <w:color w:val="auto"/>
          <w:szCs w:val="24"/>
        </w:rPr>
      </w:pPr>
      <w:r w:rsidRPr="00AF4FA3">
        <w:rPr>
          <w:rStyle w:val="PlaceholderText"/>
          <w:rFonts w:ascii="Arial" w:hAnsi="Arial" w:cs="Arial"/>
          <w:color w:val="auto"/>
          <w:szCs w:val="24"/>
        </w:rPr>
        <w:t> </w:t>
      </w:r>
    </w:p>
    <w:p w:rsidR="00C56F59" w:rsidRPr="00AF4FA3" w:rsidP="00CC7A31">
      <w:pPr>
        <w:widowControl/>
        <w:spacing w:line="360" w:lineRule="auto"/>
        <w:jc w:val="both"/>
        <w:outlineLvl w:val="0"/>
        <w:rPr>
          <w:rStyle w:val="PlaceholderText"/>
          <w:rFonts w:ascii="Arial" w:hAnsi="Arial" w:cs="Arial"/>
          <w:b/>
          <w:color w:val="auto"/>
          <w:szCs w:val="24"/>
        </w:rPr>
      </w:pPr>
      <w:r w:rsidRPr="00AF4FA3" w:rsidR="00864528">
        <w:rPr>
          <w:rStyle w:val="PlaceholderText"/>
          <w:rFonts w:ascii="Arial" w:hAnsi="Arial" w:cs="Arial"/>
          <w:b/>
          <w:color w:val="auto"/>
          <w:szCs w:val="24"/>
        </w:rPr>
        <w:t xml:space="preserve">K bodu </w:t>
      </w:r>
      <w:r w:rsidRPr="00AF4FA3" w:rsidR="008003D2">
        <w:rPr>
          <w:rStyle w:val="PlaceholderText"/>
          <w:rFonts w:ascii="Arial" w:hAnsi="Arial" w:cs="Arial"/>
          <w:b/>
          <w:color w:val="auto"/>
          <w:szCs w:val="24"/>
        </w:rPr>
        <w:t>2</w:t>
      </w:r>
      <w:r w:rsidRPr="00AF4FA3" w:rsidR="00864528">
        <w:rPr>
          <w:rStyle w:val="PlaceholderText"/>
          <w:rFonts w:ascii="Arial" w:hAnsi="Arial" w:cs="Arial"/>
          <w:b/>
          <w:color w:val="auto"/>
          <w:szCs w:val="24"/>
        </w:rPr>
        <w:t xml:space="preserve"> (§ 26</w:t>
      </w:r>
      <w:r w:rsidRPr="00AF4FA3">
        <w:rPr>
          <w:rStyle w:val="PlaceholderText"/>
          <w:rFonts w:ascii="Arial" w:hAnsi="Arial" w:cs="Arial"/>
          <w:b/>
          <w:color w:val="auto"/>
          <w:szCs w:val="24"/>
        </w:rPr>
        <w:t>a</w:t>
      </w:r>
      <w:r w:rsidRPr="00AF4FA3" w:rsidR="006F0BE5">
        <w:rPr>
          <w:rStyle w:val="PlaceholderText"/>
          <w:rFonts w:ascii="Arial" w:hAnsi="Arial" w:cs="Arial"/>
          <w:b/>
          <w:color w:val="auto"/>
          <w:szCs w:val="24"/>
        </w:rPr>
        <w:t xml:space="preserve"> ods. 1</w:t>
      </w:r>
      <w:r w:rsidRPr="00AF4FA3">
        <w:rPr>
          <w:rStyle w:val="PlaceholderText"/>
          <w:rFonts w:ascii="Arial" w:hAnsi="Arial" w:cs="Arial"/>
          <w:b/>
          <w:color w:val="auto"/>
          <w:szCs w:val="24"/>
        </w:rPr>
        <w:t>)</w:t>
      </w:r>
    </w:p>
    <w:p w:rsidR="00864528" w:rsidRPr="00AF4FA3" w:rsidP="006E6194">
      <w:pPr>
        <w:widowControl/>
        <w:spacing w:line="360" w:lineRule="auto"/>
        <w:ind w:firstLine="720"/>
        <w:jc w:val="both"/>
        <w:rPr>
          <w:rStyle w:val="PlaceholderText"/>
          <w:rFonts w:ascii="Arial" w:hAnsi="Arial" w:cs="Arial"/>
          <w:color w:val="auto"/>
          <w:szCs w:val="24"/>
        </w:rPr>
      </w:pPr>
      <w:r w:rsidRPr="00AF4FA3">
        <w:rPr>
          <w:rFonts w:ascii="Arial" w:hAnsi="Arial" w:cs="Arial"/>
          <w:szCs w:val="24"/>
        </w:rPr>
        <w:t>Komisia na posudzovanie podmienok v</w:t>
      </w:r>
      <w:r w:rsidRPr="00AF4FA3" w:rsidR="006E6194">
        <w:rPr>
          <w:rFonts w:ascii="Arial" w:hAnsi="Arial" w:cs="Arial"/>
          <w:szCs w:val="24"/>
        </w:rPr>
        <w:t xml:space="preserve"> </w:t>
      </w:r>
      <w:r w:rsidRPr="00AF4FA3">
        <w:rPr>
          <w:rFonts w:ascii="Arial" w:hAnsi="Arial" w:cs="Arial"/>
          <w:szCs w:val="24"/>
        </w:rPr>
        <w:t>spotrebiteľských zmluvách dokáže bez nároku na rozpočet efektívne signalizovať nečestnosti v</w:t>
      </w:r>
      <w:r w:rsidRPr="00AF4FA3" w:rsidR="00863C43">
        <w:rPr>
          <w:rFonts w:ascii="Arial" w:hAnsi="Arial" w:cs="Arial"/>
          <w:szCs w:val="24"/>
        </w:rPr>
        <w:t xml:space="preserve"> </w:t>
      </w:r>
      <w:r w:rsidRPr="00AF4FA3">
        <w:rPr>
          <w:rFonts w:ascii="Arial" w:hAnsi="Arial" w:cs="Arial"/>
          <w:szCs w:val="24"/>
        </w:rPr>
        <w:t>spotrebiteľských zmluvách a za krátky čas jej pôsobenia dodávatelia ustupujú od neprijateľných podmienok. Združenia podali viaceré žaloby. Niet dôvod, aby Komisia nemohla signalizovať aj nekalé obchodné praktiky príslušným orgánom priamo. Komisia nemá žiadnu právomoc rozhodovať o</w:t>
      </w:r>
      <w:r w:rsidRPr="00AF4FA3" w:rsidR="00587075">
        <w:rPr>
          <w:rFonts w:ascii="Arial" w:hAnsi="Arial" w:cs="Arial"/>
          <w:szCs w:val="24"/>
        </w:rPr>
        <w:t xml:space="preserve"> </w:t>
      </w:r>
      <w:r w:rsidRPr="00AF4FA3">
        <w:rPr>
          <w:rFonts w:ascii="Arial" w:hAnsi="Arial" w:cs="Arial"/>
          <w:szCs w:val="24"/>
        </w:rPr>
        <w:t>právach a</w:t>
      </w:r>
      <w:r w:rsidRPr="00AF4FA3" w:rsidR="00587075">
        <w:rPr>
          <w:rFonts w:ascii="Arial" w:hAnsi="Arial" w:cs="Arial"/>
          <w:szCs w:val="24"/>
        </w:rPr>
        <w:t xml:space="preserve"> </w:t>
      </w:r>
      <w:r w:rsidRPr="00AF4FA3">
        <w:rPr>
          <w:rFonts w:ascii="Arial" w:hAnsi="Arial" w:cs="Arial"/>
          <w:szCs w:val="24"/>
        </w:rPr>
        <w:t>povinnostiach, ale dôležité je vyhodnotiť príslušné konanie dodávateľa</w:t>
      </w:r>
      <w:r w:rsidRPr="00AF4FA3" w:rsidR="00587075">
        <w:rPr>
          <w:rFonts w:ascii="Arial" w:hAnsi="Arial" w:cs="Arial"/>
          <w:szCs w:val="24"/>
        </w:rPr>
        <w:t xml:space="preserve"> </w:t>
      </w:r>
      <w:r w:rsidRPr="00AF4FA3">
        <w:rPr>
          <w:rFonts w:ascii="Arial" w:hAnsi="Arial" w:cs="Arial"/>
          <w:szCs w:val="24"/>
        </w:rPr>
        <w:t>a</w:t>
      </w:r>
      <w:r w:rsidRPr="00AF4FA3" w:rsidR="00587075">
        <w:rPr>
          <w:rFonts w:ascii="Arial" w:hAnsi="Arial" w:cs="Arial"/>
          <w:szCs w:val="24"/>
        </w:rPr>
        <w:t xml:space="preserve"> </w:t>
      </w:r>
      <w:r w:rsidRPr="00AF4FA3">
        <w:rPr>
          <w:rFonts w:ascii="Arial" w:hAnsi="Arial" w:cs="Arial"/>
          <w:szCs w:val="24"/>
        </w:rPr>
        <w:t xml:space="preserve">dosiahnuť, aby sa promptne vecou zaoberal príslušný orgán. Aj týmto sa naplnení cieľ vyššie uvedenej </w:t>
      </w:r>
      <w:r w:rsidRPr="00AF4FA3" w:rsidR="006F0BE5">
        <w:rPr>
          <w:rFonts w:ascii="Arial" w:hAnsi="Arial" w:cs="Arial"/>
          <w:szCs w:val="24"/>
        </w:rPr>
        <w:t>S</w:t>
      </w:r>
      <w:r w:rsidRPr="00AF4FA3">
        <w:rPr>
          <w:rFonts w:ascii="Arial" w:hAnsi="Arial" w:cs="Arial"/>
          <w:szCs w:val="24"/>
        </w:rPr>
        <w:t>merni</w:t>
      </w:r>
      <w:r w:rsidRPr="00AF4FA3" w:rsidR="00A63C3B">
        <w:rPr>
          <w:rFonts w:ascii="Arial" w:hAnsi="Arial" w:cs="Arial"/>
          <w:szCs w:val="24"/>
        </w:rPr>
        <w:t xml:space="preserve">ce. Nekalé praktiky </w:t>
      </w:r>
      <w:r w:rsidRPr="00AF4FA3">
        <w:rPr>
          <w:rFonts w:ascii="Arial" w:hAnsi="Arial" w:cs="Arial"/>
          <w:szCs w:val="24"/>
        </w:rPr>
        <w:t>sú upravené v</w:t>
      </w:r>
      <w:r w:rsidRPr="00AF4FA3" w:rsidR="00587075">
        <w:rPr>
          <w:rFonts w:ascii="Arial" w:hAnsi="Arial" w:cs="Arial"/>
          <w:szCs w:val="24"/>
        </w:rPr>
        <w:t xml:space="preserve"> </w:t>
      </w:r>
      <w:r w:rsidRPr="00AF4FA3">
        <w:rPr>
          <w:rFonts w:ascii="Arial" w:hAnsi="Arial" w:cs="Arial"/>
          <w:szCs w:val="24"/>
        </w:rPr>
        <w:t>tomto zákone. Zabezpečí sa tak efektívna, pružná ochrana spotrebiteľov</w:t>
      </w:r>
      <w:r w:rsidRPr="00AF4FA3" w:rsidR="006F0BE5">
        <w:rPr>
          <w:rFonts w:ascii="Arial" w:hAnsi="Arial" w:cs="Arial"/>
          <w:szCs w:val="24"/>
        </w:rPr>
        <w:t>,</w:t>
      </w:r>
      <w:r w:rsidRPr="00AF4FA3">
        <w:rPr>
          <w:rFonts w:ascii="Arial" w:hAnsi="Arial" w:cs="Arial"/>
          <w:szCs w:val="24"/>
        </w:rPr>
        <w:t xml:space="preserve"> tak ako to </w:t>
      </w:r>
      <w:r w:rsidRPr="00AF4FA3">
        <w:rPr>
          <w:rStyle w:val="PlaceholderText"/>
          <w:rFonts w:ascii="Arial" w:hAnsi="Arial" w:cs="Arial"/>
          <w:color w:val="auto"/>
          <w:szCs w:val="24"/>
        </w:rPr>
        <w:t>predpokladá smernica.</w:t>
      </w:r>
    </w:p>
    <w:p w:rsidR="00002FA4" w:rsidRPr="00AF4FA3" w:rsidP="00002FA4">
      <w:pPr>
        <w:widowControl/>
        <w:spacing w:line="360" w:lineRule="auto"/>
        <w:jc w:val="both"/>
        <w:rPr>
          <w:rStyle w:val="PlaceholderText"/>
          <w:rFonts w:ascii="Arial" w:hAnsi="Arial" w:cs="Arial"/>
          <w:color w:val="auto"/>
          <w:szCs w:val="24"/>
        </w:rPr>
      </w:pPr>
    </w:p>
    <w:p w:rsidR="00864528" w:rsidRPr="00AF4FA3" w:rsidP="00587075">
      <w:pPr>
        <w:pStyle w:val="Default"/>
        <w:spacing w:line="360" w:lineRule="auto"/>
        <w:jc w:val="both"/>
        <w:outlineLvl w:val="0"/>
        <w:rPr>
          <w:rFonts w:ascii="Arial" w:hAnsi="Arial" w:cs="Arial"/>
          <w:b/>
          <w:color w:val="auto"/>
          <w:szCs w:val="24"/>
        </w:rPr>
      </w:pPr>
      <w:r w:rsidRPr="00AF4FA3">
        <w:rPr>
          <w:rFonts w:ascii="Arial" w:hAnsi="Arial" w:cs="Arial"/>
          <w:b/>
          <w:color w:val="auto"/>
          <w:szCs w:val="24"/>
        </w:rPr>
        <w:t xml:space="preserve">K bodu </w:t>
      </w:r>
      <w:r w:rsidRPr="00AF4FA3" w:rsidR="008003D2">
        <w:rPr>
          <w:rFonts w:ascii="Arial" w:hAnsi="Arial" w:cs="Arial"/>
          <w:b/>
          <w:color w:val="auto"/>
          <w:szCs w:val="24"/>
        </w:rPr>
        <w:t>3</w:t>
      </w:r>
      <w:r w:rsidRPr="00AF4FA3">
        <w:rPr>
          <w:rFonts w:ascii="Arial" w:hAnsi="Arial" w:cs="Arial"/>
          <w:b/>
          <w:color w:val="auto"/>
          <w:szCs w:val="24"/>
        </w:rPr>
        <w:t xml:space="preserve"> (§ 26a ods. 2)</w:t>
      </w:r>
    </w:p>
    <w:p w:rsidR="00D24FBC" w:rsidRPr="00AF4FA3" w:rsidP="00587075">
      <w:pPr>
        <w:pStyle w:val="Default"/>
        <w:spacing w:line="360" w:lineRule="auto"/>
        <w:ind w:firstLine="720"/>
        <w:jc w:val="both"/>
        <w:rPr>
          <w:rFonts w:ascii="Arial" w:hAnsi="Arial" w:cs="Arial"/>
          <w:color w:val="auto"/>
          <w:szCs w:val="24"/>
        </w:rPr>
      </w:pPr>
      <w:r w:rsidRPr="00AF4FA3" w:rsidR="00864528">
        <w:rPr>
          <w:rFonts w:ascii="Arial" w:hAnsi="Arial" w:cs="Arial"/>
          <w:color w:val="auto"/>
          <w:szCs w:val="24"/>
        </w:rPr>
        <w:t xml:space="preserve">Za krátky čas pôsobenia Komisie možno konštatovať, že </w:t>
      </w:r>
      <w:r w:rsidRPr="00AF4FA3" w:rsidR="006F0BE5">
        <w:rPr>
          <w:rFonts w:ascii="Arial" w:hAnsi="Arial" w:cs="Arial"/>
          <w:color w:val="auto"/>
          <w:szCs w:val="24"/>
        </w:rPr>
        <w:t xml:space="preserve">sa </w:t>
      </w:r>
      <w:r w:rsidRPr="00AF4FA3" w:rsidR="00864528">
        <w:rPr>
          <w:rFonts w:ascii="Arial" w:hAnsi="Arial" w:cs="Arial"/>
          <w:color w:val="auto"/>
          <w:szCs w:val="24"/>
        </w:rPr>
        <w:t>na ňu obrátilo niekoľko stoviek spotrebiteľov. Nie vždy však má možnosť Komisia zasiahnuť, pretože problém spotrebiteľa sa netýka § 53 ods. 1 a 4 O</w:t>
      </w:r>
      <w:r w:rsidRPr="00AF4FA3" w:rsidR="006F0BE5">
        <w:rPr>
          <w:rFonts w:ascii="Arial" w:hAnsi="Arial" w:cs="Arial"/>
          <w:color w:val="auto"/>
          <w:szCs w:val="24"/>
        </w:rPr>
        <w:t>bčianskeho zákonníka,</w:t>
      </w:r>
      <w:r w:rsidRPr="00AF4FA3" w:rsidR="00864528">
        <w:rPr>
          <w:rFonts w:ascii="Arial" w:hAnsi="Arial" w:cs="Arial"/>
          <w:color w:val="auto"/>
          <w:szCs w:val="24"/>
        </w:rPr>
        <w:t xml:space="preserve"> t</w:t>
      </w:r>
      <w:r w:rsidRPr="00AF4FA3" w:rsidR="006F0BE5">
        <w:rPr>
          <w:rFonts w:ascii="Arial" w:hAnsi="Arial" w:cs="Arial"/>
          <w:color w:val="auto"/>
          <w:szCs w:val="24"/>
        </w:rPr>
        <w:t>ak</w:t>
      </w:r>
      <w:r w:rsidRPr="00AF4FA3" w:rsidR="00864528">
        <w:rPr>
          <w:rFonts w:ascii="Arial" w:hAnsi="Arial" w:cs="Arial"/>
          <w:color w:val="auto"/>
          <w:szCs w:val="24"/>
        </w:rPr>
        <w:t>zv</w:t>
      </w:r>
      <w:r w:rsidRPr="00AF4FA3" w:rsidR="006F0BE5">
        <w:rPr>
          <w:rFonts w:ascii="Arial" w:hAnsi="Arial" w:cs="Arial"/>
          <w:color w:val="auto"/>
          <w:szCs w:val="24"/>
        </w:rPr>
        <w:t>aných</w:t>
      </w:r>
      <w:r w:rsidRPr="00AF4FA3" w:rsidR="00864528">
        <w:rPr>
          <w:rFonts w:ascii="Arial" w:hAnsi="Arial" w:cs="Arial"/>
          <w:color w:val="auto"/>
          <w:szCs w:val="24"/>
        </w:rPr>
        <w:t xml:space="preserve"> neprijateľných zmluvných podmienok, ale nekalých obchodných praktík podľa </w:t>
      </w:r>
      <w:r w:rsidRPr="00AF4FA3" w:rsidR="006F0BE5">
        <w:rPr>
          <w:rFonts w:ascii="Arial" w:hAnsi="Arial" w:cs="Arial"/>
          <w:color w:val="auto"/>
          <w:szCs w:val="24"/>
        </w:rPr>
        <w:t>tohto</w:t>
      </w:r>
      <w:r w:rsidRPr="00AF4FA3" w:rsidR="00864528">
        <w:rPr>
          <w:rFonts w:ascii="Arial" w:hAnsi="Arial" w:cs="Arial"/>
          <w:color w:val="auto"/>
          <w:szCs w:val="24"/>
        </w:rPr>
        <w:t xml:space="preserve"> zákona. Niet dôvod, </w:t>
      </w:r>
      <w:r w:rsidRPr="00AF4FA3" w:rsidR="006F0BE5">
        <w:rPr>
          <w:rFonts w:ascii="Arial" w:hAnsi="Arial" w:cs="Arial"/>
          <w:color w:val="auto"/>
          <w:szCs w:val="24"/>
        </w:rPr>
        <w:t>aby</w:t>
      </w:r>
      <w:r w:rsidRPr="00AF4FA3" w:rsidR="00864528">
        <w:rPr>
          <w:rFonts w:ascii="Arial" w:hAnsi="Arial" w:cs="Arial"/>
          <w:color w:val="auto"/>
          <w:szCs w:val="24"/>
        </w:rPr>
        <w:t xml:space="preserve"> Komisia pružne </w:t>
      </w:r>
      <w:r w:rsidRPr="00AF4FA3" w:rsidR="006F0BE5">
        <w:rPr>
          <w:rFonts w:ascii="Arial" w:hAnsi="Arial" w:cs="Arial"/>
          <w:color w:val="auto"/>
          <w:szCs w:val="24"/>
        </w:rPr>
        <w:t>nespracovala</w:t>
      </w:r>
      <w:r w:rsidRPr="00AF4FA3" w:rsidR="00864528">
        <w:rPr>
          <w:rFonts w:ascii="Arial" w:hAnsi="Arial" w:cs="Arial"/>
          <w:color w:val="auto"/>
          <w:szCs w:val="24"/>
        </w:rPr>
        <w:t xml:space="preserve"> aj takéto podnety a tak mohla signalizovať príslušným orgánom dohľadu, najmä nad finančným trhom</w:t>
      </w:r>
      <w:r w:rsidRPr="00AF4FA3" w:rsidR="00A63C3B">
        <w:rPr>
          <w:rFonts w:ascii="Arial" w:hAnsi="Arial" w:cs="Arial"/>
          <w:color w:val="auto"/>
          <w:szCs w:val="24"/>
        </w:rPr>
        <w:t>,</w:t>
      </w:r>
      <w:r w:rsidRPr="00AF4FA3" w:rsidR="00864528">
        <w:rPr>
          <w:rFonts w:ascii="Arial" w:hAnsi="Arial" w:cs="Arial"/>
          <w:color w:val="auto"/>
          <w:szCs w:val="24"/>
        </w:rPr>
        <w:t xml:space="preserve"> nekalé postupy dodávateľov.</w:t>
      </w:r>
      <w:r w:rsidRPr="00AF4FA3" w:rsidR="00651813">
        <w:rPr>
          <w:rFonts w:ascii="Arial" w:hAnsi="Arial" w:cs="Arial"/>
          <w:color w:val="auto"/>
          <w:szCs w:val="24"/>
        </w:rPr>
        <w:t xml:space="preserve"> Z</w:t>
      </w:r>
      <w:r w:rsidRPr="00AF4FA3" w:rsidR="00587075">
        <w:rPr>
          <w:rFonts w:ascii="Arial" w:hAnsi="Arial" w:cs="Arial"/>
          <w:color w:val="auto"/>
          <w:szCs w:val="24"/>
        </w:rPr>
        <w:t xml:space="preserve"> </w:t>
      </w:r>
      <w:r w:rsidRPr="00AF4FA3" w:rsidR="00651813">
        <w:rPr>
          <w:rFonts w:ascii="Arial" w:hAnsi="Arial" w:cs="Arial"/>
          <w:color w:val="auto"/>
          <w:szCs w:val="24"/>
        </w:rPr>
        <w:t>mnohých podnetov možno konštatovať, že je podozrenie o</w:t>
      </w:r>
      <w:r w:rsidRPr="00AF4FA3" w:rsidR="00587075">
        <w:rPr>
          <w:rFonts w:ascii="Arial" w:hAnsi="Arial" w:cs="Arial"/>
          <w:color w:val="auto"/>
          <w:szCs w:val="24"/>
        </w:rPr>
        <w:t xml:space="preserve"> </w:t>
      </w:r>
      <w:r w:rsidRPr="00AF4FA3" w:rsidR="00137D6C">
        <w:rPr>
          <w:rFonts w:ascii="Arial" w:hAnsi="Arial" w:cs="Arial"/>
          <w:color w:val="auto"/>
          <w:szCs w:val="24"/>
        </w:rPr>
        <w:t>konaní dodávateľa až na hrane T</w:t>
      </w:r>
      <w:r w:rsidRPr="00AF4FA3" w:rsidR="00651813">
        <w:rPr>
          <w:rFonts w:ascii="Arial" w:hAnsi="Arial" w:cs="Arial"/>
          <w:color w:val="auto"/>
          <w:szCs w:val="24"/>
        </w:rPr>
        <w:t>restného zákona. Materiálnym vybavením podnetu takto stúpne dôvera spotrebiteľov v</w:t>
      </w:r>
      <w:r w:rsidRPr="00AF4FA3" w:rsidR="00587075">
        <w:rPr>
          <w:rFonts w:ascii="Arial" w:hAnsi="Arial" w:cs="Arial"/>
          <w:color w:val="auto"/>
          <w:szCs w:val="24"/>
        </w:rPr>
        <w:t xml:space="preserve"> </w:t>
      </w:r>
      <w:r w:rsidRPr="00AF4FA3" w:rsidR="00651813">
        <w:rPr>
          <w:rFonts w:ascii="Arial" w:hAnsi="Arial" w:cs="Arial"/>
          <w:color w:val="auto"/>
          <w:szCs w:val="24"/>
        </w:rPr>
        <w:t>ochranné mechanizmy štátu. Komisia nikomu  kompetencie neodoberá a</w:t>
      </w:r>
      <w:r w:rsidRPr="00AF4FA3" w:rsidR="00587075">
        <w:rPr>
          <w:rFonts w:ascii="Arial" w:hAnsi="Arial" w:cs="Arial"/>
          <w:color w:val="auto"/>
          <w:szCs w:val="24"/>
        </w:rPr>
        <w:t xml:space="preserve"> </w:t>
      </w:r>
      <w:r w:rsidRPr="00AF4FA3" w:rsidR="00137D6C">
        <w:rPr>
          <w:rFonts w:ascii="Arial" w:hAnsi="Arial" w:cs="Arial"/>
          <w:color w:val="auto"/>
          <w:szCs w:val="24"/>
        </w:rPr>
        <w:t>naďalej</w:t>
      </w:r>
      <w:r w:rsidRPr="00AF4FA3" w:rsidR="00651813">
        <w:rPr>
          <w:rFonts w:ascii="Arial" w:hAnsi="Arial" w:cs="Arial"/>
          <w:color w:val="auto"/>
          <w:szCs w:val="24"/>
        </w:rPr>
        <w:t xml:space="preserve"> bude mať len takzvanú signalizačnú právomoc </w:t>
      </w:r>
      <w:r w:rsidRPr="00AF4FA3" w:rsidR="00587075">
        <w:rPr>
          <w:rFonts w:ascii="Arial" w:hAnsi="Arial" w:cs="Arial"/>
          <w:color w:val="auto"/>
          <w:szCs w:val="24"/>
        </w:rPr>
        <w:t xml:space="preserve">          </w:t>
      </w:r>
      <w:r w:rsidRPr="00AF4FA3" w:rsidR="00651813">
        <w:rPr>
          <w:rFonts w:ascii="Arial" w:hAnsi="Arial" w:cs="Arial"/>
          <w:color w:val="auto"/>
          <w:szCs w:val="24"/>
        </w:rPr>
        <w:t>a</w:t>
      </w:r>
      <w:r w:rsidRPr="00AF4FA3" w:rsidR="00587075">
        <w:rPr>
          <w:rFonts w:ascii="Arial" w:hAnsi="Arial" w:cs="Arial"/>
          <w:color w:val="auto"/>
          <w:szCs w:val="24"/>
        </w:rPr>
        <w:t xml:space="preserve"> </w:t>
      </w:r>
      <w:r w:rsidRPr="00AF4FA3" w:rsidR="00651813">
        <w:rPr>
          <w:rFonts w:ascii="Arial" w:hAnsi="Arial" w:cs="Arial"/>
          <w:color w:val="auto"/>
          <w:szCs w:val="24"/>
        </w:rPr>
        <w:t>o</w:t>
      </w:r>
      <w:r w:rsidRPr="00AF4FA3" w:rsidR="00587075">
        <w:rPr>
          <w:rFonts w:ascii="Arial" w:hAnsi="Arial" w:cs="Arial"/>
          <w:color w:val="auto"/>
          <w:szCs w:val="24"/>
        </w:rPr>
        <w:t xml:space="preserve"> </w:t>
      </w:r>
      <w:r w:rsidRPr="00AF4FA3" w:rsidR="00651813">
        <w:rPr>
          <w:rFonts w:ascii="Arial" w:hAnsi="Arial" w:cs="Arial"/>
          <w:color w:val="auto"/>
          <w:szCs w:val="24"/>
        </w:rPr>
        <w:t>právach a</w:t>
      </w:r>
      <w:r w:rsidRPr="00AF4FA3" w:rsidR="00587075">
        <w:rPr>
          <w:rFonts w:ascii="Arial" w:hAnsi="Arial" w:cs="Arial"/>
          <w:color w:val="auto"/>
          <w:szCs w:val="24"/>
        </w:rPr>
        <w:t xml:space="preserve"> </w:t>
      </w:r>
      <w:r w:rsidRPr="00AF4FA3" w:rsidR="00651813">
        <w:rPr>
          <w:rFonts w:ascii="Arial" w:hAnsi="Arial" w:cs="Arial"/>
          <w:color w:val="auto"/>
          <w:szCs w:val="24"/>
        </w:rPr>
        <w:t>povinnostiach účastníkov súkromnoprávnych vzťahov</w:t>
      </w:r>
      <w:r w:rsidRPr="00AF4FA3" w:rsidR="00587075">
        <w:rPr>
          <w:rFonts w:ascii="Arial" w:hAnsi="Arial" w:cs="Arial"/>
          <w:color w:val="auto"/>
          <w:szCs w:val="24"/>
        </w:rPr>
        <w:t xml:space="preserve"> </w:t>
      </w:r>
      <w:r w:rsidRPr="00AF4FA3" w:rsidR="00651813">
        <w:rPr>
          <w:rFonts w:ascii="Arial" w:hAnsi="Arial" w:cs="Arial"/>
          <w:color w:val="auto"/>
          <w:szCs w:val="24"/>
        </w:rPr>
        <w:t>rozhodovať nebude. Inštitút spotrebiteľa je predovšetkým inštitútom súkromného práva (§ 52 ods. 4 O</w:t>
      </w:r>
      <w:r w:rsidRPr="00AF4FA3" w:rsidR="00137D6C">
        <w:rPr>
          <w:rFonts w:ascii="Arial" w:hAnsi="Arial" w:cs="Arial"/>
          <w:color w:val="auto"/>
          <w:szCs w:val="24"/>
        </w:rPr>
        <w:t>bčianskeho zákonníka</w:t>
      </w:r>
      <w:r w:rsidRPr="00AF4FA3" w:rsidR="00651813">
        <w:rPr>
          <w:rFonts w:ascii="Arial" w:hAnsi="Arial" w:cs="Arial"/>
          <w:color w:val="auto"/>
          <w:szCs w:val="24"/>
        </w:rPr>
        <w:t>) a</w:t>
      </w:r>
      <w:r w:rsidRPr="00AF4FA3" w:rsidR="00587075">
        <w:rPr>
          <w:rFonts w:ascii="Arial" w:hAnsi="Arial" w:cs="Arial"/>
          <w:color w:val="auto"/>
          <w:szCs w:val="24"/>
        </w:rPr>
        <w:t xml:space="preserve"> </w:t>
      </w:r>
      <w:r w:rsidRPr="00AF4FA3" w:rsidR="00651813">
        <w:rPr>
          <w:rFonts w:ascii="Arial" w:hAnsi="Arial" w:cs="Arial"/>
          <w:color w:val="auto"/>
          <w:szCs w:val="24"/>
        </w:rPr>
        <w:t>súdne spory so spotrebiteľských sporov predstavujú významnú časť agendy súdov. Je prirodzené, že práve na M</w:t>
      </w:r>
      <w:r w:rsidRPr="00AF4FA3" w:rsidR="00137D6C">
        <w:rPr>
          <w:rFonts w:ascii="Arial" w:hAnsi="Arial" w:cs="Arial"/>
          <w:color w:val="auto"/>
          <w:szCs w:val="24"/>
        </w:rPr>
        <w:t>inisterstve spravodlivosti</w:t>
      </w:r>
      <w:r w:rsidRPr="00AF4FA3" w:rsidR="00651813">
        <w:rPr>
          <w:rFonts w:ascii="Arial" w:hAnsi="Arial" w:cs="Arial"/>
          <w:color w:val="auto"/>
          <w:szCs w:val="24"/>
        </w:rPr>
        <w:t xml:space="preserve"> SR</w:t>
      </w:r>
      <w:r w:rsidRPr="00AF4FA3" w:rsidR="008131D0">
        <w:rPr>
          <w:rFonts w:ascii="Arial" w:hAnsi="Arial" w:cs="Arial"/>
          <w:color w:val="auto"/>
          <w:szCs w:val="24"/>
        </w:rPr>
        <w:t xml:space="preserve"> </w:t>
      </w:r>
      <w:r w:rsidRPr="00AF4FA3" w:rsidR="00651813">
        <w:rPr>
          <w:rFonts w:ascii="Arial" w:hAnsi="Arial" w:cs="Arial"/>
          <w:color w:val="auto"/>
          <w:szCs w:val="24"/>
        </w:rPr>
        <w:t xml:space="preserve">je možné monitorovať veľký počet </w:t>
      </w:r>
      <w:r w:rsidRPr="00AF4FA3" w:rsidR="00A63C3B">
        <w:rPr>
          <w:rFonts w:ascii="Arial" w:hAnsi="Arial" w:cs="Arial"/>
          <w:color w:val="auto"/>
          <w:szCs w:val="24"/>
        </w:rPr>
        <w:t xml:space="preserve">vadných </w:t>
      </w:r>
      <w:r w:rsidRPr="00AF4FA3" w:rsidR="00651813">
        <w:rPr>
          <w:rFonts w:ascii="Arial" w:hAnsi="Arial" w:cs="Arial"/>
          <w:color w:val="auto"/>
          <w:szCs w:val="24"/>
        </w:rPr>
        <w:t xml:space="preserve">spotrebiteľských vzťahov, čo svedčí aj </w:t>
      </w:r>
      <w:r w:rsidRPr="00AF4FA3" w:rsidR="008131D0">
        <w:rPr>
          <w:rFonts w:ascii="Arial" w:hAnsi="Arial" w:cs="Arial"/>
          <w:color w:val="auto"/>
          <w:szCs w:val="24"/>
        </w:rPr>
        <w:t xml:space="preserve">   </w:t>
      </w:r>
      <w:r w:rsidRPr="00AF4FA3" w:rsidR="00651813">
        <w:rPr>
          <w:rFonts w:ascii="Arial" w:hAnsi="Arial" w:cs="Arial"/>
          <w:color w:val="auto"/>
          <w:szCs w:val="24"/>
        </w:rPr>
        <w:t>o</w:t>
      </w:r>
      <w:r w:rsidRPr="00AF4FA3" w:rsidR="00587075">
        <w:rPr>
          <w:rFonts w:ascii="Arial" w:hAnsi="Arial" w:cs="Arial"/>
          <w:color w:val="auto"/>
          <w:szCs w:val="24"/>
        </w:rPr>
        <w:t xml:space="preserve"> </w:t>
      </w:r>
      <w:r w:rsidRPr="00AF4FA3" w:rsidR="00651813">
        <w:rPr>
          <w:rFonts w:ascii="Arial" w:hAnsi="Arial" w:cs="Arial"/>
          <w:color w:val="auto"/>
          <w:szCs w:val="24"/>
        </w:rPr>
        <w:t>nápade vecí na Komisiu na posudzovanie podmienok v</w:t>
      </w:r>
      <w:r w:rsidRPr="00AF4FA3" w:rsidR="00587075">
        <w:rPr>
          <w:rFonts w:ascii="Arial" w:hAnsi="Arial" w:cs="Arial"/>
          <w:color w:val="auto"/>
          <w:szCs w:val="24"/>
        </w:rPr>
        <w:t xml:space="preserve"> </w:t>
      </w:r>
      <w:r w:rsidRPr="00AF4FA3" w:rsidR="00651813">
        <w:rPr>
          <w:rFonts w:ascii="Arial" w:hAnsi="Arial" w:cs="Arial"/>
          <w:color w:val="auto"/>
          <w:szCs w:val="24"/>
        </w:rPr>
        <w:t>spotrebiteľských zmluvách</w:t>
      </w:r>
      <w:r w:rsidRPr="00AF4FA3" w:rsidR="008131D0">
        <w:rPr>
          <w:rFonts w:ascii="Arial" w:hAnsi="Arial" w:cs="Arial"/>
          <w:color w:val="auto"/>
          <w:szCs w:val="24"/>
        </w:rPr>
        <w:t xml:space="preserve">  </w:t>
      </w:r>
      <w:r w:rsidRPr="00AF4FA3" w:rsidR="00651813">
        <w:rPr>
          <w:rFonts w:ascii="Arial" w:hAnsi="Arial" w:cs="Arial"/>
          <w:color w:val="auto"/>
          <w:szCs w:val="24"/>
        </w:rPr>
        <w:t xml:space="preserve"> </w:t>
      </w:r>
      <w:r w:rsidRPr="00AF4FA3" w:rsidR="008131D0">
        <w:rPr>
          <w:rFonts w:ascii="Arial" w:hAnsi="Arial" w:cs="Arial"/>
          <w:color w:val="auto"/>
          <w:szCs w:val="24"/>
        </w:rPr>
        <w:t xml:space="preserve">    </w:t>
      </w:r>
      <w:r w:rsidRPr="00AF4FA3" w:rsidR="00651813">
        <w:rPr>
          <w:rFonts w:ascii="Arial" w:hAnsi="Arial" w:cs="Arial"/>
          <w:color w:val="auto"/>
          <w:szCs w:val="24"/>
        </w:rPr>
        <w:t>a</w:t>
      </w:r>
      <w:r w:rsidR="00BD5CD1">
        <w:rPr>
          <w:rFonts w:ascii="Arial" w:hAnsi="Arial" w:cs="Arial"/>
          <w:color w:val="auto"/>
          <w:szCs w:val="24"/>
        </w:rPr>
        <w:t xml:space="preserve"> </w:t>
      </w:r>
      <w:r w:rsidRPr="00AF4FA3" w:rsidR="00651813">
        <w:rPr>
          <w:rFonts w:ascii="Arial" w:hAnsi="Arial" w:cs="Arial"/>
          <w:color w:val="auto"/>
          <w:szCs w:val="24"/>
        </w:rPr>
        <w:t xml:space="preserve">táto môže účinne signalizovať potrebu operatívne zasiahnuť. Je úplný </w:t>
      </w:r>
      <w:r w:rsidRPr="00AF4FA3" w:rsidR="00A63C3B">
        <w:rPr>
          <w:rFonts w:ascii="Arial" w:hAnsi="Arial" w:cs="Arial"/>
          <w:color w:val="auto"/>
          <w:szCs w:val="24"/>
        </w:rPr>
        <w:t>rozdiel</w:t>
      </w:r>
      <w:r w:rsidRPr="00AF4FA3" w:rsidR="00137D6C">
        <w:rPr>
          <w:rFonts w:ascii="Arial" w:hAnsi="Arial" w:cs="Arial"/>
          <w:color w:val="auto"/>
          <w:szCs w:val="24"/>
        </w:rPr>
        <w:t>,</w:t>
      </w:r>
      <w:r w:rsidRPr="00AF4FA3" w:rsidR="00651813">
        <w:rPr>
          <w:rFonts w:ascii="Arial" w:hAnsi="Arial" w:cs="Arial"/>
          <w:color w:val="auto"/>
          <w:szCs w:val="24"/>
        </w:rPr>
        <w:t xml:space="preserve"> ak si len orgány postupujú veci s</w:t>
      </w:r>
      <w:r w:rsidRPr="00AF4FA3" w:rsidR="00587075">
        <w:rPr>
          <w:rFonts w:ascii="Arial" w:hAnsi="Arial" w:cs="Arial"/>
          <w:color w:val="auto"/>
          <w:szCs w:val="24"/>
        </w:rPr>
        <w:t xml:space="preserve"> </w:t>
      </w:r>
      <w:r w:rsidRPr="00AF4FA3" w:rsidR="00651813">
        <w:rPr>
          <w:rFonts w:ascii="Arial" w:hAnsi="Arial" w:cs="Arial"/>
          <w:color w:val="auto"/>
          <w:szCs w:val="24"/>
        </w:rPr>
        <w:t xml:space="preserve">oznamovaním pisateľovi, že nemajú kompetenciu, ako keď Komisia nie len signalizuje, ale dá zároveň aj podnet. Výsledky možno vidieť </w:t>
      </w:r>
      <w:r w:rsidRPr="00AF4FA3" w:rsidR="00137D6C">
        <w:rPr>
          <w:rFonts w:ascii="Arial" w:hAnsi="Arial" w:cs="Arial"/>
          <w:color w:val="auto"/>
          <w:szCs w:val="24"/>
        </w:rPr>
        <w:t>na internetovej stránke:</w:t>
      </w:r>
      <w:r w:rsidRPr="00AF4FA3" w:rsidR="00651813">
        <w:rPr>
          <w:rFonts w:ascii="Arial" w:hAnsi="Arial" w:cs="Arial"/>
          <w:color w:val="auto"/>
          <w:szCs w:val="24"/>
        </w:rPr>
        <w:t xml:space="preserve"> </w:t>
      </w:r>
    </w:p>
    <w:p w:rsidR="00BD5CD1" w:rsidRPr="00AF4FA3" w:rsidP="00587075">
      <w:pPr>
        <w:pStyle w:val="Default"/>
        <w:spacing w:line="360" w:lineRule="auto"/>
        <w:jc w:val="both"/>
        <w:rPr>
          <w:rFonts w:ascii="Arial" w:hAnsi="Arial" w:cs="Arial"/>
          <w:color w:val="auto"/>
          <w:szCs w:val="24"/>
        </w:rPr>
      </w:pPr>
      <w:hyperlink r:id="rId4" w:history="1">
        <w:r w:rsidRPr="00AF4FA3" w:rsidR="00D24FBC">
          <w:rPr>
            <w:rStyle w:val="Hyperlink"/>
            <w:rFonts w:ascii="Arial" w:hAnsi="Arial" w:cs="Arial"/>
            <w:color w:val="auto"/>
            <w:szCs w:val="24"/>
          </w:rPr>
          <w:t>http://www.justice.gov.sk/wfn.aspx?pg=h4c&amp;htm=h4/komis_ozn.htm</w:t>
        </w:r>
      </w:hyperlink>
      <w:r w:rsidRPr="00AF4FA3" w:rsidR="00D24FBC">
        <w:rPr>
          <w:rFonts w:ascii="Arial" w:hAnsi="Arial" w:cs="Arial"/>
          <w:color w:val="auto"/>
          <w:szCs w:val="24"/>
        </w:rPr>
        <w:t xml:space="preserve"> </w:t>
      </w:r>
    </w:p>
    <w:p w:rsidR="00D24FBC" w:rsidRPr="00AF4FA3" w:rsidP="00587075">
      <w:pPr>
        <w:pStyle w:val="Default"/>
        <w:spacing w:line="360" w:lineRule="auto"/>
        <w:jc w:val="both"/>
        <w:rPr>
          <w:rFonts w:ascii="Arial" w:hAnsi="Arial" w:cs="Arial"/>
          <w:color w:val="auto"/>
          <w:szCs w:val="24"/>
        </w:rPr>
      </w:pPr>
      <w:hyperlink r:id="rId5" w:history="1">
        <w:r w:rsidRPr="00AF4FA3">
          <w:rPr>
            <w:rStyle w:val="Hyperlink"/>
            <w:rFonts w:ascii="Arial" w:hAnsi="Arial" w:cs="Arial"/>
            <w:color w:val="auto"/>
            <w:szCs w:val="24"/>
          </w:rPr>
          <w:t>http://www.justice.gov.sk/wfn.aspx?pg=h4c&amp;htm=h4/komis_zal.htm</w:t>
        </w:r>
      </w:hyperlink>
      <w:r w:rsidRPr="00AF4FA3">
        <w:rPr>
          <w:rFonts w:ascii="Arial" w:hAnsi="Arial" w:cs="Arial"/>
          <w:color w:val="auto"/>
          <w:szCs w:val="24"/>
        </w:rPr>
        <w:t xml:space="preserve"> </w:t>
      </w:r>
    </w:p>
    <w:p w:rsidR="008131D0" w:rsidRPr="00AF4FA3" w:rsidP="008131D0">
      <w:pPr>
        <w:pStyle w:val="Default"/>
        <w:spacing w:line="360" w:lineRule="auto"/>
        <w:ind w:firstLine="720"/>
        <w:jc w:val="both"/>
        <w:rPr>
          <w:rFonts w:ascii="Arial" w:hAnsi="Arial" w:cs="Arial"/>
          <w:color w:val="auto"/>
          <w:szCs w:val="24"/>
        </w:rPr>
      </w:pPr>
      <w:r w:rsidRPr="00AF4FA3">
        <w:rPr>
          <w:rFonts w:ascii="Arial" w:hAnsi="Arial" w:cs="Arial"/>
          <w:color w:val="auto"/>
          <w:szCs w:val="24"/>
        </w:rPr>
        <w:t>V navrhovanom znení sa zámerne používa slovo „podnet“, ktorým sa označuje neformálne upozornenie správnemu orgánu na porušovanie povinností dodávateľa, na rozdiel od návrhu, ktorý by zakladal povinnosť tohto orgánu o ňom konať a rozhodnúť.</w:t>
      </w:r>
    </w:p>
    <w:p w:rsidR="008131D0" w:rsidRPr="00AF4FA3" w:rsidP="00587075">
      <w:pPr>
        <w:pStyle w:val="Default"/>
        <w:spacing w:line="360" w:lineRule="auto"/>
        <w:jc w:val="both"/>
        <w:outlineLvl w:val="0"/>
        <w:rPr>
          <w:rFonts w:ascii="Arial" w:hAnsi="Arial" w:cs="Arial"/>
          <w:b/>
          <w:color w:val="auto"/>
          <w:szCs w:val="24"/>
        </w:rPr>
      </w:pPr>
    </w:p>
    <w:p w:rsidR="00137D6C" w:rsidRPr="00AF4FA3" w:rsidP="00587075">
      <w:pPr>
        <w:pStyle w:val="Default"/>
        <w:spacing w:line="360" w:lineRule="auto"/>
        <w:jc w:val="both"/>
        <w:outlineLvl w:val="0"/>
        <w:rPr>
          <w:rFonts w:ascii="Arial" w:hAnsi="Arial" w:cs="Arial"/>
          <w:b/>
          <w:color w:val="auto"/>
          <w:szCs w:val="24"/>
        </w:rPr>
      </w:pPr>
      <w:r w:rsidRPr="00AF4FA3" w:rsidR="00651813">
        <w:rPr>
          <w:rFonts w:ascii="Arial" w:hAnsi="Arial" w:cs="Arial"/>
          <w:b/>
          <w:color w:val="auto"/>
          <w:szCs w:val="24"/>
        </w:rPr>
        <w:t xml:space="preserve">K bodu </w:t>
      </w:r>
      <w:r w:rsidRPr="00AF4FA3" w:rsidR="008003D2">
        <w:rPr>
          <w:rFonts w:ascii="Arial" w:hAnsi="Arial" w:cs="Arial"/>
          <w:b/>
          <w:color w:val="auto"/>
          <w:szCs w:val="24"/>
        </w:rPr>
        <w:t>4</w:t>
      </w:r>
      <w:r w:rsidRPr="00AF4FA3">
        <w:rPr>
          <w:rFonts w:ascii="Arial" w:hAnsi="Arial" w:cs="Arial"/>
          <w:b/>
          <w:color w:val="auto"/>
          <w:szCs w:val="24"/>
        </w:rPr>
        <w:t xml:space="preserve"> (§ 27)</w:t>
      </w:r>
    </w:p>
    <w:p w:rsidR="00651813" w:rsidRPr="00AF4FA3" w:rsidP="00587075">
      <w:pPr>
        <w:pStyle w:val="Default"/>
        <w:spacing w:line="360" w:lineRule="auto"/>
        <w:ind w:firstLine="720"/>
        <w:jc w:val="both"/>
        <w:rPr>
          <w:rFonts w:ascii="Arial" w:hAnsi="Arial" w:cs="Arial"/>
          <w:color w:val="auto"/>
          <w:szCs w:val="24"/>
        </w:rPr>
      </w:pPr>
      <w:r w:rsidRPr="00AF4FA3">
        <w:rPr>
          <w:rFonts w:ascii="Arial" w:hAnsi="Arial" w:cs="Arial"/>
          <w:color w:val="auto"/>
          <w:szCs w:val="24"/>
        </w:rPr>
        <w:t>Komisia nerozhoduje o</w:t>
      </w:r>
      <w:r w:rsidRPr="00AF4FA3" w:rsidR="00B405DE">
        <w:rPr>
          <w:rFonts w:ascii="Arial" w:hAnsi="Arial" w:cs="Arial"/>
          <w:color w:val="auto"/>
          <w:szCs w:val="24"/>
        </w:rPr>
        <w:t xml:space="preserve"> </w:t>
      </w:r>
      <w:r w:rsidRPr="00AF4FA3">
        <w:rPr>
          <w:rFonts w:ascii="Arial" w:hAnsi="Arial" w:cs="Arial"/>
          <w:color w:val="auto"/>
          <w:szCs w:val="24"/>
        </w:rPr>
        <w:t>právach a</w:t>
      </w:r>
      <w:r w:rsidRPr="00AF4FA3" w:rsidR="00B405DE">
        <w:rPr>
          <w:rFonts w:ascii="Arial" w:hAnsi="Arial" w:cs="Arial"/>
          <w:color w:val="auto"/>
          <w:szCs w:val="24"/>
        </w:rPr>
        <w:t xml:space="preserve"> </w:t>
      </w:r>
      <w:r w:rsidRPr="00AF4FA3" w:rsidR="00137D6C">
        <w:rPr>
          <w:rFonts w:ascii="Arial" w:hAnsi="Arial" w:cs="Arial"/>
          <w:color w:val="auto"/>
          <w:szCs w:val="24"/>
        </w:rPr>
        <w:t>povinnostiach</w:t>
      </w:r>
      <w:r w:rsidRPr="00AF4FA3">
        <w:rPr>
          <w:rFonts w:ascii="Arial" w:hAnsi="Arial" w:cs="Arial"/>
          <w:color w:val="auto"/>
          <w:szCs w:val="24"/>
        </w:rPr>
        <w:t xml:space="preserve"> účastníkov občianskoprávnych vzťahov, má iba t</w:t>
      </w:r>
      <w:r w:rsidRPr="00AF4FA3" w:rsidR="00137D6C">
        <w:rPr>
          <w:rFonts w:ascii="Arial" w:hAnsi="Arial" w:cs="Arial"/>
          <w:color w:val="auto"/>
          <w:szCs w:val="24"/>
        </w:rPr>
        <w:t>ak</w:t>
      </w:r>
      <w:r w:rsidRPr="00AF4FA3">
        <w:rPr>
          <w:rFonts w:ascii="Arial" w:hAnsi="Arial" w:cs="Arial"/>
          <w:color w:val="auto"/>
          <w:szCs w:val="24"/>
        </w:rPr>
        <w:t>zv</w:t>
      </w:r>
      <w:r w:rsidRPr="00AF4FA3" w:rsidR="00137D6C">
        <w:rPr>
          <w:rFonts w:ascii="Arial" w:hAnsi="Arial" w:cs="Arial"/>
          <w:color w:val="auto"/>
          <w:szCs w:val="24"/>
        </w:rPr>
        <w:t>anú</w:t>
      </w:r>
      <w:r w:rsidRPr="00AF4FA3">
        <w:rPr>
          <w:rFonts w:ascii="Arial" w:hAnsi="Arial" w:cs="Arial"/>
          <w:color w:val="auto"/>
          <w:szCs w:val="24"/>
        </w:rPr>
        <w:t xml:space="preserve"> signalizačnú právomoc. V</w:t>
      </w:r>
      <w:r w:rsidRPr="00AF4FA3" w:rsidR="00587075">
        <w:rPr>
          <w:rFonts w:ascii="Arial" w:hAnsi="Arial" w:cs="Arial"/>
          <w:color w:val="auto"/>
          <w:szCs w:val="24"/>
        </w:rPr>
        <w:t xml:space="preserve"> </w:t>
      </w:r>
      <w:r w:rsidRPr="00AF4FA3">
        <w:rPr>
          <w:rFonts w:ascii="Arial" w:hAnsi="Arial" w:cs="Arial"/>
          <w:color w:val="auto"/>
          <w:szCs w:val="24"/>
        </w:rPr>
        <w:t xml:space="preserve">praxi však zazneli pochybnosti </w:t>
      </w:r>
      <w:r w:rsidRPr="00AF4FA3" w:rsidR="00587075">
        <w:rPr>
          <w:rFonts w:ascii="Arial" w:hAnsi="Arial" w:cs="Arial"/>
          <w:color w:val="auto"/>
          <w:szCs w:val="24"/>
        </w:rPr>
        <w:t xml:space="preserve">       </w:t>
      </w:r>
      <w:r w:rsidRPr="00AF4FA3">
        <w:rPr>
          <w:rFonts w:ascii="Arial" w:hAnsi="Arial" w:cs="Arial"/>
          <w:color w:val="auto"/>
          <w:szCs w:val="24"/>
        </w:rPr>
        <w:t>o</w:t>
      </w:r>
      <w:r w:rsidRPr="00AF4FA3" w:rsidR="00B405DE">
        <w:rPr>
          <w:rFonts w:ascii="Arial" w:hAnsi="Arial" w:cs="Arial"/>
          <w:color w:val="auto"/>
          <w:szCs w:val="24"/>
        </w:rPr>
        <w:t xml:space="preserve"> </w:t>
      </w:r>
      <w:r w:rsidRPr="00AF4FA3">
        <w:rPr>
          <w:rFonts w:ascii="Arial" w:hAnsi="Arial" w:cs="Arial"/>
          <w:color w:val="auto"/>
          <w:szCs w:val="24"/>
        </w:rPr>
        <w:t>tom, že na Komisiu nedopadá zákon o</w:t>
      </w:r>
      <w:r w:rsidRPr="00AF4FA3" w:rsidR="00863C43">
        <w:rPr>
          <w:rFonts w:ascii="Arial" w:hAnsi="Arial" w:cs="Arial"/>
          <w:color w:val="auto"/>
          <w:szCs w:val="24"/>
        </w:rPr>
        <w:t xml:space="preserve"> </w:t>
      </w:r>
      <w:r w:rsidRPr="00AF4FA3" w:rsidR="00137D6C">
        <w:rPr>
          <w:rFonts w:ascii="Arial" w:hAnsi="Arial" w:cs="Arial"/>
          <w:color w:val="auto"/>
          <w:szCs w:val="24"/>
        </w:rPr>
        <w:t>správnom</w:t>
      </w:r>
      <w:r w:rsidRPr="00AF4FA3">
        <w:rPr>
          <w:rFonts w:ascii="Arial" w:hAnsi="Arial" w:cs="Arial"/>
          <w:color w:val="auto"/>
          <w:szCs w:val="24"/>
        </w:rPr>
        <w:t xml:space="preserve"> konaní. Komisia ani nemôže </w:t>
      </w:r>
      <w:r w:rsidRPr="00AF4FA3" w:rsidR="00137D6C">
        <w:rPr>
          <w:rFonts w:ascii="Arial" w:hAnsi="Arial" w:cs="Arial"/>
          <w:color w:val="auto"/>
          <w:szCs w:val="24"/>
        </w:rPr>
        <w:t>naplniť</w:t>
      </w:r>
      <w:r w:rsidRPr="00AF4FA3">
        <w:rPr>
          <w:rFonts w:ascii="Arial" w:hAnsi="Arial" w:cs="Arial"/>
          <w:color w:val="auto"/>
          <w:szCs w:val="24"/>
        </w:rPr>
        <w:t xml:space="preserve"> zákon o</w:t>
      </w:r>
      <w:r w:rsidRPr="00AF4FA3" w:rsidR="00587075">
        <w:rPr>
          <w:rFonts w:ascii="Arial" w:hAnsi="Arial" w:cs="Arial"/>
          <w:color w:val="auto"/>
          <w:szCs w:val="24"/>
        </w:rPr>
        <w:t xml:space="preserve"> </w:t>
      </w:r>
      <w:r w:rsidRPr="00AF4FA3">
        <w:rPr>
          <w:rFonts w:ascii="Arial" w:hAnsi="Arial" w:cs="Arial"/>
          <w:color w:val="auto"/>
          <w:szCs w:val="24"/>
        </w:rPr>
        <w:t xml:space="preserve">správnom </w:t>
      </w:r>
      <w:r w:rsidRPr="00AF4FA3" w:rsidR="00137D6C">
        <w:rPr>
          <w:rFonts w:ascii="Arial" w:hAnsi="Arial" w:cs="Arial"/>
          <w:color w:val="auto"/>
          <w:szCs w:val="24"/>
        </w:rPr>
        <w:t>konaní</w:t>
      </w:r>
      <w:r w:rsidRPr="00AF4FA3" w:rsidR="00372DAE">
        <w:rPr>
          <w:rFonts w:ascii="Arial" w:hAnsi="Arial" w:cs="Arial"/>
          <w:color w:val="auto"/>
          <w:szCs w:val="24"/>
        </w:rPr>
        <w:t>,</w:t>
      </w:r>
      <w:r w:rsidRPr="00AF4FA3">
        <w:rPr>
          <w:rFonts w:ascii="Arial" w:hAnsi="Arial" w:cs="Arial"/>
          <w:color w:val="auto"/>
          <w:szCs w:val="24"/>
        </w:rPr>
        <w:t xml:space="preserve"> ak má reálne fungovať a </w:t>
      </w:r>
      <w:r w:rsidRPr="00AF4FA3" w:rsidR="00137D6C">
        <w:rPr>
          <w:rFonts w:ascii="Arial" w:hAnsi="Arial" w:cs="Arial"/>
          <w:color w:val="auto"/>
          <w:szCs w:val="24"/>
        </w:rPr>
        <w:t>materiálne</w:t>
      </w:r>
      <w:r w:rsidRPr="00AF4FA3">
        <w:rPr>
          <w:rFonts w:ascii="Arial" w:hAnsi="Arial" w:cs="Arial"/>
          <w:color w:val="auto"/>
          <w:szCs w:val="24"/>
        </w:rPr>
        <w:t xml:space="preserve"> naplniť </w:t>
      </w:r>
      <w:r w:rsidRPr="00AF4FA3" w:rsidR="00137D6C">
        <w:rPr>
          <w:rFonts w:ascii="Arial" w:hAnsi="Arial" w:cs="Arial"/>
          <w:color w:val="auto"/>
          <w:szCs w:val="24"/>
        </w:rPr>
        <w:t>požiadavku</w:t>
      </w:r>
      <w:r w:rsidRPr="00AF4FA3" w:rsidR="00372DAE">
        <w:rPr>
          <w:rFonts w:ascii="Arial" w:hAnsi="Arial" w:cs="Arial"/>
          <w:color w:val="auto"/>
          <w:szCs w:val="24"/>
        </w:rPr>
        <w:t xml:space="preserve"> účinného </w:t>
      </w:r>
      <w:r w:rsidRPr="00AF4FA3" w:rsidR="00137D6C">
        <w:rPr>
          <w:rFonts w:ascii="Arial" w:hAnsi="Arial" w:cs="Arial"/>
          <w:color w:val="auto"/>
          <w:szCs w:val="24"/>
        </w:rPr>
        <w:t>prostriedku</w:t>
      </w:r>
      <w:r w:rsidRPr="00AF4FA3" w:rsidR="00372DAE">
        <w:rPr>
          <w:rFonts w:ascii="Arial" w:hAnsi="Arial" w:cs="Arial"/>
          <w:color w:val="auto"/>
          <w:szCs w:val="24"/>
        </w:rPr>
        <w:t xml:space="preserve"> signalizácie jednak pre združenia na ochranu spotrebiteľov ako aj pre orgány štátnej správy. Na oznam Komisie sa </w:t>
      </w:r>
      <w:r w:rsidRPr="00AF4FA3" w:rsidR="00137D6C">
        <w:rPr>
          <w:rFonts w:ascii="Arial" w:hAnsi="Arial" w:cs="Arial"/>
          <w:color w:val="auto"/>
          <w:szCs w:val="24"/>
        </w:rPr>
        <w:t>niekedy</w:t>
      </w:r>
      <w:r w:rsidRPr="00AF4FA3" w:rsidR="00372DAE">
        <w:rPr>
          <w:rFonts w:ascii="Arial" w:hAnsi="Arial" w:cs="Arial"/>
          <w:color w:val="auto"/>
          <w:szCs w:val="24"/>
        </w:rPr>
        <w:t xml:space="preserve"> prihlási niekoľko stoviek spotrebiteľov a v praxi je nereálne naplniť tie práva, ktoré priznáva zákon č. 71/1967 Zb. </w:t>
      </w:r>
      <w:r w:rsidRPr="00AF4FA3" w:rsidR="00137D6C">
        <w:rPr>
          <w:rFonts w:ascii="Arial" w:hAnsi="Arial" w:cs="Arial"/>
          <w:color w:val="auto"/>
          <w:szCs w:val="24"/>
        </w:rPr>
        <w:t>o</w:t>
      </w:r>
      <w:r w:rsidRPr="00AF4FA3" w:rsidR="00587075">
        <w:rPr>
          <w:rFonts w:ascii="Arial" w:hAnsi="Arial" w:cs="Arial"/>
          <w:color w:val="auto"/>
          <w:szCs w:val="24"/>
        </w:rPr>
        <w:t xml:space="preserve"> </w:t>
      </w:r>
      <w:r w:rsidRPr="00AF4FA3" w:rsidR="00137D6C">
        <w:rPr>
          <w:rFonts w:ascii="Arial" w:hAnsi="Arial" w:cs="Arial"/>
          <w:color w:val="auto"/>
          <w:szCs w:val="24"/>
        </w:rPr>
        <w:t xml:space="preserve">správnom konaní. </w:t>
      </w:r>
      <w:r w:rsidRPr="00AF4FA3" w:rsidR="00372DAE">
        <w:rPr>
          <w:rFonts w:ascii="Arial" w:hAnsi="Arial" w:cs="Arial"/>
          <w:color w:val="auto"/>
          <w:szCs w:val="24"/>
        </w:rPr>
        <w:t>Vzhľadom na povahu činnosti Komisie od začiatku nebolo cieľom zákona podrobiť činnosť K</w:t>
      </w:r>
      <w:r w:rsidRPr="00AF4FA3" w:rsidR="00137D6C">
        <w:rPr>
          <w:rFonts w:ascii="Arial" w:hAnsi="Arial" w:cs="Arial"/>
          <w:color w:val="auto"/>
          <w:szCs w:val="24"/>
        </w:rPr>
        <w:t>omisie zákonu o</w:t>
      </w:r>
      <w:r w:rsidRPr="00AF4FA3" w:rsidR="00587075">
        <w:rPr>
          <w:rFonts w:ascii="Arial" w:hAnsi="Arial" w:cs="Arial"/>
          <w:color w:val="auto"/>
          <w:szCs w:val="24"/>
        </w:rPr>
        <w:t xml:space="preserve"> </w:t>
      </w:r>
      <w:r w:rsidRPr="00AF4FA3" w:rsidR="00137D6C">
        <w:rPr>
          <w:rFonts w:ascii="Arial" w:hAnsi="Arial" w:cs="Arial"/>
          <w:color w:val="auto"/>
          <w:szCs w:val="24"/>
        </w:rPr>
        <w:t>správnom konaní. V</w:t>
      </w:r>
      <w:r w:rsidRPr="00AF4FA3" w:rsidR="00372DAE">
        <w:rPr>
          <w:rFonts w:ascii="Arial" w:hAnsi="Arial" w:cs="Arial"/>
          <w:color w:val="auto"/>
          <w:szCs w:val="24"/>
        </w:rPr>
        <w:t>zhľadom na vzniknuté pochybnosti sa z</w:t>
      </w:r>
      <w:r w:rsidRPr="00AF4FA3" w:rsidR="00587075">
        <w:rPr>
          <w:rFonts w:ascii="Arial" w:hAnsi="Arial" w:cs="Arial"/>
          <w:color w:val="auto"/>
          <w:szCs w:val="24"/>
        </w:rPr>
        <w:t xml:space="preserve"> </w:t>
      </w:r>
      <w:r w:rsidRPr="00AF4FA3" w:rsidR="00372DAE">
        <w:rPr>
          <w:rFonts w:ascii="Arial" w:hAnsi="Arial" w:cs="Arial"/>
          <w:color w:val="auto"/>
          <w:szCs w:val="24"/>
        </w:rPr>
        <w:t xml:space="preserve">preventívnych dôvodov navrhuje </w:t>
      </w:r>
      <w:r w:rsidRPr="00AF4FA3" w:rsidR="00137D6C">
        <w:rPr>
          <w:rFonts w:ascii="Arial" w:hAnsi="Arial" w:cs="Arial"/>
          <w:color w:val="auto"/>
          <w:szCs w:val="24"/>
        </w:rPr>
        <w:t>rozšíriť</w:t>
      </w:r>
      <w:r w:rsidRPr="00AF4FA3" w:rsidR="00372DAE">
        <w:rPr>
          <w:rFonts w:ascii="Arial" w:hAnsi="Arial" w:cs="Arial"/>
          <w:color w:val="auto"/>
          <w:szCs w:val="24"/>
        </w:rPr>
        <w:t xml:space="preserve"> okruh vzťahov</w:t>
      </w:r>
      <w:r w:rsidRPr="00AF4FA3" w:rsidR="00137D6C">
        <w:rPr>
          <w:rFonts w:ascii="Arial" w:hAnsi="Arial" w:cs="Arial"/>
          <w:color w:val="auto"/>
          <w:szCs w:val="24"/>
        </w:rPr>
        <w:t>,</w:t>
      </w:r>
      <w:r w:rsidRPr="00AF4FA3" w:rsidR="00372DAE">
        <w:rPr>
          <w:rFonts w:ascii="Arial" w:hAnsi="Arial" w:cs="Arial"/>
          <w:color w:val="auto"/>
          <w:szCs w:val="24"/>
        </w:rPr>
        <w:t xml:space="preserve"> na ktoré </w:t>
      </w:r>
      <w:r w:rsidRPr="00AF4FA3" w:rsidR="00137D6C">
        <w:rPr>
          <w:rFonts w:ascii="Arial" w:hAnsi="Arial" w:cs="Arial"/>
          <w:color w:val="auto"/>
          <w:szCs w:val="24"/>
        </w:rPr>
        <w:t xml:space="preserve">sa </w:t>
      </w:r>
      <w:r w:rsidRPr="00AF4FA3" w:rsidR="00372DAE">
        <w:rPr>
          <w:rFonts w:ascii="Arial" w:hAnsi="Arial" w:cs="Arial"/>
          <w:color w:val="auto"/>
          <w:szCs w:val="24"/>
        </w:rPr>
        <w:t xml:space="preserve">zákon o správnom </w:t>
      </w:r>
      <w:r w:rsidRPr="00AF4FA3" w:rsidR="00137D6C">
        <w:rPr>
          <w:rFonts w:ascii="Arial" w:hAnsi="Arial" w:cs="Arial"/>
          <w:color w:val="auto"/>
          <w:szCs w:val="24"/>
        </w:rPr>
        <w:t>konaní</w:t>
      </w:r>
      <w:r w:rsidRPr="00AF4FA3" w:rsidR="00372DAE">
        <w:rPr>
          <w:rFonts w:ascii="Arial" w:hAnsi="Arial" w:cs="Arial"/>
          <w:color w:val="auto"/>
          <w:szCs w:val="24"/>
        </w:rPr>
        <w:t xml:space="preserve"> ne</w:t>
      </w:r>
      <w:r w:rsidRPr="00AF4FA3" w:rsidR="00137D6C">
        <w:rPr>
          <w:rFonts w:ascii="Arial" w:hAnsi="Arial" w:cs="Arial"/>
          <w:color w:val="auto"/>
          <w:szCs w:val="24"/>
        </w:rPr>
        <w:t>vzťahuje</w:t>
      </w:r>
      <w:r w:rsidRPr="00AF4FA3" w:rsidR="00372DAE">
        <w:rPr>
          <w:rFonts w:ascii="Arial" w:hAnsi="Arial" w:cs="Arial"/>
          <w:color w:val="auto"/>
          <w:szCs w:val="24"/>
        </w:rPr>
        <w:t xml:space="preserve">. </w:t>
      </w:r>
    </w:p>
    <w:p w:rsidR="00587075" w:rsidRPr="00AF4FA3" w:rsidP="00CC7A31">
      <w:pPr>
        <w:widowControl/>
        <w:spacing w:line="360" w:lineRule="auto"/>
        <w:jc w:val="both"/>
        <w:outlineLvl w:val="0"/>
        <w:rPr>
          <w:rStyle w:val="PlaceholderText"/>
          <w:rFonts w:ascii="Arial" w:hAnsi="Arial" w:cs="Arial"/>
          <w:b/>
          <w:color w:val="auto"/>
          <w:szCs w:val="24"/>
        </w:rPr>
      </w:pPr>
    </w:p>
    <w:p w:rsidR="009423E0" w:rsidRPr="00AF4FA3" w:rsidP="009423E0">
      <w:pPr>
        <w:widowControl/>
        <w:spacing w:line="360" w:lineRule="auto"/>
        <w:jc w:val="both"/>
        <w:outlineLvl w:val="0"/>
        <w:rPr>
          <w:rStyle w:val="PlaceholderText"/>
          <w:rFonts w:ascii="Arial" w:hAnsi="Arial" w:cs="Arial"/>
          <w:b/>
          <w:color w:val="auto"/>
          <w:szCs w:val="24"/>
        </w:rPr>
      </w:pPr>
      <w:r w:rsidRPr="00AF4FA3">
        <w:rPr>
          <w:rStyle w:val="PlaceholderText"/>
          <w:rFonts w:ascii="Arial" w:hAnsi="Arial" w:cs="Arial"/>
          <w:b/>
          <w:color w:val="auto"/>
          <w:szCs w:val="24"/>
        </w:rPr>
        <w:t>K bodu 5 (Príloha 2, bod 7)</w:t>
      </w:r>
    </w:p>
    <w:p w:rsidR="009423E0" w:rsidRPr="00AF4FA3" w:rsidP="009423E0">
      <w:pPr>
        <w:pStyle w:val="Default"/>
        <w:spacing w:line="360" w:lineRule="auto"/>
        <w:ind w:firstLine="720"/>
        <w:jc w:val="both"/>
        <w:rPr>
          <w:rFonts w:ascii="Arial" w:hAnsi="Arial" w:cs="Arial"/>
          <w:color w:val="auto"/>
          <w:szCs w:val="24"/>
        </w:rPr>
      </w:pPr>
      <w:r w:rsidRPr="00AF4FA3">
        <w:rPr>
          <w:rFonts w:ascii="Arial" w:hAnsi="Arial" w:cs="Arial"/>
          <w:color w:val="auto"/>
          <w:szCs w:val="24"/>
        </w:rPr>
        <w:t>Ide o rozšírenie transpozičného odkazu.</w:t>
      </w:r>
    </w:p>
    <w:p w:rsidR="009423E0" w:rsidRPr="00AF4FA3" w:rsidP="00CC7A31">
      <w:pPr>
        <w:widowControl/>
        <w:spacing w:line="360" w:lineRule="auto"/>
        <w:jc w:val="both"/>
        <w:outlineLvl w:val="0"/>
        <w:rPr>
          <w:rStyle w:val="PlaceholderText"/>
          <w:rFonts w:ascii="Arial" w:hAnsi="Arial" w:cs="Arial"/>
          <w:b/>
          <w:color w:val="auto"/>
          <w:szCs w:val="24"/>
        </w:rPr>
      </w:pPr>
    </w:p>
    <w:p w:rsidR="00864528" w:rsidRPr="00AF4FA3" w:rsidP="00CC7A31">
      <w:pPr>
        <w:widowControl/>
        <w:spacing w:line="360" w:lineRule="auto"/>
        <w:jc w:val="both"/>
        <w:outlineLvl w:val="0"/>
        <w:rPr>
          <w:rStyle w:val="PlaceholderText"/>
          <w:rFonts w:ascii="Arial" w:hAnsi="Arial" w:cs="Arial"/>
          <w:b/>
          <w:color w:val="auto"/>
          <w:szCs w:val="24"/>
        </w:rPr>
      </w:pPr>
      <w:r w:rsidRPr="00AF4FA3" w:rsidR="00372DAE">
        <w:rPr>
          <w:rStyle w:val="PlaceholderText"/>
          <w:rFonts w:ascii="Arial" w:hAnsi="Arial" w:cs="Arial"/>
          <w:b/>
          <w:color w:val="auto"/>
          <w:szCs w:val="24"/>
        </w:rPr>
        <w:t xml:space="preserve">K bodu </w:t>
      </w:r>
      <w:r w:rsidRPr="00AF4FA3" w:rsidR="009423E0">
        <w:rPr>
          <w:rStyle w:val="PlaceholderText"/>
          <w:rFonts w:ascii="Arial" w:hAnsi="Arial" w:cs="Arial"/>
          <w:b/>
          <w:color w:val="auto"/>
          <w:szCs w:val="24"/>
        </w:rPr>
        <w:t>6</w:t>
      </w:r>
      <w:r w:rsidRPr="00AF4FA3" w:rsidR="00137D6C">
        <w:rPr>
          <w:rStyle w:val="PlaceholderText"/>
          <w:rFonts w:ascii="Arial" w:hAnsi="Arial" w:cs="Arial"/>
          <w:b/>
          <w:color w:val="auto"/>
          <w:szCs w:val="24"/>
        </w:rPr>
        <w:t xml:space="preserve"> (§ 29a)</w:t>
      </w:r>
    </w:p>
    <w:p w:rsidR="00C56F59" w:rsidRPr="00AF4FA3" w:rsidP="006F0BE5">
      <w:pPr>
        <w:widowControl/>
        <w:spacing w:line="360" w:lineRule="auto"/>
        <w:ind w:firstLine="720"/>
        <w:jc w:val="both"/>
        <w:rPr>
          <w:rStyle w:val="PlaceholderText"/>
          <w:color w:val="auto"/>
          <w:szCs w:val="24"/>
        </w:rPr>
      </w:pPr>
      <w:r w:rsidRPr="00AF4FA3">
        <w:rPr>
          <w:rStyle w:val="PlaceholderText"/>
          <w:rFonts w:ascii="Arial" w:hAnsi="Arial" w:cs="Arial"/>
          <w:color w:val="auto"/>
          <w:szCs w:val="24"/>
        </w:rPr>
        <w:t>Intertemporálne</w:t>
      </w:r>
      <w:r w:rsidRPr="00AF4FA3" w:rsidR="009423E0">
        <w:rPr>
          <w:rStyle w:val="PlaceholderText"/>
          <w:rFonts w:ascii="Arial" w:hAnsi="Arial" w:cs="Arial"/>
          <w:color w:val="auto"/>
          <w:szCs w:val="24"/>
        </w:rPr>
        <w:t xml:space="preserve"> </w:t>
      </w:r>
      <w:r w:rsidRPr="00AF4FA3">
        <w:rPr>
          <w:rStyle w:val="PlaceholderText"/>
          <w:rFonts w:ascii="Arial" w:hAnsi="Arial" w:cs="Arial"/>
          <w:color w:val="auto"/>
          <w:szCs w:val="24"/>
        </w:rPr>
        <w:t>ustanovenie upravuje režim pôsobenia navrhovanej právnej úpravy.  </w:t>
      </w:r>
    </w:p>
    <w:p w:rsidR="00D24FBC" w:rsidRPr="00AF4FA3" w:rsidP="00D24FBC">
      <w:pPr>
        <w:widowControl/>
        <w:spacing w:line="360" w:lineRule="auto"/>
        <w:ind w:firstLine="720"/>
        <w:rPr>
          <w:rStyle w:val="PlaceholderText"/>
          <w:rFonts w:ascii="Arial" w:hAnsi="Arial" w:cs="Arial"/>
          <w:color w:val="auto"/>
          <w:szCs w:val="24"/>
        </w:rPr>
      </w:pPr>
    </w:p>
    <w:p w:rsidR="001F2DCA" w:rsidRPr="00AF4FA3" w:rsidP="00D24FBC">
      <w:pPr>
        <w:widowControl/>
        <w:spacing w:line="360" w:lineRule="auto"/>
        <w:rPr>
          <w:rStyle w:val="PlaceholderText"/>
          <w:rFonts w:ascii="Arial" w:hAnsi="Arial" w:cs="Arial"/>
          <w:b/>
          <w:color w:val="auto"/>
          <w:szCs w:val="24"/>
          <w:u w:val="single"/>
        </w:rPr>
      </w:pPr>
    </w:p>
    <w:p w:rsidR="00C56F59" w:rsidRPr="00AF4FA3" w:rsidP="00CC7A31">
      <w:pPr>
        <w:widowControl/>
        <w:spacing w:line="360" w:lineRule="auto"/>
        <w:outlineLvl w:val="0"/>
        <w:rPr>
          <w:rStyle w:val="PlaceholderText"/>
          <w:rFonts w:ascii="Arial" w:hAnsi="Arial" w:cs="Arial"/>
          <w:color w:val="auto"/>
          <w:szCs w:val="24"/>
        </w:rPr>
      </w:pPr>
      <w:r w:rsidRPr="00AF4FA3">
        <w:rPr>
          <w:rStyle w:val="PlaceholderText"/>
          <w:rFonts w:ascii="Arial" w:hAnsi="Arial" w:cs="Arial"/>
          <w:b/>
          <w:color w:val="auto"/>
          <w:szCs w:val="24"/>
          <w:u w:val="single"/>
        </w:rPr>
        <w:t>K článku IV (účinnosť)</w:t>
      </w:r>
    </w:p>
    <w:p w:rsidR="00C56F59" w:rsidRPr="00AF4FA3" w:rsidP="00002FA4">
      <w:pPr>
        <w:widowControl/>
        <w:spacing w:line="360" w:lineRule="auto"/>
        <w:ind w:firstLine="720"/>
        <w:jc w:val="both"/>
        <w:rPr>
          <w:rStyle w:val="PlaceholderText"/>
          <w:rFonts w:ascii="Arial" w:hAnsi="Arial" w:cs="Arial"/>
          <w:color w:val="auto"/>
          <w:szCs w:val="24"/>
        </w:rPr>
      </w:pPr>
      <w:r w:rsidRPr="00AF4FA3">
        <w:rPr>
          <w:rStyle w:val="PlaceholderText"/>
          <w:rFonts w:ascii="Arial" w:hAnsi="Arial" w:cs="Arial"/>
          <w:color w:val="auto"/>
          <w:szCs w:val="24"/>
        </w:rPr>
        <w:t xml:space="preserve">Navrhuje sa účinnosť právneho predpisu.  </w:t>
      </w:r>
    </w:p>
    <w:p w:rsidR="00012EF8" w:rsidRPr="00AF4FA3" w:rsidP="00002FA4">
      <w:pPr>
        <w:widowControl/>
        <w:spacing w:line="360" w:lineRule="auto"/>
        <w:ind w:firstLine="720"/>
        <w:jc w:val="both"/>
        <w:rPr>
          <w:rStyle w:val="PlaceholderText"/>
          <w:rFonts w:ascii="Arial" w:hAnsi="Arial" w:cs="Arial"/>
          <w:color w:val="auto"/>
          <w:szCs w:val="24"/>
        </w:rPr>
      </w:pPr>
    </w:p>
    <w:p w:rsidR="00012EF8" w:rsidRPr="00AF4FA3" w:rsidP="00012EF8">
      <w:pPr>
        <w:widowControl/>
        <w:spacing w:line="360" w:lineRule="auto"/>
        <w:ind w:firstLine="720"/>
        <w:jc w:val="both"/>
        <w:rPr>
          <w:rStyle w:val="PlaceholderText"/>
          <w:rFonts w:ascii="Arial" w:hAnsi="Arial" w:cs="Arial"/>
          <w:color w:val="auto"/>
          <w:szCs w:val="24"/>
        </w:rPr>
      </w:pPr>
    </w:p>
    <w:p w:rsidR="00012EF8" w:rsidRPr="00AF4FA3" w:rsidP="00012EF8">
      <w:pPr>
        <w:rPr>
          <w:rFonts w:ascii="Arial" w:hAnsi="Arial" w:cs="Arial"/>
          <w:szCs w:val="24"/>
        </w:rPr>
      </w:pPr>
      <w:r w:rsidRPr="00AF4FA3">
        <w:rPr>
          <w:rFonts w:ascii="Arial" w:hAnsi="Arial" w:cs="Arial"/>
          <w:szCs w:val="24"/>
        </w:rPr>
        <w:t>Bratislava, 1. október 2009</w:t>
      </w:r>
    </w:p>
    <w:p w:rsidR="00AF4FA3" w:rsidRPr="00AF4FA3" w:rsidP="00012EF8">
      <w:pPr>
        <w:rPr>
          <w:rFonts w:ascii="Arial" w:hAnsi="Arial" w:cs="Arial"/>
          <w:szCs w:val="24"/>
        </w:rPr>
      </w:pPr>
    </w:p>
    <w:p w:rsidR="00012EF8" w:rsidRPr="00AF4FA3" w:rsidP="00012EF8">
      <w:pPr>
        <w:rPr>
          <w:rFonts w:ascii="Arial" w:hAnsi="Arial" w:cs="Arial"/>
          <w:szCs w:val="24"/>
        </w:rPr>
      </w:pPr>
    </w:p>
    <w:p w:rsidR="00AF4FA3" w:rsidRPr="00AF4FA3" w:rsidP="00012EF8">
      <w:pPr>
        <w:rPr>
          <w:rFonts w:ascii="Arial" w:hAnsi="Arial" w:cs="Arial"/>
          <w:szCs w:val="24"/>
        </w:rPr>
      </w:pPr>
    </w:p>
    <w:p w:rsidR="00AF4FA3" w:rsidRPr="00AF4FA3" w:rsidP="00012EF8">
      <w:pPr>
        <w:rPr>
          <w:rFonts w:ascii="Arial" w:hAnsi="Arial" w:cs="Arial"/>
          <w:szCs w:val="24"/>
        </w:rPr>
      </w:pPr>
    </w:p>
    <w:p w:rsidR="00AF4FA3"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jc w:val="center"/>
        <w:rPr>
          <w:rFonts w:ascii="Arial" w:hAnsi="Arial" w:cs="Arial"/>
          <w:b/>
          <w:szCs w:val="24"/>
        </w:rPr>
      </w:pPr>
      <w:r w:rsidRPr="00AF4FA3">
        <w:rPr>
          <w:rFonts w:ascii="Arial" w:hAnsi="Arial" w:cs="Arial"/>
          <w:b/>
          <w:szCs w:val="24"/>
        </w:rPr>
        <w:t>Robert Fico</w:t>
      </w:r>
    </w:p>
    <w:p w:rsidR="00012EF8" w:rsidRPr="00AF4FA3" w:rsidP="00012EF8">
      <w:pPr>
        <w:jc w:val="center"/>
        <w:rPr>
          <w:rFonts w:ascii="Arial" w:hAnsi="Arial" w:cs="Arial"/>
          <w:szCs w:val="24"/>
        </w:rPr>
      </w:pPr>
      <w:r w:rsidRPr="00AF4FA3">
        <w:rPr>
          <w:rFonts w:ascii="Arial" w:hAnsi="Arial" w:cs="Arial"/>
          <w:szCs w:val="24"/>
        </w:rPr>
        <w:t>predseda vlády</w:t>
      </w:r>
    </w:p>
    <w:p w:rsidR="00012EF8" w:rsidRPr="00AF4FA3" w:rsidP="00012EF8">
      <w:pPr>
        <w:jc w:val="center"/>
        <w:rPr>
          <w:rFonts w:ascii="Arial" w:hAnsi="Arial" w:cs="Arial"/>
          <w:szCs w:val="24"/>
        </w:rPr>
      </w:pPr>
      <w:r w:rsidRPr="00AF4FA3">
        <w:rPr>
          <w:rFonts w:ascii="Arial" w:hAnsi="Arial" w:cs="Arial"/>
          <w:szCs w:val="24"/>
        </w:rPr>
        <w:t>Slovenskej republiky</w:t>
      </w:r>
    </w:p>
    <w:p w:rsidR="00012EF8" w:rsidRPr="00AF4FA3" w:rsidP="00012EF8">
      <w:pPr>
        <w:jc w:val="center"/>
        <w:rPr>
          <w:rFonts w:ascii="Arial" w:hAnsi="Arial" w:cs="Arial"/>
          <w:szCs w:val="24"/>
        </w:rPr>
      </w:pPr>
    </w:p>
    <w:p w:rsidR="00012EF8" w:rsidRPr="00AF4FA3" w:rsidP="00012EF8">
      <w:pPr>
        <w:jc w:val="center"/>
        <w:rPr>
          <w:rFonts w:ascii="Arial" w:hAnsi="Arial" w:cs="Arial"/>
          <w:szCs w:val="24"/>
        </w:rPr>
      </w:pPr>
    </w:p>
    <w:p w:rsidR="00012EF8" w:rsidRPr="00AF4FA3" w:rsidP="00012EF8">
      <w:pPr>
        <w:rPr>
          <w:rFonts w:ascii="Arial" w:hAnsi="Arial" w:cs="Arial"/>
          <w:szCs w:val="24"/>
        </w:rPr>
      </w:pPr>
    </w:p>
    <w:p w:rsidR="00012EF8" w:rsidRPr="00AF4FA3" w:rsidP="00012EF8">
      <w:pPr>
        <w:rPr>
          <w:rFonts w:ascii="Arial" w:hAnsi="Arial" w:cs="Arial"/>
          <w:szCs w:val="24"/>
        </w:rPr>
      </w:pPr>
    </w:p>
    <w:p w:rsidR="00012EF8" w:rsidRPr="00AF4FA3" w:rsidP="00012EF8">
      <w:pPr>
        <w:jc w:val="center"/>
        <w:rPr>
          <w:rFonts w:ascii="Arial" w:hAnsi="Arial" w:cs="Arial"/>
          <w:b/>
          <w:szCs w:val="24"/>
        </w:rPr>
      </w:pPr>
      <w:r w:rsidRPr="00AF4FA3">
        <w:rPr>
          <w:rFonts w:ascii="Arial" w:hAnsi="Arial" w:cs="Arial"/>
          <w:b/>
          <w:szCs w:val="24"/>
        </w:rPr>
        <w:t xml:space="preserve">Viera Petríková </w:t>
      </w:r>
    </w:p>
    <w:p w:rsidR="00012EF8" w:rsidRPr="00AF4FA3" w:rsidP="00012EF8">
      <w:pPr>
        <w:jc w:val="center"/>
        <w:rPr>
          <w:rFonts w:ascii="Arial" w:hAnsi="Arial" w:cs="Arial"/>
          <w:szCs w:val="24"/>
        </w:rPr>
      </w:pPr>
      <w:r w:rsidRPr="00AF4FA3">
        <w:rPr>
          <w:rFonts w:ascii="Arial" w:hAnsi="Arial" w:cs="Arial"/>
          <w:szCs w:val="24"/>
        </w:rPr>
        <w:t xml:space="preserve">podpredsedníčka vlády pre legislatívu </w:t>
      </w:r>
    </w:p>
    <w:p w:rsidR="00012EF8" w:rsidRPr="00AF4FA3" w:rsidP="00012EF8">
      <w:pPr>
        <w:jc w:val="center"/>
        <w:rPr>
          <w:rFonts w:ascii="Arial" w:hAnsi="Arial" w:cs="Arial"/>
          <w:szCs w:val="24"/>
        </w:rPr>
      </w:pPr>
      <w:r w:rsidRPr="00AF4FA3">
        <w:rPr>
          <w:rFonts w:ascii="Arial" w:hAnsi="Arial" w:cs="Arial"/>
          <w:szCs w:val="24"/>
        </w:rPr>
        <w:t>a ministerka spravodlivosti SR</w:t>
      </w:r>
    </w:p>
    <w:p w:rsidR="00012EF8" w:rsidRPr="00AF4FA3" w:rsidP="00012EF8">
      <w:pPr>
        <w:jc w:val="center"/>
        <w:rPr>
          <w:rFonts w:ascii="Arial" w:hAnsi="Arial" w:cs="Arial"/>
          <w:b/>
          <w:szCs w:val="24"/>
        </w:rPr>
      </w:pPr>
    </w:p>
    <w:p w:rsidR="00012EF8" w:rsidRPr="00AF4FA3" w:rsidP="00002FA4">
      <w:pPr>
        <w:widowControl/>
        <w:spacing w:line="360" w:lineRule="auto"/>
        <w:ind w:firstLine="720"/>
        <w:jc w:val="both"/>
        <w:rPr>
          <w:rStyle w:val="PlaceholderText"/>
          <w:color w:val="auto"/>
          <w:szCs w:val="24"/>
        </w:rPr>
      </w:pPr>
    </w:p>
    <w:sectPr w:rsidSect="00F72454">
      <w:footerReference w:type="default" r:id="rId6"/>
      <w:pgMar w:top="1417" w:right="1440" w:bottom="1417" w:left="1440"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Times New Roman"/>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54" w:rsidP="00EA0C2A">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BD5CD1">
      <w:rPr>
        <w:rStyle w:val="PageNumber"/>
        <w:rFonts w:ascii="Times New Roman" w:hAnsi="Times New Roman" w:cs="Times New Roman"/>
        <w:noProof/>
        <w:szCs w:val="24"/>
      </w:rPr>
      <w:t>14</w:t>
    </w:r>
    <w:r>
      <w:rPr>
        <w:rStyle w:val="PageNumber"/>
        <w:rFonts w:ascii="Times New Roman" w:hAnsi="Times New Roman" w:cs="Times New Roman"/>
        <w:szCs w:val="24"/>
      </w:rPr>
      <w:fldChar w:fldCharType="end"/>
    </w:r>
  </w:p>
  <w:p w:rsidR="00F72454">
    <w:pPr>
      <w:pStyle w:val="Footer"/>
      <w:rPr>
        <w:rFonts w:ascii="Times New Roman" w:hAnsi="Times New Roman" w:cs="Times New Roman"/>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characterSpacingControl w:val="doNotCompress"/>
  <w:compat>
    <w:doNotUseIndentAsNumberingTabStop/>
    <w:allowSpaceOfSameStyleInTable/>
    <w:splitPgBreakAndParaMark/>
    <w:useAnsiKerningPairs/>
  </w:compat>
  <w:rsids>
    <w:rsidRoot w:val="00580F93"/>
    <w:rsid w:val="00002FA4"/>
    <w:rsid w:val="00003F2C"/>
    <w:rsid w:val="00011C0B"/>
    <w:rsid w:val="00012EF8"/>
    <w:rsid w:val="0002066A"/>
    <w:rsid w:val="000723A0"/>
    <w:rsid w:val="0009153D"/>
    <w:rsid w:val="00095076"/>
    <w:rsid w:val="000A28F4"/>
    <w:rsid w:val="000C7054"/>
    <w:rsid w:val="000D15CB"/>
    <w:rsid w:val="000F2ECF"/>
    <w:rsid w:val="00107440"/>
    <w:rsid w:val="00112D0A"/>
    <w:rsid w:val="00137D6C"/>
    <w:rsid w:val="00144CC8"/>
    <w:rsid w:val="00150B2E"/>
    <w:rsid w:val="001A45C6"/>
    <w:rsid w:val="001B012A"/>
    <w:rsid w:val="001C5004"/>
    <w:rsid w:val="001D3382"/>
    <w:rsid w:val="001F2DCA"/>
    <w:rsid w:val="0021159A"/>
    <w:rsid w:val="00211708"/>
    <w:rsid w:val="002404A1"/>
    <w:rsid w:val="002567F7"/>
    <w:rsid w:val="002D643F"/>
    <w:rsid w:val="00336416"/>
    <w:rsid w:val="00361A5C"/>
    <w:rsid w:val="00372DAE"/>
    <w:rsid w:val="00377202"/>
    <w:rsid w:val="003809C7"/>
    <w:rsid w:val="00382D28"/>
    <w:rsid w:val="00393BB3"/>
    <w:rsid w:val="003C2534"/>
    <w:rsid w:val="004A16DD"/>
    <w:rsid w:val="004B2626"/>
    <w:rsid w:val="004B5AFB"/>
    <w:rsid w:val="004B6955"/>
    <w:rsid w:val="004E2A54"/>
    <w:rsid w:val="004F3EC8"/>
    <w:rsid w:val="00511043"/>
    <w:rsid w:val="00522217"/>
    <w:rsid w:val="00536590"/>
    <w:rsid w:val="00575492"/>
    <w:rsid w:val="00580F93"/>
    <w:rsid w:val="00585F30"/>
    <w:rsid w:val="00587075"/>
    <w:rsid w:val="005A536D"/>
    <w:rsid w:val="005A5C66"/>
    <w:rsid w:val="005D1280"/>
    <w:rsid w:val="005F3AD7"/>
    <w:rsid w:val="00623C7B"/>
    <w:rsid w:val="00651813"/>
    <w:rsid w:val="00657313"/>
    <w:rsid w:val="00695DC4"/>
    <w:rsid w:val="006A5A2D"/>
    <w:rsid w:val="006E4C22"/>
    <w:rsid w:val="006E6194"/>
    <w:rsid w:val="006F0BE5"/>
    <w:rsid w:val="00715F8B"/>
    <w:rsid w:val="007230A6"/>
    <w:rsid w:val="007246F3"/>
    <w:rsid w:val="00756AE3"/>
    <w:rsid w:val="007702AA"/>
    <w:rsid w:val="00776A07"/>
    <w:rsid w:val="007903C9"/>
    <w:rsid w:val="007B577A"/>
    <w:rsid w:val="007B7C6A"/>
    <w:rsid w:val="007E2ECB"/>
    <w:rsid w:val="008003D2"/>
    <w:rsid w:val="008010AE"/>
    <w:rsid w:val="00804053"/>
    <w:rsid w:val="008131D0"/>
    <w:rsid w:val="00836234"/>
    <w:rsid w:val="00845EB2"/>
    <w:rsid w:val="00853D73"/>
    <w:rsid w:val="0085489D"/>
    <w:rsid w:val="00856250"/>
    <w:rsid w:val="00863C43"/>
    <w:rsid w:val="00864097"/>
    <w:rsid w:val="00864528"/>
    <w:rsid w:val="00872ED7"/>
    <w:rsid w:val="00873A9C"/>
    <w:rsid w:val="00897393"/>
    <w:rsid w:val="0089772E"/>
    <w:rsid w:val="00897DFB"/>
    <w:rsid w:val="008A5423"/>
    <w:rsid w:val="008B14FA"/>
    <w:rsid w:val="008E4FE2"/>
    <w:rsid w:val="009034C6"/>
    <w:rsid w:val="00933A16"/>
    <w:rsid w:val="00935619"/>
    <w:rsid w:val="009423E0"/>
    <w:rsid w:val="0097054B"/>
    <w:rsid w:val="009763C7"/>
    <w:rsid w:val="00997CFB"/>
    <w:rsid w:val="009A376D"/>
    <w:rsid w:val="009B416A"/>
    <w:rsid w:val="009D33EB"/>
    <w:rsid w:val="009F4CE4"/>
    <w:rsid w:val="00A007C3"/>
    <w:rsid w:val="00A246AD"/>
    <w:rsid w:val="00A3607E"/>
    <w:rsid w:val="00A37B4E"/>
    <w:rsid w:val="00A63C3B"/>
    <w:rsid w:val="00A65C79"/>
    <w:rsid w:val="00A7695C"/>
    <w:rsid w:val="00A80CF6"/>
    <w:rsid w:val="00AB5566"/>
    <w:rsid w:val="00AC1EDF"/>
    <w:rsid w:val="00AC65F9"/>
    <w:rsid w:val="00AE1CDE"/>
    <w:rsid w:val="00AF4FA3"/>
    <w:rsid w:val="00B01804"/>
    <w:rsid w:val="00B27FD7"/>
    <w:rsid w:val="00B405DE"/>
    <w:rsid w:val="00B70E6C"/>
    <w:rsid w:val="00B81D65"/>
    <w:rsid w:val="00BC5110"/>
    <w:rsid w:val="00BD5CD1"/>
    <w:rsid w:val="00BE0D98"/>
    <w:rsid w:val="00BE60E7"/>
    <w:rsid w:val="00BE6232"/>
    <w:rsid w:val="00C02014"/>
    <w:rsid w:val="00C044F3"/>
    <w:rsid w:val="00C04BF9"/>
    <w:rsid w:val="00C56F59"/>
    <w:rsid w:val="00C56F92"/>
    <w:rsid w:val="00CB790F"/>
    <w:rsid w:val="00CC7A31"/>
    <w:rsid w:val="00CF6BBC"/>
    <w:rsid w:val="00D14CE3"/>
    <w:rsid w:val="00D24FBC"/>
    <w:rsid w:val="00D47E1C"/>
    <w:rsid w:val="00D963ED"/>
    <w:rsid w:val="00DA554A"/>
    <w:rsid w:val="00DB6DBA"/>
    <w:rsid w:val="00DD4746"/>
    <w:rsid w:val="00DD5D1D"/>
    <w:rsid w:val="00E02CF1"/>
    <w:rsid w:val="00E1789F"/>
    <w:rsid w:val="00E31ABD"/>
    <w:rsid w:val="00E458E6"/>
    <w:rsid w:val="00E555AB"/>
    <w:rsid w:val="00E97567"/>
    <w:rsid w:val="00EA0C2A"/>
    <w:rsid w:val="00EA50C6"/>
    <w:rsid w:val="00F04CBC"/>
    <w:rsid w:val="00F1200A"/>
    <w:rsid w:val="00F15DB4"/>
    <w:rsid w:val="00F21029"/>
    <w:rsid w:val="00F40E12"/>
    <w:rsid w:val="00F72454"/>
    <w:rsid w:val="00F76204"/>
    <w:rsid w:val="00FC2CA5"/>
    <w:rsid w:val="00FD682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1200A"/>
    <w:pPr>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link w:val="CharCharCharCharCharCharCharCharCharChar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Pr>
  </w:style>
  <w:style w:type="paragraph" w:styleId="BalloonText">
    <w:name w:val="Balloon Text"/>
    <w:basedOn w:val="Normal"/>
    <w:link w:val="BalloonTextChar"/>
    <w:uiPriority w:val="99"/>
    <w:semiHidden/>
    <w:rsid w:val="00F1200A"/>
    <w:pPr>
      <w:jc w:val="left"/>
    </w:pPr>
    <w:rPr>
      <w:rFonts w:ascii="Tahoma" w:hAnsi="Tahoma" w:cs="Tahoma"/>
      <w:sz w:val="16"/>
    </w:rPr>
  </w:style>
  <w:style w:type="character" w:customStyle="1" w:styleId="BalloonTextChar">
    <w:name w:val="Balloon Text Char"/>
    <w:basedOn w:val="DefaultParagraphFont"/>
    <w:link w:val="BalloonText"/>
    <w:uiPriority w:val="99"/>
    <w:semiHidden/>
    <w:locked/>
    <w:rsid w:val="00F1200A"/>
    <w:rPr>
      <w:rFonts w:ascii="Tahoma" w:hAnsi="Tahoma" w:cs="Tahoma"/>
      <w:sz w:val="16"/>
      <w:lang w:val="sk-SK" w:eastAsia="sk-SK"/>
    </w:rPr>
  </w:style>
  <w:style w:type="paragraph" w:customStyle="1" w:styleId="Default">
    <w:name w:val="Default"/>
    <w:uiPriority w:val="99"/>
    <w:rsid w:val="001C5004"/>
    <w:pPr>
      <w:widowControl/>
      <w:autoSpaceDE w:val="0"/>
      <w:autoSpaceDN w:val="0"/>
      <w:adjustRightInd w:val="0"/>
      <w:ind w:left="0" w:right="0"/>
      <w:jc w:val="left"/>
      <w:textAlignment w:val="auto"/>
    </w:pPr>
    <w:rPr>
      <w:color w:val="000000"/>
      <w:sz w:val="24"/>
      <w:lang w:val="sk-SK" w:eastAsia="sk-SK"/>
    </w:rPr>
  </w:style>
  <w:style w:type="paragraph" w:customStyle="1" w:styleId="CharCharCharCharCharCharCharCharCharCharCharCharChar">
    <w:name w:val="Char Char Char Char Char Char Char Char Char Char Char Char Char"/>
    <w:basedOn w:val="Normal"/>
    <w:link w:val="DefaultParagraphFont"/>
    <w:uiPriority w:val="99"/>
    <w:rsid w:val="00E97567"/>
    <w:pPr>
      <w:widowControl/>
      <w:adjustRightInd/>
      <w:spacing w:after="160" w:line="240" w:lineRule="exact"/>
      <w:jc w:val="left"/>
    </w:pPr>
    <w:rPr>
      <w:rFonts w:ascii="Tahoma" w:hAnsi="Tahoma" w:cs="Tahoma"/>
      <w:sz w:val="20"/>
      <w:lang w:eastAsia="en-US"/>
    </w:rPr>
  </w:style>
  <w:style w:type="character" w:styleId="Hyperlink">
    <w:name w:val="Hyperlink"/>
    <w:basedOn w:val="DefaultParagraphFont"/>
    <w:uiPriority w:val="99"/>
    <w:rsid w:val="00D24FBC"/>
    <w:rPr>
      <w:color w:val="0000FF"/>
      <w:u w:val="single"/>
    </w:rPr>
  </w:style>
  <w:style w:type="paragraph" w:styleId="DocumentMap">
    <w:name w:val="Document Map"/>
    <w:basedOn w:val="Normal"/>
    <w:uiPriority w:val="99"/>
    <w:semiHidden/>
    <w:rsid w:val="00CC7A31"/>
    <w:pPr>
      <w:shd w:val="clear" w:color="auto" w:fill="000080"/>
      <w:jc w:val="left"/>
    </w:pPr>
    <w:rPr>
      <w:rFonts w:ascii="Tahoma" w:hAnsi="Tahoma" w:cs="Tahoma"/>
      <w:sz w:val="20"/>
    </w:rPr>
  </w:style>
  <w:style w:type="paragraph" w:styleId="Footer">
    <w:name w:val="footer"/>
    <w:basedOn w:val="Normal"/>
    <w:uiPriority w:val="99"/>
    <w:rsid w:val="00F72454"/>
    <w:pPr>
      <w:tabs>
        <w:tab w:val="center" w:pos="4536"/>
        <w:tab w:val="right" w:pos="9072"/>
      </w:tabs>
      <w:jc w:val="left"/>
    </w:pPr>
  </w:style>
  <w:style w:type="character" w:styleId="PageNumber">
    <w:name w:val="page number"/>
    <w:basedOn w:val="DefaultParagraphFont"/>
    <w:uiPriority w:val="99"/>
    <w:rsid w:val="00F72454"/>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justice.gov.sk/wfn.aspx?pg=h4c&amp;htm=h4/komis_ozn.htm" TargetMode="External" /><Relationship Id="rId5" Type="http://schemas.openxmlformats.org/officeDocument/2006/relationships/hyperlink" Target="http://www.justice.gov.sk/wfn.aspx?pg=h4c&amp;htm=h4/komis_zal.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233</TotalTime>
  <Pages>15</Pages>
  <Words>4575</Words>
  <Characters>26080</Characters>
  <Application>Microsoft Office Word</Application>
  <DocSecurity>0</DocSecurity>
  <Lines>0</Lines>
  <Paragraphs>0</Paragraphs>
  <ScaleCrop>false</ScaleCrop>
  <Company>Abyss</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Peter.Straka</cp:lastModifiedBy>
  <cp:revision>24</cp:revision>
  <cp:lastPrinted>2009-09-24T13:52:00Z</cp:lastPrinted>
  <dcterms:created xsi:type="dcterms:W3CDTF">2009-09-16T21:35:00Z</dcterms:created>
  <dcterms:modified xsi:type="dcterms:W3CDTF">2009-09-30T15:43:00Z</dcterms:modified>
</cp:coreProperties>
</file>