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030377">
      <w:pPr>
        <w:pStyle w:val="BodyText"/>
        <w:jc w:val="center"/>
        <w:rPr>
          <w:b/>
          <w:bCs/>
          <w:iCs/>
          <w:sz w:val="32"/>
          <w:szCs w:val="32"/>
        </w:rPr>
      </w:pPr>
      <w:r>
        <w:rPr>
          <w:b/>
          <w:bCs/>
          <w:iCs/>
          <w:sz w:val="32"/>
          <w:szCs w:val="32"/>
        </w:rPr>
        <w:t>NÁRODNÁ RADA SLOVENSKEJ REPUBLIKY</w:t>
      </w:r>
    </w:p>
    <w:p w:rsidR="00030377">
      <w:pPr>
        <w:pStyle w:val="BodyText"/>
        <w:pBdr>
          <w:bottom w:val="single" w:sz="4" w:space="1" w:color="000000"/>
        </w:pBdr>
        <w:jc w:val="center"/>
        <w:rPr>
          <w:b/>
          <w:bCs/>
          <w:iCs/>
        </w:rPr>
      </w:pPr>
      <w:r>
        <w:rPr>
          <w:b/>
          <w:bCs/>
          <w:iCs/>
        </w:rPr>
        <w:t>IV. volebné obdobie</w:t>
      </w:r>
    </w:p>
    <w:p w:rsidR="00030377">
      <w:pPr>
        <w:pStyle w:val="BodyText"/>
        <w:jc w:val="center"/>
        <w:rPr>
          <w:bCs/>
          <w:iCs/>
        </w:rPr>
      </w:pPr>
    </w:p>
    <w:p w:rsidR="00030377">
      <w:pPr>
        <w:pStyle w:val="BodyText"/>
        <w:jc w:val="center"/>
        <w:rPr>
          <w:bCs/>
          <w:iCs/>
        </w:rPr>
      </w:pPr>
      <w:r>
        <w:rPr>
          <w:bCs/>
          <w:iCs/>
        </w:rPr>
        <w:t>(Návrh)</w:t>
      </w:r>
    </w:p>
    <w:p w:rsidR="00030377">
      <w:pPr>
        <w:pStyle w:val="BodyText"/>
        <w:jc w:val="center"/>
        <w:rPr>
          <w:bCs/>
          <w:iCs/>
        </w:rPr>
      </w:pPr>
    </w:p>
    <w:p w:rsidR="00030377">
      <w:pPr>
        <w:pStyle w:val="BodyText"/>
        <w:jc w:val="center"/>
        <w:rPr>
          <w:bCs/>
          <w:iCs/>
        </w:rPr>
      </w:pPr>
    </w:p>
    <w:p w:rsidR="00030377">
      <w:pPr>
        <w:pStyle w:val="BodyText"/>
        <w:jc w:val="center"/>
        <w:rPr>
          <w:bCs/>
          <w:iCs/>
        </w:rPr>
      </w:pPr>
    </w:p>
    <w:p w:rsidR="00030377">
      <w:pPr>
        <w:pStyle w:val="BodyText"/>
        <w:jc w:val="center"/>
        <w:rPr>
          <w:b/>
          <w:bCs/>
          <w:iCs/>
        </w:rPr>
      </w:pPr>
      <w:r>
        <w:rPr>
          <w:b/>
          <w:bCs/>
          <w:iCs/>
        </w:rPr>
        <w:t>ZÁKON</w:t>
      </w:r>
    </w:p>
    <w:p w:rsidR="00030377">
      <w:pPr>
        <w:pStyle w:val="BodyText"/>
        <w:jc w:val="center"/>
        <w:rPr>
          <w:b/>
          <w:bCs/>
          <w:iCs/>
        </w:rPr>
      </w:pPr>
    </w:p>
    <w:p w:rsidR="00030377">
      <w:pPr>
        <w:pStyle w:val="BodyText"/>
        <w:jc w:val="center"/>
        <w:rPr>
          <w:b/>
          <w:bCs/>
          <w:iCs/>
        </w:rPr>
      </w:pPr>
      <w:r>
        <w:rPr>
          <w:b/>
          <w:bCs/>
          <w:iCs/>
        </w:rPr>
        <w:t>z ........... 2009,</w:t>
      </w:r>
    </w:p>
    <w:p w:rsidR="00030377">
      <w:pPr>
        <w:autoSpaceDE/>
        <w:jc w:val="center"/>
        <w:rPr>
          <w:rFonts w:cs="Times-Bold"/>
          <w:b/>
          <w:bCs/>
        </w:rPr>
      </w:pPr>
    </w:p>
    <w:p w:rsidR="00030377">
      <w:pPr>
        <w:autoSpaceDE/>
        <w:jc w:val="center"/>
        <w:rPr>
          <w:rFonts w:cs="Times-Bold"/>
          <w:b/>
          <w:bCs/>
        </w:rPr>
      </w:pPr>
    </w:p>
    <w:p w:rsidR="00030377">
      <w:pPr>
        <w:shd w:val="clear" w:color="auto" w:fill="FFFFFF"/>
        <w:spacing w:before="5" w:after="280" w:line="312" w:lineRule="auto"/>
        <w:jc w:val="center"/>
        <w:rPr>
          <w:b/>
        </w:rPr>
      </w:pPr>
      <w:r>
        <w:rPr>
          <w:b/>
        </w:rPr>
        <w:t>ktorým sa mení a dopĺňa zákon č. 300/2005 Z. z. Trestný zákon</w:t>
        <w:br/>
        <w:t>v znení neskorších predpisov</w:t>
      </w:r>
    </w:p>
    <w:p w:rsidR="00030377"/>
    <w:p w:rsidR="00030377">
      <w:r>
        <w:t>Národná rada Slovenskej republiky sa uzniesla na tomto zákone:</w:t>
      </w:r>
    </w:p>
    <w:p w:rsidR="00030377">
      <w:pPr>
        <w:jc w:val="both"/>
        <w:rPr>
          <w:b/>
          <w:color w:val="000000"/>
        </w:rPr>
      </w:pPr>
    </w:p>
    <w:p w:rsidR="00030377">
      <w:pPr>
        <w:jc w:val="both"/>
        <w:rPr>
          <w:b/>
          <w:color w:val="000000"/>
        </w:rPr>
      </w:pPr>
    </w:p>
    <w:p w:rsidR="00030377">
      <w:pPr>
        <w:jc w:val="center"/>
        <w:rPr>
          <w:b/>
          <w:bCs/>
        </w:rPr>
      </w:pPr>
      <w:r>
        <w:rPr>
          <w:b/>
          <w:bCs/>
        </w:rPr>
        <w:t xml:space="preserve">Čl. </w:t>
      </w:r>
      <w:r>
        <w:rPr>
          <w:b/>
          <w:bCs/>
        </w:rPr>
        <w:t>I</w:t>
      </w:r>
    </w:p>
    <w:p w:rsidR="00030377">
      <w:pPr>
        <w:autoSpaceDE/>
        <w:jc w:val="both"/>
        <w:rPr>
          <w:rFonts w:cs="Times-Bold"/>
          <w:b/>
          <w:bCs/>
        </w:rPr>
      </w:pPr>
    </w:p>
    <w:p w:rsidR="00030377">
      <w:pPr>
        <w:autoSpaceDE/>
        <w:jc w:val="both"/>
      </w:pPr>
      <w:r>
        <w:t>Zákon č. 300/2005 Z. z. Trestný zákon v znení zákona 650/2005 Z. z., zákona č. 692/2006 Z. z., zákona č. 218/2007 Z. z., zákona č. 491/2008 Z. z., zákona č. 497/2008 Z. z., zákona č. 498/2008 Z. z. a zákona č. 59/2009 Z.z. sa mení takto:</w:t>
      </w:r>
    </w:p>
    <w:p w:rsidR="00030377">
      <w:pPr>
        <w:jc w:val="both"/>
        <w:rPr>
          <w:color w:val="FF9900"/>
        </w:rPr>
      </w:pPr>
    </w:p>
    <w:p w:rsidR="00030377">
      <w:pPr>
        <w:tabs>
          <w:tab w:val="left" w:pos="360"/>
        </w:tabs>
        <w:jc w:val="both"/>
        <w:rPr>
          <w:rFonts w:cs="Arial"/>
          <w:color w:val="000000"/>
        </w:rPr>
      </w:pPr>
      <w:r>
        <w:rPr>
          <w:rFonts w:cs="Arial"/>
          <w:color w:val="000000"/>
        </w:rPr>
        <w:t xml:space="preserve">§ 212 znie: </w:t>
      </w:r>
    </w:p>
    <w:p w:rsidR="00030377">
      <w:pPr>
        <w:jc w:val="both"/>
        <w:rPr>
          <w:rFonts w:cs="Arial"/>
          <w:color w:val="000000"/>
        </w:rPr>
      </w:pPr>
    </w:p>
    <w:p w:rsidR="00030377">
      <w:pPr>
        <w:jc w:val="both"/>
        <w:rPr>
          <w:rFonts w:cs="Arial"/>
          <w:color w:val="000000"/>
        </w:rPr>
      </w:pPr>
      <w:r>
        <w:rPr>
          <w:rFonts w:cs="Arial"/>
          <w:color w:val="000000"/>
        </w:rPr>
        <w:t>„(1) Kto si prisvojí cudziu vec tým, že sa jej zmocní a spôsobí tak malú škodu, potrestá sa odňatím slobody až na dva roky</w:t>
      </w:r>
    </w:p>
    <w:p w:rsidR="00030377">
      <w:pPr>
        <w:jc w:val="both"/>
        <w:rPr>
          <w:rFonts w:cs="Arial"/>
          <w:color w:val="000000"/>
        </w:rPr>
      </w:pPr>
    </w:p>
    <w:p w:rsidR="00030377">
      <w:pPr>
        <w:jc w:val="both"/>
        <w:rPr>
          <w:rFonts w:cs="Arial"/>
          <w:color w:val="000000"/>
        </w:rPr>
      </w:pPr>
      <w:r>
        <w:rPr>
          <w:rFonts w:cs="Arial"/>
          <w:color w:val="000000"/>
        </w:rPr>
        <w:t>(2) Rovnako ako v odseku 1 sa potrestá, kto si prisvojí cudziu vec tým, že sa jej zmocní a</w:t>
      </w:r>
    </w:p>
    <w:p w:rsidR="00030377">
      <w:pPr>
        <w:jc w:val="both"/>
        <w:rPr>
          <w:rFonts w:cs="Arial"/>
          <w:color w:val="000000"/>
        </w:rPr>
      </w:pPr>
      <w:r>
        <w:rPr>
          <w:rFonts w:cs="Arial"/>
          <w:color w:val="000000"/>
        </w:rPr>
        <w:t>a) čin spácha vlámaním,</w:t>
      </w:r>
    </w:p>
    <w:p w:rsidR="00030377">
      <w:pPr>
        <w:jc w:val="both"/>
        <w:rPr>
          <w:rFonts w:cs="Arial"/>
          <w:color w:val="000000"/>
        </w:rPr>
      </w:pPr>
      <w:r>
        <w:rPr>
          <w:rFonts w:cs="Arial"/>
          <w:color w:val="000000"/>
        </w:rPr>
        <w:t>b) bezprostredne po čine sa pokúsi uchovať si vec násilím alebo hrozbou bezprostredného násilia,</w:t>
      </w:r>
    </w:p>
    <w:p w:rsidR="00030377" w:rsidRPr="001D17C1">
      <w:pPr>
        <w:jc w:val="both"/>
        <w:rPr>
          <w:rFonts w:cs="Arial"/>
          <w:color w:val="000000"/>
        </w:rPr>
      </w:pPr>
      <w:r>
        <w:rPr>
          <w:rFonts w:cs="Arial"/>
          <w:color w:val="000000"/>
        </w:rPr>
        <w:t>c</w:t>
      </w:r>
      <w:r w:rsidRPr="001D17C1">
        <w:rPr>
          <w:rFonts w:cs="Arial"/>
          <w:color w:val="000000"/>
        </w:rPr>
        <w:t>) čin spácha na veci, ktorú má iný na sebe alebo pri sebe,</w:t>
      </w:r>
    </w:p>
    <w:p w:rsidR="00030377">
      <w:pPr>
        <w:jc w:val="both"/>
        <w:rPr>
          <w:rFonts w:cs="Arial"/>
          <w:color w:val="000000"/>
        </w:rPr>
      </w:pPr>
      <w:r w:rsidRPr="001D17C1">
        <w:rPr>
          <w:rFonts w:cs="Arial"/>
          <w:color w:val="000000"/>
        </w:rPr>
        <w:t>d) takou vecou je vec z obydlia, pri čom obydlím sa rozumie tiež k domu priľahlá záhrada a dvor, vrátane objektov, ktoré sa tu vyskytujú, ako aj priľahlé hospodárske budovy, alebo takouto vecou je  vec z úrody z pozemku, ktorý patrí do poľnohospodárskeho pôdneho fondu,</w:t>
      </w:r>
      <w:r>
        <w:rPr>
          <w:rFonts w:cs="Arial"/>
          <w:color w:val="000000"/>
        </w:rPr>
        <w:t xml:space="preserve"> alebo drevo z pozemku, ktorý patrí do lesného pôdneho fondu, alebo ryba z rybníka s intenzívnym chovom</w:t>
      </w:r>
      <w:r>
        <w:rPr>
          <w:rFonts w:cs="Arial"/>
          <w:color w:val="000000"/>
        </w:rPr>
        <w:t xml:space="preserve">, </w:t>
      </w:r>
    </w:p>
    <w:p w:rsidR="00030377">
      <w:pPr>
        <w:jc w:val="both"/>
        <w:rPr>
          <w:rFonts w:cs="Arial"/>
          <w:color w:val="000000"/>
        </w:rPr>
      </w:pPr>
      <w:r>
        <w:rPr>
          <w:rFonts w:cs="Arial"/>
          <w:color w:val="000000"/>
        </w:rPr>
        <w:t>e) čin spácha na veci, ktorej odber podlieha spoplatneniu na základe osobitného predpisu, alebo</w:t>
      </w:r>
    </w:p>
    <w:p w:rsidR="00030377">
      <w:pPr>
        <w:jc w:val="both"/>
        <w:rPr>
          <w:rFonts w:cs="Arial"/>
          <w:color w:val="000000"/>
        </w:rPr>
      </w:pPr>
      <w:r>
        <w:rPr>
          <w:rFonts w:cs="Arial"/>
          <w:color w:val="000000"/>
        </w:rPr>
        <w:t>f) bol za obdobný čin v predchádzajúcich dvanástich mesiacoch postihnutý.</w:t>
      </w:r>
    </w:p>
    <w:p w:rsidR="00030377">
      <w:pPr>
        <w:jc w:val="both"/>
        <w:rPr>
          <w:rFonts w:cs="Arial"/>
          <w:color w:val="000000"/>
        </w:rPr>
      </w:pPr>
    </w:p>
    <w:p w:rsidR="00030377">
      <w:pPr>
        <w:jc w:val="both"/>
        <w:rPr>
          <w:rFonts w:cs="Arial"/>
          <w:color w:val="000000"/>
        </w:rPr>
      </w:pPr>
      <w:r>
        <w:rPr>
          <w:rFonts w:cs="Arial"/>
          <w:color w:val="000000"/>
        </w:rPr>
        <w:t>(3) Odňatím slobody na šesť mesiacov až tri roky sa páchateľ potrestá, ak spácha čin uvedený v odseku 1 alebo 2</w:t>
      </w:r>
    </w:p>
    <w:p w:rsidR="00030377">
      <w:pPr>
        <w:jc w:val="both"/>
        <w:rPr>
          <w:rFonts w:cs="Arial"/>
          <w:color w:val="000000"/>
        </w:rPr>
      </w:pPr>
      <w:r>
        <w:rPr>
          <w:rFonts w:cs="Arial"/>
          <w:color w:val="000000"/>
        </w:rPr>
        <w:t xml:space="preserve">a) a spôsobí ním väčšiu škodu, </w:t>
      </w:r>
    </w:p>
    <w:p w:rsidR="00030377">
      <w:pPr>
        <w:jc w:val="both"/>
        <w:rPr>
          <w:rFonts w:cs="Arial"/>
          <w:color w:val="000000"/>
        </w:rPr>
      </w:pPr>
      <w:r>
        <w:rPr>
          <w:rFonts w:cs="Arial"/>
          <w:color w:val="000000"/>
        </w:rPr>
        <w:t>b) hoci bol za taký čin v predchádzajúcich dvadsiatich štyroch mesiacoch odsúdený,</w:t>
      </w:r>
    </w:p>
    <w:p w:rsidR="00030377">
      <w:pPr>
        <w:jc w:val="both"/>
        <w:rPr>
          <w:rFonts w:cs="Arial"/>
          <w:color w:val="000000"/>
        </w:rPr>
      </w:pPr>
      <w:r>
        <w:rPr>
          <w:rFonts w:cs="Arial"/>
          <w:color w:val="000000"/>
        </w:rPr>
        <w:t>alebo</w:t>
      </w:r>
    </w:p>
    <w:p w:rsidR="00030377">
      <w:pPr>
        <w:jc w:val="both"/>
        <w:rPr>
          <w:rFonts w:cs="Arial"/>
          <w:color w:val="000000"/>
        </w:rPr>
      </w:pPr>
      <w:r>
        <w:rPr>
          <w:rFonts w:cs="Arial"/>
          <w:color w:val="000000"/>
        </w:rPr>
        <w:t>c) z osobitného motívu.</w:t>
      </w:r>
    </w:p>
    <w:p w:rsidR="00030377">
      <w:pPr>
        <w:jc w:val="both"/>
        <w:rPr>
          <w:rFonts w:cs="Arial"/>
          <w:color w:val="000000"/>
        </w:rPr>
      </w:pPr>
    </w:p>
    <w:p w:rsidR="00030377">
      <w:pPr>
        <w:jc w:val="both"/>
        <w:rPr>
          <w:rFonts w:cs="Arial"/>
          <w:color w:val="000000"/>
        </w:rPr>
      </w:pPr>
      <w:r>
        <w:rPr>
          <w:rFonts w:cs="Arial"/>
          <w:color w:val="000000"/>
        </w:rPr>
        <w:t>(4) Odňatím slobody na tri roky až desať rokov sa páchateľ potrestá, ak spácha čin uvedený v odseku 1 alebo 2</w:t>
      </w:r>
    </w:p>
    <w:p w:rsidR="00030377">
      <w:pPr>
        <w:jc w:val="both"/>
        <w:rPr>
          <w:rFonts w:cs="Arial"/>
          <w:color w:val="000000"/>
        </w:rPr>
      </w:pPr>
      <w:r>
        <w:rPr>
          <w:rFonts w:cs="Arial"/>
          <w:color w:val="000000"/>
        </w:rPr>
        <w:t>a) a spôsobí ním značnú škodu,</w:t>
      </w:r>
    </w:p>
    <w:p w:rsidR="00030377">
      <w:pPr>
        <w:jc w:val="both"/>
        <w:rPr>
          <w:rFonts w:cs="Arial"/>
          <w:color w:val="000000"/>
        </w:rPr>
      </w:pPr>
      <w:r>
        <w:rPr>
          <w:rFonts w:cs="Arial"/>
          <w:color w:val="000000"/>
        </w:rPr>
        <w:t xml:space="preserve">b) závažnejším spôsobom konania, </w:t>
      </w:r>
    </w:p>
    <w:p w:rsidR="00030377">
      <w:pPr>
        <w:jc w:val="both"/>
        <w:rPr>
          <w:rFonts w:cs="Arial"/>
          <w:color w:val="000000"/>
        </w:rPr>
      </w:pPr>
      <w:r>
        <w:rPr>
          <w:rFonts w:cs="Arial"/>
          <w:color w:val="000000"/>
        </w:rPr>
        <w:t>c) na mieste požívajúcom pietu alebo všeobecnú úctu alebo na mieste konania</w:t>
      </w:r>
    </w:p>
    <w:p w:rsidR="00030377">
      <w:pPr>
        <w:jc w:val="both"/>
        <w:rPr>
          <w:rFonts w:cs="Arial"/>
          <w:color w:val="000000"/>
        </w:rPr>
      </w:pPr>
      <w:r>
        <w:rPr>
          <w:rFonts w:cs="Arial"/>
          <w:color w:val="000000"/>
        </w:rPr>
        <w:t xml:space="preserve">verejného zhromaždenia alebo obradu, </w:t>
      </w:r>
    </w:p>
    <w:p w:rsidR="00030377">
      <w:pPr>
        <w:jc w:val="both"/>
        <w:rPr>
          <w:rFonts w:cs="Arial"/>
          <w:color w:val="000000"/>
        </w:rPr>
      </w:pPr>
      <w:r>
        <w:rPr>
          <w:rFonts w:cs="Arial"/>
          <w:color w:val="000000"/>
        </w:rPr>
        <w:t>d) na veci, ktorá požíva ochranu podľa osobitného predpisu, alebo</w:t>
      </w:r>
    </w:p>
    <w:p w:rsidR="00030377">
      <w:pPr>
        <w:jc w:val="both"/>
        <w:rPr>
          <w:rFonts w:cs="Arial"/>
          <w:color w:val="000000"/>
        </w:rPr>
      </w:pPr>
      <w:r>
        <w:rPr>
          <w:rFonts w:cs="Arial"/>
          <w:color w:val="000000"/>
        </w:rPr>
        <w:t>e) tým, že taký čin zorganizuje.</w:t>
      </w:r>
    </w:p>
    <w:p w:rsidR="00030377">
      <w:pPr>
        <w:jc w:val="both"/>
        <w:rPr>
          <w:rFonts w:cs="Arial"/>
          <w:color w:val="000000"/>
        </w:rPr>
      </w:pPr>
    </w:p>
    <w:p w:rsidR="00030377">
      <w:pPr>
        <w:jc w:val="both"/>
        <w:rPr>
          <w:rFonts w:cs="Arial"/>
          <w:color w:val="000000"/>
        </w:rPr>
      </w:pPr>
      <w:r>
        <w:rPr>
          <w:rFonts w:cs="Arial"/>
          <w:color w:val="000000"/>
        </w:rPr>
        <w:t>(5) Odňatím slobody na desať rokov až pätnásť rokov sa páchateľ potrestá, ak spácha čin uvedený v odseku 1 alebo 2</w:t>
      </w:r>
    </w:p>
    <w:p w:rsidR="00030377">
      <w:pPr>
        <w:jc w:val="both"/>
        <w:rPr>
          <w:rFonts w:cs="Arial"/>
          <w:color w:val="000000"/>
        </w:rPr>
      </w:pPr>
      <w:r>
        <w:rPr>
          <w:rFonts w:cs="Arial"/>
          <w:color w:val="000000"/>
        </w:rPr>
        <w:t xml:space="preserve">a) a spôsobí ním škodu veľkého rozsahu, </w:t>
      </w:r>
    </w:p>
    <w:p w:rsidR="00030377">
      <w:pPr>
        <w:jc w:val="both"/>
        <w:rPr>
          <w:rFonts w:cs="Arial"/>
          <w:color w:val="000000"/>
        </w:rPr>
      </w:pPr>
      <w:r>
        <w:rPr>
          <w:rFonts w:cs="Arial"/>
          <w:color w:val="000000"/>
        </w:rPr>
        <w:t>b) ako člen nebezpečného zoskupenia, alebo</w:t>
      </w:r>
    </w:p>
    <w:p w:rsidR="00030377">
      <w:pPr>
        <w:jc w:val="both"/>
      </w:pPr>
      <w:r>
        <w:rPr>
          <w:rFonts w:cs="Arial"/>
          <w:color w:val="000000"/>
        </w:rPr>
        <w:t>c) za krízovej situácie.</w:t>
      </w:r>
      <w:r>
        <w:t>“</w:t>
      </w:r>
    </w:p>
    <w:p w:rsidR="00030377">
      <w:pPr>
        <w:autoSpaceDE/>
        <w:rPr>
          <w:rFonts w:cs="Times-Roman"/>
        </w:rPr>
      </w:pPr>
    </w:p>
    <w:p w:rsidR="00030377">
      <w:pPr>
        <w:autoSpaceDE/>
        <w:rPr>
          <w:rFonts w:cs="Times-Roman"/>
        </w:rPr>
      </w:pPr>
    </w:p>
    <w:p w:rsidR="00030377">
      <w:pPr>
        <w:jc w:val="center"/>
        <w:rPr>
          <w:b/>
          <w:bCs/>
        </w:rPr>
      </w:pPr>
      <w:r>
        <w:rPr>
          <w:b/>
          <w:bCs/>
        </w:rPr>
        <w:t>Čl. II</w:t>
      </w:r>
    </w:p>
    <w:p w:rsidR="00030377">
      <w:pPr>
        <w:pStyle w:val="BodyText"/>
        <w:ind w:left="374" w:hanging="374"/>
      </w:pPr>
    </w:p>
    <w:p w:rsidR="00030377">
      <w:pPr>
        <w:spacing w:line="360" w:lineRule="auto"/>
        <w:jc w:val="both"/>
      </w:pPr>
      <w:r>
        <w:t>Tento zá</w:t>
      </w:r>
      <w:r w:rsidR="001C027E">
        <w:t>kon nadobúda účinnosť 1. marca</w:t>
      </w:r>
      <w:r>
        <w:t xml:space="preserve"> 2010.</w:t>
      </w:r>
    </w:p>
    <w:sectPr>
      <w:pgSz w:w="11905" w:h="16837"/>
      <w:pgMar w:top="1417" w:right="1417" w:bottom="1417" w:left="1417" w:header="708" w:footer="708" w:gutter="0"/>
      <w:cols w:space="708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000" w:usb1="00000000" w:usb2="00000000" w:usb3="00000000" w:csb0="00000001" w:csb1="00000000"/>
  </w:font>
  <w:font w:name="Times-Bold">
    <w:altName w:val="Times New Roman"/>
    <w:panose1 w:val="00000000000000000000"/>
    <w:charset w:val="00"/>
    <w:family w:val="roman"/>
    <w:pitch w:val="default"/>
    <w:sig w:usb0="00000000" w:usb1="00000000" w:usb2="00000000" w:usb3="00000000" w:csb0="00000001" w:csb1="00000000"/>
  </w:font>
  <w:font w:name="Times-Roman">
    <w:altName w:val="Times New Roman"/>
    <w:panose1 w:val="00000000000000000000"/>
    <w:charset w:val="00"/>
    <w:family w:val="roman"/>
    <w:pitch w:val="default"/>
    <w:sig w:usb0="00000000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00000000" w:usb1="00000000" w:usb2="00000000" w:usb3="00000000" w:csb0="00000001" w:csb1="00000000"/>
  </w:font>
  <w:font w:name="Wingdings">
    <w:panose1 w:val="05000000000000000000"/>
    <w:charset w:val="00"/>
    <w:family w:val="auto"/>
    <w:pitch w:val="variable"/>
    <w:sig w:usb0="00000000" w:usb1="00000000" w:usb2="00000000" w:usb3="00000000" w:csb0="00000001" w:csb1="00000000"/>
  </w:font>
  <w:font w:name="MS Mincho">
    <w:altName w:val="ＭＳ 明朝"/>
    <w:panose1 w:val="02020609040205080304"/>
    <w:charset w:val="00"/>
    <w:family w:val="roman"/>
    <w:pitch w:val="fixed"/>
    <w:sig w:usb0="00000000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00000000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stylePaneFormatFilter w:val="0000"/>
  <w:defaultTabStop w:val="708"/>
  <w:displayHorizontalDrawingGridEvery w:val="0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000000"/>
    <w:rsid w:val="00030377"/>
    <w:rsid w:val="001C027E"/>
    <w:rsid w:val="001D17C1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suppressAutoHyphens/>
      <w:autoSpaceDE w:val="0"/>
      <w:autoSpaceDN w:val="0"/>
      <w:bidi w:val="0"/>
      <w:adjustRightInd w:val="0"/>
      <w:ind w:left="0" w:right="0"/>
      <w:jc w:val="left"/>
      <w:textAlignment w:val="auto"/>
    </w:pPr>
    <w:rPr>
      <w:rFonts w:ascii="Times New Roman" w:hAnsi="Times New Roman" w:cs="Times New Roman"/>
      <w:color w:val="auto"/>
      <w:sz w:val="24"/>
      <w:szCs w:val="24"/>
      <w:rtl w:val="0"/>
      <w:lang w:val="sk-SK" w:bidi="ar-SA"/>
    </w:rPr>
  </w:style>
  <w:style w:type="paragraph" w:styleId="Heading2">
    <w:name w:val="heading 2"/>
    <w:basedOn w:val="Normal"/>
    <w:next w:val="BodyText"/>
    <w:qFormat/>
    <w:pPr>
      <w:numPr>
        <w:ilvl w:val="1"/>
        <w:numId w:val="1"/>
      </w:numPr>
      <w:tabs>
        <w:tab w:val="left" w:pos="576"/>
      </w:tabs>
      <w:spacing w:before="280" w:after="280"/>
      <w:ind w:left="576" w:hanging="576"/>
      <w:jc w:val="left"/>
      <w:outlineLvl w:val="1"/>
    </w:pPr>
    <w:rPr>
      <w:b/>
      <w:bCs/>
      <w:sz w:val="36"/>
      <w:szCs w:val="36"/>
    </w:rPr>
  </w:style>
  <w:style w:type="character" w:default="1" w:styleId="DefaultParagraphFont">
    <w:name w:val="Default Paragraph Font"/>
  </w:style>
  <w:style w:type="character" w:customStyle="1" w:styleId="WW8Num1z0">
    <w:name w:val="WW8Num1z0"/>
    <w:rPr>
      <w:rFonts w:ascii="Symbol" w:hAnsi="Symbol"/>
      <w:sz w:val="20"/>
      <w:rtl w:val="0"/>
    </w:rPr>
  </w:style>
  <w:style w:type="character" w:customStyle="1" w:styleId="WW8Num1z1">
    <w:name w:val="WW8Num1z1"/>
    <w:rPr>
      <w:rFonts w:ascii="Courier New" w:hAnsi="Courier New"/>
      <w:sz w:val="20"/>
      <w:rtl w:val="0"/>
    </w:rPr>
  </w:style>
  <w:style w:type="character" w:customStyle="1" w:styleId="WW8Num1z2">
    <w:name w:val="WW8Num1z2"/>
    <w:rPr>
      <w:rFonts w:ascii="Wingdings" w:hAnsi="Wingdings"/>
      <w:sz w:val="20"/>
      <w:rtl w:val="0"/>
    </w:rPr>
  </w:style>
  <w:style w:type="character" w:customStyle="1" w:styleId="WW8Num3z0">
    <w:name w:val="WW8Num3z0"/>
    <w:rPr>
      <w:rFonts w:ascii="Symbol" w:hAnsi="Symbol"/>
      <w:sz w:val="20"/>
      <w:rtl w:val="0"/>
    </w:rPr>
  </w:style>
  <w:style w:type="character" w:customStyle="1" w:styleId="WW8Num3z1">
    <w:name w:val="WW8Num3z1"/>
    <w:rPr>
      <w:rFonts w:ascii="Courier New" w:hAnsi="Courier New"/>
      <w:sz w:val="20"/>
      <w:rtl w:val="0"/>
    </w:rPr>
  </w:style>
  <w:style w:type="character" w:customStyle="1" w:styleId="WW8Num3z2">
    <w:name w:val="WW8Num3z2"/>
    <w:rPr>
      <w:rFonts w:ascii="Wingdings" w:hAnsi="Wingdings"/>
      <w:sz w:val="20"/>
      <w:rtl w:val="0"/>
    </w:rPr>
  </w:style>
  <w:style w:type="character" w:customStyle="1" w:styleId="WW8Num4z0">
    <w:name w:val="WW8Num4z0"/>
    <w:rPr>
      <w:rFonts w:ascii="Symbol" w:hAnsi="Symbol"/>
      <w:sz w:val="20"/>
      <w:rtl w:val="0"/>
    </w:rPr>
  </w:style>
  <w:style w:type="character" w:customStyle="1" w:styleId="WW8Num4z1">
    <w:name w:val="WW8Num4z1"/>
    <w:rPr>
      <w:rFonts w:ascii="Courier New" w:hAnsi="Courier New"/>
      <w:sz w:val="20"/>
      <w:rtl w:val="0"/>
    </w:rPr>
  </w:style>
  <w:style w:type="character" w:customStyle="1" w:styleId="WW8Num4z2">
    <w:name w:val="WW8Num4z2"/>
    <w:rPr>
      <w:rFonts w:ascii="Wingdings" w:hAnsi="Wingdings"/>
      <w:sz w:val="20"/>
      <w:rtl w:val="0"/>
    </w:rPr>
  </w:style>
  <w:style w:type="character" w:customStyle="1" w:styleId="Predvolenpsmoodseku1">
    <w:name w:val="Predvolené písmo odseku1"/>
  </w:style>
  <w:style w:type="character" w:styleId="Hyperlink">
    <w:name w:val="Hyperlink"/>
    <w:basedOn w:val="Predvolenpsmoodseku1"/>
    <w:rPr>
      <w:color w:val="0000FF"/>
      <w:u w:val="single"/>
    </w:rPr>
  </w:style>
  <w:style w:type="character" w:customStyle="1" w:styleId="NumberingSymbols">
    <w:name w:val="Numbering Symbols"/>
  </w:style>
  <w:style w:type="paragraph" w:customStyle="1" w:styleId="Heading">
    <w:name w:val="Heading"/>
    <w:basedOn w:val="Normal"/>
    <w:next w:val="BodyText"/>
    <w:pPr>
      <w:keepNext/>
      <w:spacing w:before="240" w:after="120"/>
      <w:jc w:val="left"/>
    </w:pPr>
    <w:rPr>
      <w:rFonts w:ascii="Arial" w:hAnsi="Arial" w:cs="Tahoma"/>
      <w:sz w:val="28"/>
      <w:szCs w:val="28"/>
    </w:rPr>
  </w:style>
  <w:style w:type="paragraph" w:styleId="BodyText">
    <w:name w:val="Body Text"/>
    <w:basedOn w:val="Normal"/>
    <w:pPr>
      <w:jc w:val="both"/>
    </w:pPr>
  </w:style>
  <w:style w:type="paragraph" w:styleId="List">
    <w:name w:val="List"/>
    <w:basedOn w:val="BodyText"/>
    <w:pPr>
      <w:jc w:val="both"/>
    </w:pPr>
    <w:rPr>
      <w:rFonts w:cs="Tahoma"/>
    </w:rPr>
  </w:style>
  <w:style w:type="paragraph" w:styleId="Caption">
    <w:name w:val="caption"/>
    <w:basedOn w:val="Normal"/>
    <w:pPr>
      <w:suppressLineNumbers/>
      <w:spacing w:before="120" w:after="120"/>
      <w:jc w:val="left"/>
    </w:pPr>
    <w:rPr>
      <w:rFonts w:cs="Tahoma"/>
      <w:i/>
      <w:iCs/>
    </w:rPr>
  </w:style>
  <w:style w:type="paragraph" w:customStyle="1" w:styleId="Index">
    <w:name w:val="Index"/>
    <w:basedOn w:val="Normal"/>
    <w:pPr>
      <w:suppressLineNumbers/>
      <w:jc w:val="left"/>
    </w:pPr>
    <w:rPr>
      <w:rFonts w:cs="Tahoma"/>
    </w:rPr>
  </w:style>
  <w:style w:type="paragraph" w:customStyle="1" w:styleId="iz">
    <w:name w:val="iz"/>
    <w:basedOn w:val="Normal"/>
    <w:pPr>
      <w:spacing w:before="280" w:after="280"/>
      <w:jc w:val="left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2</TotalTime>
  <Pages>2</Pages>
  <Words>355</Words>
  <Characters>2026</Characters>
  <Application>Microsoft Office Word</Application>
  <DocSecurity>0</DocSecurity>
  <Lines>0</Lines>
  <Paragraphs>0</Paragraphs>
  <ScaleCrop>false</ScaleCrop>
  <Company/>
  <LinksUpToDate>false</LinksUpToDate>
  <CharactersWithSpaces>2377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</cp:lastModifiedBy>
  <cp:revision>5</cp:revision>
  <cp:lastPrinted>2009-07-31T09:23:00Z</cp:lastPrinted>
  <dcterms:created xsi:type="dcterms:W3CDTF">2009-05-07T20:49:00Z</dcterms:created>
  <dcterms:modified xsi:type="dcterms:W3CDTF">2009-09-25T06:41:00Z</dcterms:modified>
</cp:coreProperties>
</file>